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67E50" w14:textId="77777777" w:rsidR="004346A8" w:rsidRDefault="00DF58B4">
      <w:pPr>
        <w:ind w:left="1988" w:hanging="1988"/>
        <w:rPr>
          <w:rFonts w:ascii="Arial" w:hAnsi="Arial" w:cs="Arial"/>
          <w:b/>
          <w:sz w:val="24"/>
        </w:rPr>
      </w:pPr>
      <w:r>
        <w:rPr>
          <w:rFonts w:ascii="Arial" w:hAnsi="Arial" w:cs="Arial"/>
          <w:b/>
          <w:sz w:val="24"/>
        </w:rPr>
        <w:t>3GPP TSG RAN WG1 Meeting #114bis</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R1-2310334</w:t>
      </w:r>
    </w:p>
    <w:p w14:paraId="7D267E51" w14:textId="77777777" w:rsidR="004346A8" w:rsidRDefault="00DF58B4">
      <w:pPr>
        <w:ind w:left="1988" w:hanging="1988"/>
        <w:rPr>
          <w:rFonts w:ascii="Arial" w:hAnsi="Arial" w:cs="Arial"/>
          <w:b/>
          <w:sz w:val="24"/>
        </w:rPr>
      </w:pPr>
      <w:r>
        <w:rPr>
          <w:rFonts w:ascii="Arial" w:hAnsi="Arial" w:cs="Arial"/>
          <w:b/>
          <w:sz w:val="24"/>
          <w:lang w:val="en-US"/>
        </w:rPr>
        <w:t>Xiamen, China, October 9</w:t>
      </w:r>
      <w:r>
        <w:rPr>
          <w:rFonts w:ascii="Arial" w:hAnsi="Arial" w:cs="Arial"/>
          <w:b/>
          <w:sz w:val="24"/>
          <w:vertAlign w:val="superscript"/>
          <w:lang w:val="en-US"/>
        </w:rPr>
        <w:t>th</w:t>
      </w:r>
      <w:r>
        <w:rPr>
          <w:rFonts w:ascii="Arial" w:hAnsi="Arial" w:cs="Arial"/>
          <w:b/>
          <w:sz w:val="24"/>
          <w:lang w:val="en-US"/>
        </w:rPr>
        <w:t xml:space="preserve"> – October 13</w:t>
      </w:r>
      <w:r>
        <w:rPr>
          <w:rFonts w:ascii="Arial" w:hAnsi="Arial" w:cs="Arial"/>
          <w:b/>
          <w:sz w:val="24"/>
          <w:vertAlign w:val="superscript"/>
          <w:lang w:val="en-US"/>
        </w:rPr>
        <w:t>th</w:t>
      </w:r>
      <w:r>
        <w:rPr>
          <w:rFonts w:ascii="Arial" w:hAnsi="Arial" w:cs="Arial"/>
          <w:b/>
          <w:sz w:val="24"/>
          <w:lang w:val="en-US"/>
        </w:rPr>
        <w:t>, 2023</w:t>
      </w:r>
    </w:p>
    <w:p w14:paraId="7D267E52" w14:textId="77777777" w:rsidR="004346A8" w:rsidRDefault="004346A8">
      <w:pPr>
        <w:ind w:left="1988" w:hanging="1988"/>
        <w:rPr>
          <w:rFonts w:ascii="Arial" w:hAnsi="Arial" w:cs="Arial"/>
          <w:b/>
          <w:sz w:val="24"/>
        </w:rPr>
      </w:pPr>
    </w:p>
    <w:p w14:paraId="7D267E53" w14:textId="77777777" w:rsidR="004346A8" w:rsidRDefault="00DF58B4">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7D267E54" w14:textId="77777777" w:rsidR="004346A8" w:rsidRDefault="00DF58B4">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#2 on SL positioning reference signal</w:t>
      </w:r>
    </w:p>
    <w:p w14:paraId="7D267E55" w14:textId="77777777" w:rsidR="004346A8" w:rsidRDefault="00DF58B4">
      <w:pPr>
        <w:ind w:left="1988" w:hanging="1988"/>
        <w:rPr>
          <w:rFonts w:ascii="Arial" w:hAnsi="Arial" w:cs="Arial"/>
          <w:b/>
          <w:sz w:val="24"/>
        </w:rPr>
      </w:pPr>
      <w:r>
        <w:rPr>
          <w:rFonts w:ascii="Arial" w:hAnsi="Arial" w:cs="Arial"/>
          <w:b/>
          <w:sz w:val="24"/>
        </w:rPr>
        <w:t>Agenda item:</w:t>
      </w:r>
      <w:r>
        <w:rPr>
          <w:rFonts w:ascii="Arial" w:hAnsi="Arial" w:cs="Arial"/>
          <w:b/>
          <w:sz w:val="24"/>
        </w:rPr>
        <w:tab/>
        <w:t>8.3.1.1</w:t>
      </w:r>
    </w:p>
    <w:p w14:paraId="7D267E56" w14:textId="77777777" w:rsidR="004346A8" w:rsidRDefault="00DF58B4">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D267E57"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D267E58" w14:textId="77777777" w:rsidR="004346A8" w:rsidRDefault="00DF58B4">
      <w:pPr>
        <w:rPr>
          <w:rFonts w:eastAsia="Malgun Gothic"/>
          <w:lang w:eastAsia="ko-KR"/>
        </w:rPr>
      </w:pPr>
      <w:r>
        <w:rPr>
          <w:rFonts w:eastAsia="Malgun Gothic"/>
          <w:lang w:eastAsia="ko-KR"/>
        </w:rPr>
        <w:t>This document presents the Feature Lead (FL) summary of submitted contributions to AI 8.3.1.1 (“SL positioning reference signal”) and the discussions and decisions during RAN1 #114bis meeting.</w:t>
      </w:r>
    </w:p>
    <w:p w14:paraId="7D267E59" w14:textId="77777777" w:rsidR="004346A8" w:rsidRDefault="004346A8">
      <w:pPr>
        <w:rPr>
          <w:rFonts w:eastAsia="Malgun Gothic"/>
          <w:lang w:eastAsia="ko-KR"/>
        </w:rPr>
      </w:pPr>
    </w:p>
    <w:p w14:paraId="7D267E5A" w14:textId="77777777" w:rsidR="004346A8" w:rsidRDefault="00DF58B4">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4346A8" w14:paraId="7D267E71" w14:textId="77777777">
        <w:tc>
          <w:tcPr>
            <w:tcW w:w="9350" w:type="dxa"/>
          </w:tcPr>
          <w:p w14:paraId="7D267E5B" w14:textId="77777777" w:rsidR="004346A8" w:rsidRDefault="00DF58B4">
            <w:pPr>
              <w:numPr>
                <w:ilvl w:val="0"/>
                <w:numId w:val="4"/>
              </w:numPr>
              <w:spacing w:after="0" w:line="276" w:lineRule="auto"/>
              <w:ind w:left="714" w:hanging="357"/>
              <w:rPr>
                <w:b/>
                <w:bCs/>
                <w:lang w:val="en-US" w:eastAsia="ko-KR"/>
              </w:rPr>
            </w:pPr>
            <w:r>
              <w:rPr>
                <w:b/>
                <w:bCs/>
                <w:lang w:val="en-US" w:eastAsia="ko-KR"/>
              </w:rPr>
              <w:t>Specify solutions for support of sidelink positioning (including ranging) in NR systems, including the following [RAN1, RAN2, RAN3, RAN4]:</w:t>
            </w:r>
          </w:p>
          <w:p w14:paraId="7D267E5C" w14:textId="77777777" w:rsidR="004346A8" w:rsidRDefault="00DF58B4">
            <w:pPr>
              <w:numPr>
                <w:ilvl w:val="1"/>
                <w:numId w:val="4"/>
              </w:numPr>
              <w:spacing w:after="0" w:line="276" w:lineRule="auto"/>
              <w:rPr>
                <w:b/>
                <w:bCs/>
                <w:lang w:val="en-US" w:eastAsia="ko-KR"/>
              </w:rPr>
            </w:pPr>
            <w:r>
              <w:rPr>
                <w:b/>
                <w:bCs/>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D267E5D" w14:textId="77777777" w:rsidR="004346A8" w:rsidRDefault="00DF58B4">
            <w:pPr>
              <w:numPr>
                <w:ilvl w:val="2"/>
                <w:numId w:val="4"/>
              </w:numPr>
              <w:spacing w:after="0" w:line="276" w:lineRule="auto"/>
              <w:rPr>
                <w:b/>
                <w:bCs/>
                <w:lang w:val="en-US" w:eastAsia="ko-KR"/>
              </w:rPr>
            </w:pPr>
            <w:r>
              <w:rPr>
                <w:b/>
                <w:bCs/>
                <w:lang w:val="en-US" w:eastAsia="ko-KR"/>
              </w:rPr>
              <w:t>Specify support for SL PRS bandwidths of up to 100 MHz in FR1 spectrum.</w:t>
            </w:r>
          </w:p>
          <w:p w14:paraId="7D267E5E" w14:textId="77777777" w:rsidR="004346A8" w:rsidRDefault="00DF58B4">
            <w:pPr>
              <w:numPr>
                <w:ilvl w:val="2"/>
                <w:numId w:val="4"/>
              </w:numPr>
              <w:spacing w:after="0" w:line="276" w:lineRule="auto"/>
              <w:rPr>
                <w:b/>
                <w:bCs/>
                <w:lang w:val="en-US" w:eastAsia="ko-KR"/>
              </w:rPr>
            </w:pPr>
            <w:r>
              <w:rPr>
                <w:b/>
                <w:bCs/>
                <w:lang w:val="en-US" w:eastAsia="ko-KR"/>
              </w:rPr>
              <w:t xml:space="preserve">NOTE: SL PRS transmission in FR2 is not precluded but no FR2 specific aspects will be specified. </w:t>
            </w:r>
          </w:p>
          <w:p w14:paraId="7D267E5F" w14:textId="77777777" w:rsidR="004346A8" w:rsidRDefault="00DF58B4">
            <w:pPr>
              <w:numPr>
                <w:ilvl w:val="1"/>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measurements to support RTT-type solutions using SL, SL-</w:t>
            </w:r>
            <w:proofErr w:type="spellStart"/>
            <w:r>
              <w:rPr>
                <w:color w:val="BFBFBF" w:themeColor="background1" w:themeShade="BF"/>
                <w:lang w:val="en-US" w:eastAsia="ko-KR"/>
              </w:rPr>
              <w:t>AoA</w:t>
            </w:r>
            <w:proofErr w:type="spellEnd"/>
            <w:r>
              <w:rPr>
                <w:color w:val="BFBFBF" w:themeColor="background1" w:themeShade="BF"/>
                <w:lang w:val="en-US" w:eastAsia="ko-KR"/>
              </w:rPr>
              <w:t>, and SL-TDOA [RAN1, RAN2].</w:t>
            </w:r>
          </w:p>
          <w:p w14:paraId="7D267E60" w14:textId="77777777" w:rsidR="004346A8" w:rsidRDefault="00DF58B4">
            <w:pPr>
              <w:numPr>
                <w:ilvl w:val="1"/>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support of resource allocation for SL PRS:</w:t>
            </w:r>
          </w:p>
          <w:p w14:paraId="7D267E61" w14:textId="77777777" w:rsidR="004346A8" w:rsidRDefault="00DF58B4">
            <w:pPr>
              <w:numPr>
                <w:ilvl w:val="2"/>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Including resource allocation Scheme 1 and Scheme 2, where Scheme 1 corresponds to a network-centric SL PRS resource allocation and Scheme 2 corresponds to UE autonomous SL PRS resource allocation [RAN1].</w:t>
            </w:r>
          </w:p>
          <w:p w14:paraId="7D267E62" w14:textId="77777777" w:rsidR="004346A8" w:rsidRDefault="00DF58B4">
            <w:pPr>
              <w:numPr>
                <w:ilvl w:val="3"/>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 xml:space="preserve">For resource allocation mechanism for SL PRS in Scheme 2: </w:t>
            </w:r>
          </w:p>
          <w:p w14:paraId="7D267E63" w14:textId="77777777" w:rsidR="004346A8" w:rsidRDefault="00DF58B4">
            <w:pPr>
              <w:numPr>
                <w:ilvl w:val="4"/>
                <w:numId w:val="4"/>
              </w:numPr>
              <w:spacing w:after="0" w:line="276" w:lineRule="auto"/>
              <w:rPr>
                <w:rFonts w:eastAsia="MS Mincho"/>
                <w:color w:val="BFBFBF" w:themeColor="background1" w:themeShade="BF"/>
                <w:lang w:val="en-US" w:eastAsia="ko-KR"/>
              </w:rPr>
            </w:pPr>
            <w:r>
              <w:rPr>
                <w:bCs/>
                <w:color w:val="BFBFBF" w:themeColor="background1" w:themeShade="BF"/>
              </w:rPr>
              <w:t>Study and specify support of sensing-based resource allocation, and/or a random resource selection [RAN1].</w:t>
            </w:r>
          </w:p>
          <w:p w14:paraId="7D267E64" w14:textId="77777777" w:rsidR="004346A8" w:rsidRDefault="00DF58B4">
            <w:pPr>
              <w:numPr>
                <w:ilvl w:val="4"/>
                <w:numId w:val="4"/>
              </w:numPr>
              <w:spacing w:after="0" w:line="276" w:lineRule="auto"/>
              <w:rPr>
                <w:rFonts w:eastAsia="MS Mincho"/>
                <w:color w:val="BFBFBF" w:themeColor="background1" w:themeShade="BF"/>
                <w:lang w:val="en-US" w:eastAsia="ko-KR"/>
              </w:rPr>
            </w:pPr>
            <w:r>
              <w:rPr>
                <w:rFonts w:eastAsia="MS Mincho"/>
                <w:color w:val="BFBFBF" w:themeColor="background1" w:themeShade="BF"/>
                <w:lang w:val="en-US" w:eastAsia="ko-KR"/>
              </w:rPr>
              <w:t>Study and specify solutions for congestion control for SL PRS and/or inter-UE coordination</w:t>
            </w:r>
            <w:r>
              <w:rPr>
                <w:color w:val="BFBFBF" w:themeColor="background1" w:themeShade="BF"/>
                <w:lang w:val="en-US" w:eastAsia="ko-KR"/>
              </w:rPr>
              <w:t xml:space="preserve"> for SL-PRS [RAN1]</w:t>
            </w:r>
            <w:r>
              <w:rPr>
                <w:rFonts w:eastAsia="MS Mincho"/>
                <w:color w:val="BFBFBF" w:themeColor="background1" w:themeShade="BF"/>
                <w:lang w:val="en-US" w:eastAsia="ko-KR"/>
              </w:rPr>
              <w:t>.</w:t>
            </w:r>
          </w:p>
          <w:p w14:paraId="7D267E65" w14:textId="77777777" w:rsidR="004346A8" w:rsidRDefault="00DF58B4">
            <w:pPr>
              <w:numPr>
                <w:ilvl w:val="2"/>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Support resource allocation for shared resource pool with Rel-16/17/18 sidelink communication and dedicated resource pool for SL PRS [RAN1].</w:t>
            </w:r>
          </w:p>
          <w:p w14:paraId="7D267E66" w14:textId="77777777" w:rsidR="004346A8" w:rsidRDefault="00DF58B4">
            <w:pPr>
              <w:numPr>
                <w:ilvl w:val="3"/>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NOTE: For SL positioning resource (pre-)configuration in a shared resource pool with Rel-16/17/18 sidelink communication, backward compatibility with legacy Rel-16/17 UEs should be ensured.</w:t>
            </w:r>
          </w:p>
          <w:p w14:paraId="7D267E67" w14:textId="77777777" w:rsidR="004346A8" w:rsidRDefault="00DF58B4">
            <w:pPr>
              <w:numPr>
                <w:ilvl w:val="1"/>
                <w:numId w:val="4"/>
              </w:numPr>
              <w:spacing w:after="0" w:line="276" w:lineRule="auto"/>
              <w:rPr>
                <w:b/>
                <w:bCs/>
                <w:lang w:val="en-US" w:eastAsia="ko-KR"/>
              </w:rPr>
            </w:pPr>
            <w:r>
              <w:rPr>
                <w:b/>
                <w:bCs/>
                <w:lang w:val="en-US" w:eastAsia="ko-KR"/>
              </w:rPr>
              <w:t xml:space="preserve">Specify procedures for transmit power control for SL PRS transmissions at least based on open loop power control (OLPC) [RAN1]. </w:t>
            </w:r>
          </w:p>
          <w:p w14:paraId="7D267E68"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Specify signalling and associated UE behavior for support of unicast, groupcast (not including many to one) and broadcast of SL PRS transmissions [RAN1, RAN2].</w:t>
            </w:r>
          </w:p>
          <w:p w14:paraId="7D267E69"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7D267E6A" w14:textId="77777777" w:rsidR="004346A8" w:rsidRDefault="00DF58B4">
            <w:pPr>
              <w:numPr>
                <w:ilvl w:val="2"/>
                <w:numId w:val="4"/>
              </w:numPr>
              <w:spacing w:after="0" w:line="276" w:lineRule="auto"/>
              <w:rPr>
                <w:color w:val="BFBFBF" w:themeColor="background1" w:themeShade="BF"/>
                <w:lang w:val="en-US" w:eastAsia="ko-KR"/>
              </w:rPr>
            </w:pPr>
            <w:r>
              <w:rPr>
                <w:bCs/>
                <w:color w:val="BFBFBF" w:themeColor="background1" w:themeShade="BF"/>
              </w:rPr>
              <w:lastRenderedPageBreak/>
              <w:t xml:space="preserve">Specify the </w:t>
            </w:r>
            <w:r>
              <w:rPr>
                <w:rFonts w:eastAsia="DengXian" w:hint="eastAsia"/>
                <w:color w:val="BFBFBF" w:themeColor="background1" w:themeShade="BF"/>
                <w:lang w:eastAsia="zh-CN"/>
              </w:rPr>
              <w:t>p</w:t>
            </w:r>
            <w:r>
              <w:rPr>
                <w:color w:val="BFBFBF" w:themeColor="background1" w:themeShade="BF"/>
                <w:lang w:eastAsia="zh-CN"/>
              </w:rPr>
              <w:t xml:space="preserve">rotocol </w:t>
            </w:r>
            <w:r>
              <w:rPr>
                <w:rFonts w:eastAsia="DengXian" w:hint="eastAsia"/>
                <w:color w:val="BFBFBF" w:themeColor="background1" w:themeShade="BF"/>
                <w:lang w:eastAsia="zh-CN"/>
              </w:rPr>
              <w:t xml:space="preserve">and procedures </w:t>
            </w:r>
            <w:r>
              <w:rPr>
                <w:color w:val="BFBFBF" w:themeColor="background1" w:themeShade="BF"/>
                <w:lang w:eastAsia="zh-CN"/>
              </w:rPr>
              <w:t>for SL positioning between UEs (Protocol for Sidelink positioning procedures (SLPP))</w:t>
            </w:r>
            <w:r>
              <w:rPr>
                <w:color w:val="BFBFBF" w:themeColor="background1" w:themeShade="BF"/>
                <w:lang w:val="en-US" w:eastAsia="ko-KR"/>
              </w:rPr>
              <w:t xml:space="preserve">. </w:t>
            </w:r>
          </w:p>
          <w:p w14:paraId="7D267E6B" w14:textId="77777777" w:rsidR="004346A8" w:rsidRDefault="00DF58B4">
            <w:pPr>
              <w:numPr>
                <w:ilvl w:val="2"/>
                <w:numId w:val="4"/>
              </w:numPr>
              <w:spacing w:after="0" w:line="276" w:lineRule="auto"/>
              <w:rPr>
                <w:color w:val="BFBFBF" w:themeColor="background1" w:themeShade="BF"/>
                <w:lang w:val="en-US" w:eastAsia="ko-KR"/>
              </w:rPr>
            </w:pPr>
            <w:r>
              <w:rPr>
                <w:bCs/>
                <w:color w:val="BFBFBF" w:themeColor="background1" w:themeShade="BF"/>
              </w:rPr>
              <w:t xml:space="preserve">Specify the </w:t>
            </w:r>
            <w:r>
              <w:rPr>
                <w:rFonts w:eastAsia="DengXian"/>
                <w:color w:val="BFBFBF" w:themeColor="background1" w:themeShade="BF"/>
                <w:lang w:eastAsia="zh-CN"/>
              </w:rPr>
              <w:t>protocol and procedures for SL positioning between UEs and a single LMF for in coverage scenario only, including joint PC5-Uu scenarios</w:t>
            </w:r>
            <w:r>
              <w:rPr>
                <w:rFonts w:eastAsia="MS Mincho"/>
                <w:color w:val="BFBFBF" w:themeColor="background1" w:themeShade="BF"/>
                <w:lang w:eastAsia="zh-CN"/>
              </w:rPr>
              <w:t xml:space="preserve">. </w:t>
            </w:r>
          </w:p>
          <w:p w14:paraId="7D267E6C" w14:textId="77777777" w:rsidR="004346A8" w:rsidRDefault="00DF58B4">
            <w:pPr>
              <w:numPr>
                <w:ilvl w:val="3"/>
                <w:numId w:val="4"/>
              </w:numPr>
              <w:spacing w:after="0" w:line="276" w:lineRule="auto"/>
              <w:rPr>
                <w:color w:val="BFBFBF" w:themeColor="background1" w:themeShade="BF"/>
                <w:lang w:val="en-US" w:eastAsia="ko-KR"/>
              </w:rPr>
            </w:pPr>
            <w:r>
              <w:rPr>
                <w:color w:val="BFBFBF" w:themeColor="background1" w:themeShade="BF"/>
                <w:lang w:val="en-US" w:eastAsia="ko-KR"/>
              </w:rPr>
              <w:t>NOTE: Assumes all involved UEs are served by same LMF.</w:t>
            </w:r>
          </w:p>
          <w:p w14:paraId="7D267E6D" w14:textId="77777777" w:rsidR="004346A8" w:rsidRDefault="00DF58B4">
            <w:pPr>
              <w:numPr>
                <w:ilvl w:val="2"/>
                <w:numId w:val="4"/>
              </w:numPr>
              <w:spacing w:after="0" w:line="276" w:lineRule="auto"/>
              <w:rPr>
                <w:color w:val="BFBFBF" w:themeColor="background1" w:themeShade="BF"/>
                <w:lang w:val="en-US" w:eastAsia="ko-KR"/>
              </w:rPr>
            </w:pPr>
            <w:r>
              <w:rPr>
                <w:color w:val="BFBFBF" w:themeColor="background1" w:themeShade="BF"/>
                <w:lang w:val="en-US" w:eastAsia="ko-KR"/>
              </w:rPr>
              <w:t>For SL-TDOA, RAN2 will not work on procedures for synchronization of the anchor UEs. RAN2 can discuss and implement agreed RAN1 parameters related to synchronization.</w:t>
            </w:r>
          </w:p>
          <w:p w14:paraId="7D267E6E"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 xml:space="preserve">Specify signalling to NG-RAN for sidelink positioning and ranging service authorizations as needed. [RAN3, RAN2] </w:t>
            </w:r>
          </w:p>
          <w:p w14:paraId="7D267E6F" w14:textId="77777777" w:rsidR="004346A8" w:rsidRDefault="00DF58B4">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Specify corresponding new core requirements, as well as identifying and specify the impact on the existing RAN4 specification, including RRM measurements and procedures [RAN4].</w:t>
            </w:r>
          </w:p>
          <w:p w14:paraId="7D267E70" w14:textId="77777777" w:rsidR="004346A8" w:rsidRDefault="004346A8">
            <w:pPr>
              <w:widowControl w:val="0"/>
              <w:spacing w:after="0"/>
              <w:rPr>
                <w:bCs/>
                <w:szCs w:val="20"/>
                <w:lang w:eastAsia="zh-CN"/>
              </w:rPr>
            </w:pPr>
          </w:p>
        </w:tc>
      </w:tr>
    </w:tbl>
    <w:p w14:paraId="7D267E72" w14:textId="77777777" w:rsidR="004346A8" w:rsidRDefault="004346A8">
      <w:pPr>
        <w:rPr>
          <w:rFonts w:eastAsia="Malgun Gothic"/>
          <w:lang w:eastAsia="ko-KR"/>
        </w:rPr>
      </w:pPr>
    </w:p>
    <w:p w14:paraId="7D267E73" w14:textId="77777777" w:rsidR="004346A8" w:rsidRDefault="00DF58B4">
      <w:pPr>
        <w:rPr>
          <w:rFonts w:eastAsia="Malgun Gothic"/>
          <w:lang w:eastAsia="ko-KR"/>
        </w:rPr>
      </w:pPr>
      <w:r>
        <w:rPr>
          <w:rFonts w:eastAsia="Malgun Gothic"/>
          <w:lang w:eastAsia="ko-KR"/>
        </w:rPr>
        <w:t xml:space="preserve">Based on the submitted contributions to RAN1 #114bis meeting, the discussion points are categorized into the following topics: </w:t>
      </w:r>
    </w:p>
    <w:p w14:paraId="7D267E74" w14:textId="77777777" w:rsidR="004346A8" w:rsidRDefault="00DF58B4">
      <w:pPr>
        <w:pStyle w:val="ListParagraph"/>
        <w:numPr>
          <w:ilvl w:val="0"/>
          <w:numId w:val="5"/>
        </w:numPr>
        <w:rPr>
          <w:rFonts w:eastAsia="Malgun Gothic"/>
          <w:lang w:eastAsia="ko-KR"/>
        </w:rPr>
      </w:pPr>
      <w:r>
        <w:rPr>
          <w:rFonts w:eastAsia="Malgun Gothic"/>
          <w:lang w:eastAsia="ko-KR"/>
        </w:rPr>
        <w:t>SL PRS design</w:t>
      </w:r>
    </w:p>
    <w:p w14:paraId="7D267E75" w14:textId="77777777" w:rsidR="004346A8" w:rsidRDefault="00DF58B4">
      <w:pPr>
        <w:pStyle w:val="ListParagraph"/>
        <w:numPr>
          <w:ilvl w:val="1"/>
          <w:numId w:val="5"/>
        </w:numPr>
        <w:rPr>
          <w:rFonts w:eastAsia="Malgun Gothic"/>
          <w:lang w:eastAsia="ko-KR"/>
        </w:rPr>
      </w:pPr>
      <w:r>
        <w:rPr>
          <w:rFonts w:eastAsia="Malgun Gothic"/>
          <w:lang w:eastAsia="ko-KR"/>
        </w:rPr>
        <w:t xml:space="preserve">SL PRS resource definition, including configuration and </w:t>
      </w:r>
      <w:proofErr w:type="gramStart"/>
      <w:r>
        <w:rPr>
          <w:rFonts w:eastAsia="Malgun Gothic"/>
          <w:lang w:eastAsia="ko-KR"/>
        </w:rPr>
        <w:t>identification</w:t>
      </w:r>
      <w:proofErr w:type="gramEnd"/>
    </w:p>
    <w:p w14:paraId="7D267E76" w14:textId="77777777" w:rsidR="004346A8" w:rsidRDefault="00DF58B4">
      <w:pPr>
        <w:pStyle w:val="ListParagraph"/>
        <w:numPr>
          <w:ilvl w:val="1"/>
          <w:numId w:val="5"/>
        </w:numPr>
        <w:rPr>
          <w:rFonts w:eastAsia="Malgun Gothic"/>
          <w:lang w:eastAsia="ko-KR"/>
        </w:rPr>
      </w:pPr>
      <w:r>
        <w:rPr>
          <w:rFonts w:eastAsia="Malgun Gothic"/>
          <w:lang w:eastAsia="ko-KR"/>
        </w:rPr>
        <w:t>Sequence design for SL PRS</w:t>
      </w:r>
    </w:p>
    <w:p w14:paraId="7D267E77" w14:textId="77777777" w:rsidR="004346A8" w:rsidRDefault="00DF58B4">
      <w:pPr>
        <w:pStyle w:val="ListParagraph"/>
        <w:numPr>
          <w:ilvl w:val="1"/>
          <w:numId w:val="5"/>
        </w:numPr>
        <w:rPr>
          <w:rFonts w:eastAsia="Malgun Gothic"/>
          <w:lang w:eastAsia="ko-KR"/>
        </w:rPr>
      </w:pPr>
      <w:r>
        <w:rPr>
          <w:rFonts w:eastAsia="Malgun Gothic"/>
          <w:lang w:eastAsia="ko-KR"/>
        </w:rPr>
        <w:t>Mapping SL PRS to physical resources</w:t>
      </w:r>
    </w:p>
    <w:p w14:paraId="7D267E78" w14:textId="77777777" w:rsidR="004346A8" w:rsidRDefault="00DF58B4">
      <w:pPr>
        <w:pStyle w:val="ListParagraph"/>
        <w:numPr>
          <w:ilvl w:val="0"/>
          <w:numId w:val="5"/>
        </w:numPr>
        <w:rPr>
          <w:rFonts w:eastAsia="Malgun Gothic"/>
          <w:lang w:eastAsia="ko-KR"/>
        </w:rPr>
      </w:pPr>
      <w:bookmarkStart w:id="2" w:name="_Hlk132464891"/>
      <w:r>
        <w:rPr>
          <w:rFonts w:eastAsia="Malgun Gothic"/>
          <w:lang w:eastAsia="ko-KR"/>
        </w:rPr>
        <w:t>Multiplexing of different SL PRS resources</w:t>
      </w:r>
      <w:bookmarkEnd w:id="2"/>
    </w:p>
    <w:p w14:paraId="7D267E79" w14:textId="77777777" w:rsidR="004346A8" w:rsidRDefault="00DF58B4">
      <w:pPr>
        <w:pStyle w:val="ListParagraph"/>
        <w:numPr>
          <w:ilvl w:val="1"/>
          <w:numId w:val="5"/>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7D267E7A" w14:textId="77777777" w:rsidR="004346A8" w:rsidRDefault="00DF58B4">
      <w:pPr>
        <w:pStyle w:val="ListParagraph"/>
        <w:numPr>
          <w:ilvl w:val="0"/>
          <w:numId w:val="5"/>
        </w:numPr>
        <w:rPr>
          <w:rFonts w:eastAsia="Malgun Gothic"/>
          <w:lang w:eastAsia="ko-KR"/>
        </w:rPr>
      </w:pPr>
      <w:r>
        <w:rPr>
          <w:rFonts w:eastAsia="Malgun Gothic"/>
          <w:lang w:eastAsia="ko-KR"/>
        </w:rPr>
        <w:t>Transmit power control for SL PRS</w:t>
      </w:r>
    </w:p>
    <w:p w14:paraId="7D267E7B" w14:textId="77777777" w:rsidR="004346A8" w:rsidRDefault="00DF58B4">
      <w:pPr>
        <w:pStyle w:val="ListParagraph"/>
        <w:numPr>
          <w:ilvl w:val="1"/>
          <w:numId w:val="5"/>
        </w:numPr>
        <w:rPr>
          <w:rFonts w:eastAsia="Malgun Gothic"/>
          <w:lang w:eastAsia="ko-KR"/>
        </w:rPr>
      </w:pPr>
      <w:r>
        <w:rPr>
          <w:rFonts w:eastAsia="Malgun Gothic"/>
          <w:lang w:eastAsia="ko-KR"/>
        </w:rPr>
        <w:t>Open loop PC (OLPC) for SL PRS transmissions</w:t>
      </w:r>
    </w:p>
    <w:p w14:paraId="7D267E7C" w14:textId="77777777" w:rsidR="004346A8" w:rsidRDefault="00DF58B4">
      <w:pPr>
        <w:pStyle w:val="ListParagraph"/>
        <w:numPr>
          <w:ilvl w:val="0"/>
          <w:numId w:val="5"/>
        </w:numPr>
        <w:rPr>
          <w:rFonts w:eastAsia="Malgun Gothic"/>
          <w:lang w:eastAsia="ko-KR"/>
        </w:rPr>
      </w:pPr>
      <w:r>
        <w:rPr>
          <w:rFonts w:eastAsia="Malgun Gothic"/>
          <w:lang w:eastAsia="ko-KR"/>
        </w:rPr>
        <w:t>Other issues</w:t>
      </w:r>
    </w:p>
    <w:p w14:paraId="7D267E7D" w14:textId="77777777" w:rsidR="004346A8" w:rsidRDefault="004346A8">
      <w:pPr>
        <w:rPr>
          <w:rStyle w:val="Strong"/>
          <w:u w:val="single"/>
        </w:rPr>
      </w:pPr>
    </w:p>
    <w:p w14:paraId="7D267E7E" w14:textId="77777777" w:rsidR="004346A8" w:rsidRDefault="00DF58B4">
      <w:r>
        <w:t>Please follow the naming convention in this example:</w:t>
      </w:r>
    </w:p>
    <w:p w14:paraId="7D267E7F"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-v000.docx</w:t>
      </w:r>
    </w:p>
    <w:p w14:paraId="7D267E80"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-v001-CompanyA.docx</w:t>
      </w:r>
    </w:p>
    <w:p w14:paraId="7D267E81"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-v002-CompanyA-CompanyB.docx</w:t>
      </w:r>
    </w:p>
    <w:p w14:paraId="7D267E82" w14:textId="77777777" w:rsidR="004346A8" w:rsidRDefault="00DF58B4">
      <w:pPr>
        <w:pStyle w:val="ListParagraph"/>
        <w:numPr>
          <w:ilvl w:val="0"/>
          <w:numId w:val="6"/>
        </w:numPr>
        <w:spacing w:after="180" w:line="252" w:lineRule="auto"/>
        <w:rPr>
          <w:i/>
          <w:iCs/>
          <w:szCs w:val="20"/>
        </w:rPr>
      </w:pPr>
      <w:r>
        <w:rPr>
          <w:rFonts w:eastAsia="Times New Roman"/>
          <w:i/>
          <w:iCs/>
          <w:szCs w:val="20"/>
        </w:rPr>
        <w:t>SLPRS_FLS -v003-CompanyB-CompanyC.docx</w:t>
      </w:r>
    </w:p>
    <w:p w14:paraId="7D267E83" w14:textId="77777777" w:rsidR="004346A8" w:rsidRDefault="00DF58B4">
      <w:r>
        <w:t xml:space="preserve">If needed, you may “lock” a spreadsheet file for 30 minutes by creating a </w:t>
      </w:r>
      <w:r>
        <w:rPr>
          <w:color w:val="FF0000"/>
        </w:rPr>
        <w:t>checkout</w:t>
      </w:r>
      <w:r>
        <w:t xml:space="preserve"> file, as in this example:</w:t>
      </w:r>
    </w:p>
    <w:p w14:paraId="7D267E84"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7D267E85" w14:textId="77777777" w:rsidR="004346A8" w:rsidRDefault="00DF58B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7D267E86" w14:textId="77777777" w:rsidR="004346A8" w:rsidRDefault="00DF58B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7D267E87" w14:textId="77777777" w:rsidR="004346A8" w:rsidRDefault="00DF58B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7D267E88"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7D267E89" w14:textId="77777777" w:rsidR="004346A8" w:rsidRDefault="00DF58B4">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7D267E8A" w14:textId="77777777" w:rsidR="004346A8" w:rsidRDefault="00DF58B4">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D267E8B" w14:textId="77777777" w:rsidR="004346A8" w:rsidRDefault="00DF58B4">
      <w:pPr>
        <w:pStyle w:val="Heading2"/>
      </w:pPr>
      <w:r>
        <w:t>[High] FL1 Question 1-1</w:t>
      </w:r>
    </w:p>
    <w:p w14:paraId="7D267E8C" w14:textId="77777777" w:rsidR="004346A8" w:rsidRDefault="00DF58B4">
      <w:pPr>
        <w:pStyle w:val="ListParagraph"/>
        <w:numPr>
          <w:ilvl w:val="0"/>
          <w:numId w:val="8"/>
        </w:numPr>
      </w:pPr>
      <w:r>
        <w:rPr>
          <w:i/>
          <w:iCs/>
        </w:rPr>
        <w:t>Please consider entering contact info below for the points of contact for this agenda item:</w:t>
      </w:r>
    </w:p>
    <w:p w14:paraId="7D267E8D" w14:textId="77777777" w:rsidR="004346A8" w:rsidRDefault="004346A8">
      <w:pPr>
        <w:rPr>
          <w:b/>
        </w:rPr>
      </w:pPr>
    </w:p>
    <w:tbl>
      <w:tblPr>
        <w:tblStyle w:val="TableGrid"/>
        <w:tblW w:w="9634" w:type="dxa"/>
        <w:tblLook w:val="04A0" w:firstRow="1" w:lastRow="0" w:firstColumn="1" w:lastColumn="0" w:noHBand="0" w:noVBand="1"/>
      </w:tblPr>
      <w:tblGrid>
        <w:gridCol w:w="2263"/>
        <w:gridCol w:w="2975"/>
        <w:gridCol w:w="4396"/>
      </w:tblGrid>
      <w:tr w:rsidR="004346A8" w14:paraId="7D267E91" w14:textId="77777777">
        <w:tc>
          <w:tcPr>
            <w:tcW w:w="2263" w:type="dxa"/>
            <w:shd w:val="clear" w:color="auto" w:fill="BFBFBF" w:themeFill="background1" w:themeFillShade="BF"/>
          </w:tcPr>
          <w:p w14:paraId="7D267E8E" w14:textId="77777777" w:rsidR="004346A8" w:rsidRDefault="00DF58B4">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7D267E8F" w14:textId="77777777" w:rsidR="004346A8" w:rsidRDefault="00DF58B4">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D267E90" w14:textId="77777777" w:rsidR="004346A8" w:rsidRDefault="00DF58B4">
            <w:pPr>
              <w:widowControl w:val="0"/>
              <w:rPr>
                <w:b/>
                <w:bCs/>
                <w:szCs w:val="20"/>
                <w:lang w:eastAsia="zh-CN"/>
              </w:rPr>
            </w:pPr>
            <w:r>
              <w:rPr>
                <w:b/>
                <w:bCs/>
                <w:szCs w:val="20"/>
                <w:lang w:eastAsia="zh-CN"/>
              </w:rPr>
              <w:t>Email address</w:t>
            </w:r>
          </w:p>
        </w:tc>
      </w:tr>
      <w:tr w:rsidR="004346A8" w14:paraId="7D267E95" w14:textId="77777777">
        <w:tc>
          <w:tcPr>
            <w:tcW w:w="2263" w:type="dxa"/>
          </w:tcPr>
          <w:p w14:paraId="7D267E92"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7D267E93" w14:textId="77777777" w:rsidR="004346A8" w:rsidRDefault="00DF58B4">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7D267E94"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4346A8" w14:paraId="7D267E99" w14:textId="77777777">
        <w:tc>
          <w:tcPr>
            <w:tcW w:w="2263" w:type="dxa"/>
          </w:tcPr>
          <w:p w14:paraId="7D267E96"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preadtrum</w:t>
            </w:r>
          </w:p>
        </w:tc>
        <w:tc>
          <w:tcPr>
            <w:tcW w:w="2975" w:type="dxa"/>
          </w:tcPr>
          <w:p w14:paraId="7D267E97" w14:textId="77777777" w:rsidR="004346A8" w:rsidRDefault="00DF58B4">
            <w:pPr>
              <w:widowControl w:val="0"/>
              <w:spacing w:after="0"/>
              <w:jc w:val="left"/>
              <w:rPr>
                <w:rFonts w:eastAsiaTheme="minorEastAsia"/>
                <w:szCs w:val="20"/>
                <w:lang w:eastAsia="zh-CN"/>
              </w:rPr>
            </w:pPr>
            <w:proofErr w:type="spellStart"/>
            <w:r>
              <w:rPr>
                <w:rFonts w:eastAsiaTheme="minorEastAsia" w:hint="eastAsia"/>
                <w:szCs w:val="20"/>
                <w:lang w:eastAsia="zh-CN"/>
              </w:rPr>
              <w:t>Z</w:t>
            </w:r>
            <w:r>
              <w:rPr>
                <w:rFonts w:eastAsiaTheme="minorEastAsia"/>
                <w:szCs w:val="20"/>
                <w:lang w:eastAsia="zh-CN"/>
              </w:rPr>
              <w:t>henzhu</w:t>
            </w:r>
            <w:proofErr w:type="spellEnd"/>
            <w:r>
              <w:rPr>
                <w:rFonts w:eastAsiaTheme="minorEastAsia"/>
                <w:szCs w:val="20"/>
                <w:lang w:eastAsia="zh-CN"/>
              </w:rPr>
              <w:t xml:space="preserve"> Lei</w:t>
            </w:r>
          </w:p>
        </w:tc>
        <w:tc>
          <w:tcPr>
            <w:tcW w:w="4396" w:type="dxa"/>
          </w:tcPr>
          <w:p w14:paraId="7D267E98" w14:textId="77777777" w:rsidR="004346A8" w:rsidRDefault="00DF58B4">
            <w:pPr>
              <w:widowControl w:val="0"/>
              <w:spacing w:after="0"/>
              <w:jc w:val="left"/>
              <w:rPr>
                <w:rFonts w:eastAsiaTheme="minorEastAsia"/>
                <w:szCs w:val="20"/>
                <w:lang w:eastAsia="zh-CN"/>
              </w:rPr>
            </w:pPr>
            <w:r>
              <w:rPr>
                <w:rFonts w:eastAsiaTheme="minorEastAsia" w:hint="eastAsia"/>
                <w:szCs w:val="20"/>
                <w:lang w:eastAsia="zh-CN"/>
              </w:rPr>
              <w:t>R</w:t>
            </w:r>
            <w:r>
              <w:rPr>
                <w:rFonts w:eastAsiaTheme="minorEastAsia"/>
                <w:szCs w:val="20"/>
                <w:lang w:eastAsia="zh-CN"/>
              </w:rPr>
              <w:t>even.lei@unisoc.com</w:t>
            </w:r>
          </w:p>
        </w:tc>
      </w:tr>
      <w:tr w:rsidR="004346A8" w14:paraId="7D267E9D" w14:textId="77777777">
        <w:tc>
          <w:tcPr>
            <w:tcW w:w="2263" w:type="dxa"/>
          </w:tcPr>
          <w:p w14:paraId="7D267E9A" w14:textId="77777777" w:rsidR="004346A8" w:rsidRDefault="00DF58B4">
            <w:pPr>
              <w:widowControl w:val="0"/>
              <w:spacing w:after="0"/>
              <w:jc w:val="left"/>
              <w:rPr>
                <w:szCs w:val="20"/>
                <w:lang w:eastAsia="zh-CN"/>
              </w:rPr>
            </w:pPr>
            <w:r>
              <w:rPr>
                <w:szCs w:val="20"/>
                <w:lang w:eastAsia="zh-CN"/>
              </w:rPr>
              <w:t>Panasonic</w:t>
            </w:r>
          </w:p>
        </w:tc>
        <w:tc>
          <w:tcPr>
            <w:tcW w:w="2975" w:type="dxa"/>
          </w:tcPr>
          <w:p w14:paraId="7D267E9B" w14:textId="77777777" w:rsidR="004346A8" w:rsidRDefault="00DF58B4">
            <w:pPr>
              <w:widowControl w:val="0"/>
              <w:spacing w:after="0"/>
              <w:jc w:val="left"/>
              <w:rPr>
                <w:szCs w:val="20"/>
                <w:lang w:eastAsia="zh-CN"/>
              </w:rPr>
            </w:pPr>
            <w:r>
              <w:rPr>
                <w:szCs w:val="20"/>
                <w:lang w:eastAsia="zh-CN"/>
              </w:rPr>
              <w:t>KANG Yang</w:t>
            </w:r>
          </w:p>
        </w:tc>
        <w:tc>
          <w:tcPr>
            <w:tcW w:w="4396" w:type="dxa"/>
          </w:tcPr>
          <w:p w14:paraId="7D267E9C" w14:textId="77777777" w:rsidR="004346A8" w:rsidRDefault="00DF58B4">
            <w:pPr>
              <w:widowControl w:val="0"/>
              <w:spacing w:after="0"/>
              <w:jc w:val="left"/>
              <w:rPr>
                <w:szCs w:val="20"/>
                <w:lang w:eastAsia="zh-CN"/>
              </w:rPr>
            </w:pPr>
            <w:r>
              <w:rPr>
                <w:szCs w:val="20"/>
                <w:lang w:eastAsia="zh-CN"/>
              </w:rPr>
              <w:t>yang.kang@sg.panasonic.com</w:t>
            </w:r>
          </w:p>
        </w:tc>
      </w:tr>
      <w:tr w:rsidR="004346A8" w14:paraId="7D267EA1" w14:textId="77777777">
        <w:tc>
          <w:tcPr>
            <w:tcW w:w="2263" w:type="dxa"/>
          </w:tcPr>
          <w:p w14:paraId="7D267E9E" w14:textId="77777777" w:rsidR="004346A8" w:rsidRDefault="004346A8">
            <w:pPr>
              <w:widowControl w:val="0"/>
              <w:spacing w:after="0"/>
              <w:jc w:val="left"/>
              <w:rPr>
                <w:szCs w:val="20"/>
                <w:lang w:eastAsia="zh-CN"/>
              </w:rPr>
            </w:pPr>
          </w:p>
        </w:tc>
        <w:tc>
          <w:tcPr>
            <w:tcW w:w="2975" w:type="dxa"/>
          </w:tcPr>
          <w:p w14:paraId="7D267E9F" w14:textId="77777777" w:rsidR="004346A8" w:rsidRDefault="004346A8">
            <w:pPr>
              <w:widowControl w:val="0"/>
              <w:spacing w:after="0"/>
              <w:jc w:val="left"/>
              <w:rPr>
                <w:szCs w:val="20"/>
                <w:lang w:eastAsia="zh-CN"/>
              </w:rPr>
            </w:pPr>
          </w:p>
        </w:tc>
        <w:tc>
          <w:tcPr>
            <w:tcW w:w="4396" w:type="dxa"/>
          </w:tcPr>
          <w:p w14:paraId="7D267EA0" w14:textId="77777777" w:rsidR="004346A8" w:rsidRDefault="004346A8">
            <w:pPr>
              <w:widowControl w:val="0"/>
              <w:spacing w:after="0"/>
              <w:jc w:val="left"/>
              <w:rPr>
                <w:szCs w:val="20"/>
                <w:lang w:eastAsia="zh-CN"/>
              </w:rPr>
            </w:pPr>
          </w:p>
        </w:tc>
      </w:tr>
      <w:tr w:rsidR="004346A8" w14:paraId="7D267EA5" w14:textId="77777777">
        <w:tc>
          <w:tcPr>
            <w:tcW w:w="2263" w:type="dxa"/>
          </w:tcPr>
          <w:p w14:paraId="7D267EA2" w14:textId="77777777" w:rsidR="004346A8" w:rsidRDefault="004346A8">
            <w:pPr>
              <w:widowControl w:val="0"/>
              <w:spacing w:after="0"/>
              <w:jc w:val="left"/>
              <w:rPr>
                <w:rFonts w:eastAsiaTheme="minorEastAsia"/>
                <w:szCs w:val="20"/>
                <w:lang w:eastAsia="zh-CN"/>
              </w:rPr>
            </w:pPr>
          </w:p>
        </w:tc>
        <w:tc>
          <w:tcPr>
            <w:tcW w:w="2975" w:type="dxa"/>
          </w:tcPr>
          <w:p w14:paraId="7D267EA3" w14:textId="77777777" w:rsidR="004346A8" w:rsidRDefault="004346A8">
            <w:pPr>
              <w:widowControl w:val="0"/>
              <w:spacing w:after="0"/>
              <w:jc w:val="left"/>
              <w:rPr>
                <w:rFonts w:eastAsiaTheme="minorEastAsia"/>
                <w:szCs w:val="20"/>
                <w:lang w:eastAsia="zh-CN"/>
              </w:rPr>
            </w:pPr>
          </w:p>
        </w:tc>
        <w:tc>
          <w:tcPr>
            <w:tcW w:w="4396" w:type="dxa"/>
          </w:tcPr>
          <w:p w14:paraId="7D267EA4" w14:textId="77777777" w:rsidR="004346A8" w:rsidRDefault="004346A8">
            <w:pPr>
              <w:widowControl w:val="0"/>
              <w:spacing w:after="0"/>
              <w:jc w:val="left"/>
              <w:rPr>
                <w:rFonts w:eastAsiaTheme="minorEastAsia"/>
                <w:szCs w:val="20"/>
                <w:lang w:eastAsia="zh-CN"/>
              </w:rPr>
            </w:pPr>
          </w:p>
        </w:tc>
      </w:tr>
      <w:tr w:rsidR="004346A8" w14:paraId="7D267EA9" w14:textId="77777777">
        <w:tc>
          <w:tcPr>
            <w:tcW w:w="2263" w:type="dxa"/>
          </w:tcPr>
          <w:p w14:paraId="7D267EA6" w14:textId="77777777" w:rsidR="004346A8" w:rsidRDefault="004346A8">
            <w:pPr>
              <w:widowControl w:val="0"/>
              <w:spacing w:after="0"/>
              <w:jc w:val="left"/>
              <w:rPr>
                <w:rFonts w:eastAsia="SimSun"/>
                <w:szCs w:val="20"/>
                <w:lang w:eastAsia="zh-CN"/>
              </w:rPr>
            </w:pPr>
          </w:p>
        </w:tc>
        <w:tc>
          <w:tcPr>
            <w:tcW w:w="2975" w:type="dxa"/>
          </w:tcPr>
          <w:p w14:paraId="7D267EA7" w14:textId="77777777" w:rsidR="004346A8" w:rsidRDefault="004346A8">
            <w:pPr>
              <w:widowControl w:val="0"/>
              <w:spacing w:after="0"/>
              <w:jc w:val="left"/>
              <w:rPr>
                <w:rFonts w:eastAsia="SimSun"/>
                <w:szCs w:val="20"/>
                <w:lang w:eastAsia="zh-CN"/>
              </w:rPr>
            </w:pPr>
          </w:p>
        </w:tc>
        <w:tc>
          <w:tcPr>
            <w:tcW w:w="4396" w:type="dxa"/>
          </w:tcPr>
          <w:p w14:paraId="7D267EA8" w14:textId="77777777" w:rsidR="004346A8" w:rsidRDefault="004346A8">
            <w:pPr>
              <w:widowControl w:val="0"/>
              <w:spacing w:after="0"/>
              <w:jc w:val="left"/>
              <w:rPr>
                <w:szCs w:val="20"/>
                <w:lang w:eastAsia="zh-CN"/>
              </w:rPr>
            </w:pPr>
          </w:p>
        </w:tc>
      </w:tr>
      <w:tr w:rsidR="004346A8" w14:paraId="7D267EAD" w14:textId="77777777">
        <w:tc>
          <w:tcPr>
            <w:tcW w:w="2263" w:type="dxa"/>
          </w:tcPr>
          <w:p w14:paraId="7D267EAA" w14:textId="77777777" w:rsidR="004346A8" w:rsidRDefault="004346A8">
            <w:pPr>
              <w:widowControl w:val="0"/>
              <w:spacing w:after="0"/>
              <w:jc w:val="left"/>
              <w:rPr>
                <w:rFonts w:eastAsia="MS Mincho"/>
                <w:szCs w:val="20"/>
                <w:lang w:eastAsia="ko-KR"/>
              </w:rPr>
            </w:pPr>
          </w:p>
        </w:tc>
        <w:tc>
          <w:tcPr>
            <w:tcW w:w="2975" w:type="dxa"/>
          </w:tcPr>
          <w:p w14:paraId="7D267EAB" w14:textId="77777777" w:rsidR="004346A8" w:rsidRDefault="004346A8">
            <w:pPr>
              <w:widowControl w:val="0"/>
              <w:spacing w:after="0"/>
              <w:jc w:val="left"/>
              <w:rPr>
                <w:rFonts w:eastAsia="Malgun Gothic"/>
                <w:szCs w:val="20"/>
                <w:lang w:eastAsia="ko-KR"/>
              </w:rPr>
            </w:pPr>
          </w:p>
        </w:tc>
        <w:tc>
          <w:tcPr>
            <w:tcW w:w="4396" w:type="dxa"/>
          </w:tcPr>
          <w:p w14:paraId="7D267EAC" w14:textId="77777777" w:rsidR="004346A8" w:rsidRDefault="004346A8">
            <w:pPr>
              <w:widowControl w:val="0"/>
              <w:spacing w:after="0"/>
              <w:jc w:val="left"/>
              <w:rPr>
                <w:rFonts w:eastAsia="Malgun Gothic"/>
                <w:szCs w:val="20"/>
                <w:lang w:eastAsia="ko-KR"/>
              </w:rPr>
            </w:pPr>
          </w:p>
        </w:tc>
      </w:tr>
      <w:tr w:rsidR="004346A8" w14:paraId="7D267EB1" w14:textId="77777777">
        <w:tc>
          <w:tcPr>
            <w:tcW w:w="2263" w:type="dxa"/>
          </w:tcPr>
          <w:p w14:paraId="7D267EAE" w14:textId="77777777" w:rsidR="004346A8" w:rsidRDefault="004346A8">
            <w:pPr>
              <w:widowControl w:val="0"/>
              <w:spacing w:after="0"/>
              <w:jc w:val="left"/>
              <w:rPr>
                <w:szCs w:val="20"/>
                <w:lang w:eastAsia="zh-CN"/>
              </w:rPr>
            </w:pPr>
          </w:p>
        </w:tc>
        <w:tc>
          <w:tcPr>
            <w:tcW w:w="2975" w:type="dxa"/>
          </w:tcPr>
          <w:p w14:paraId="7D267EAF" w14:textId="77777777" w:rsidR="004346A8" w:rsidRDefault="004346A8">
            <w:pPr>
              <w:widowControl w:val="0"/>
              <w:spacing w:after="0"/>
              <w:jc w:val="left"/>
              <w:rPr>
                <w:szCs w:val="20"/>
                <w:lang w:eastAsia="zh-CN"/>
              </w:rPr>
            </w:pPr>
          </w:p>
        </w:tc>
        <w:tc>
          <w:tcPr>
            <w:tcW w:w="4396" w:type="dxa"/>
          </w:tcPr>
          <w:p w14:paraId="7D267EB0" w14:textId="77777777" w:rsidR="004346A8" w:rsidRDefault="004346A8">
            <w:pPr>
              <w:widowControl w:val="0"/>
              <w:spacing w:after="0"/>
              <w:jc w:val="left"/>
              <w:rPr>
                <w:szCs w:val="20"/>
                <w:lang w:eastAsia="zh-CN"/>
              </w:rPr>
            </w:pPr>
          </w:p>
        </w:tc>
      </w:tr>
      <w:tr w:rsidR="004346A8" w14:paraId="7D267EB5" w14:textId="77777777">
        <w:tc>
          <w:tcPr>
            <w:tcW w:w="2263" w:type="dxa"/>
          </w:tcPr>
          <w:p w14:paraId="7D267EB2" w14:textId="77777777" w:rsidR="004346A8" w:rsidRDefault="004346A8">
            <w:pPr>
              <w:widowControl w:val="0"/>
              <w:spacing w:after="0"/>
              <w:jc w:val="left"/>
              <w:rPr>
                <w:rFonts w:eastAsia="Malgun Gothic"/>
                <w:szCs w:val="20"/>
                <w:lang w:eastAsia="ko-KR"/>
              </w:rPr>
            </w:pPr>
          </w:p>
        </w:tc>
        <w:tc>
          <w:tcPr>
            <w:tcW w:w="2975" w:type="dxa"/>
          </w:tcPr>
          <w:p w14:paraId="7D267EB3" w14:textId="77777777" w:rsidR="004346A8" w:rsidRDefault="004346A8">
            <w:pPr>
              <w:widowControl w:val="0"/>
              <w:spacing w:after="0"/>
              <w:jc w:val="left"/>
              <w:rPr>
                <w:rFonts w:eastAsia="Malgun Gothic"/>
                <w:szCs w:val="20"/>
                <w:lang w:eastAsia="ko-KR"/>
              </w:rPr>
            </w:pPr>
          </w:p>
        </w:tc>
        <w:tc>
          <w:tcPr>
            <w:tcW w:w="4396" w:type="dxa"/>
          </w:tcPr>
          <w:p w14:paraId="7D267EB4" w14:textId="77777777" w:rsidR="004346A8" w:rsidRDefault="004346A8">
            <w:pPr>
              <w:widowControl w:val="0"/>
              <w:spacing w:after="0"/>
              <w:jc w:val="left"/>
              <w:rPr>
                <w:rFonts w:eastAsia="Malgun Gothic"/>
                <w:szCs w:val="20"/>
                <w:lang w:eastAsia="ko-KR"/>
              </w:rPr>
            </w:pPr>
          </w:p>
        </w:tc>
      </w:tr>
      <w:tr w:rsidR="004346A8" w14:paraId="7D267EB9" w14:textId="77777777">
        <w:tc>
          <w:tcPr>
            <w:tcW w:w="2263" w:type="dxa"/>
          </w:tcPr>
          <w:p w14:paraId="7D267EB6" w14:textId="77777777" w:rsidR="004346A8" w:rsidRDefault="004346A8">
            <w:pPr>
              <w:widowControl w:val="0"/>
              <w:spacing w:after="0"/>
              <w:jc w:val="left"/>
              <w:rPr>
                <w:szCs w:val="20"/>
                <w:lang w:eastAsia="zh-CN"/>
              </w:rPr>
            </w:pPr>
          </w:p>
        </w:tc>
        <w:tc>
          <w:tcPr>
            <w:tcW w:w="2975" w:type="dxa"/>
          </w:tcPr>
          <w:p w14:paraId="7D267EB7" w14:textId="77777777" w:rsidR="004346A8" w:rsidRDefault="004346A8">
            <w:pPr>
              <w:widowControl w:val="0"/>
              <w:spacing w:after="0"/>
              <w:jc w:val="left"/>
              <w:rPr>
                <w:szCs w:val="20"/>
                <w:lang w:eastAsia="zh-CN"/>
              </w:rPr>
            </w:pPr>
          </w:p>
        </w:tc>
        <w:tc>
          <w:tcPr>
            <w:tcW w:w="4396" w:type="dxa"/>
          </w:tcPr>
          <w:p w14:paraId="7D267EB8" w14:textId="77777777" w:rsidR="004346A8" w:rsidRDefault="004346A8">
            <w:pPr>
              <w:widowControl w:val="0"/>
              <w:spacing w:after="0"/>
              <w:jc w:val="left"/>
              <w:rPr>
                <w:szCs w:val="20"/>
                <w:lang w:eastAsia="zh-CN"/>
              </w:rPr>
            </w:pPr>
          </w:p>
        </w:tc>
      </w:tr>
      <w:tr w:rsidR="004346A8" w14:paraId="7D267EBD" w14:textId="77777777">
        <w:tc>
          <w:tcPr>
            <w:tcW w:w="2263" w:type="dxa"/>
          </w:tcPr>
          <w:p w14:paraId="7D267EBA" w14:textId="77777777" w:rsidR="004346A8" w:rsidRDefault="004346A8">
            <w:pPr>
              <w:widowControl w:val="0"/>
              <w:spacing w:after="0"/>
              <w:jc w:val="left"/>
              <w:rPr>
                <w:szCs w:val="20"/>
                <w:lang w:eastAsia="zh-CN"/>
              </w:rPr>
            </w:pPr>
          </w:p>
        </w:tc>
        <w:tc>
          <w:tcPr>
            <w:tcW w:w="2975" w:type="dxa"/>
          </w:tcPr>
          <w:p w14:paraId="7D267EBB" w14:textId="77777777" w:rsidR="004346A8" w:rsidRDefault="004346A8">
            <w:pPr>
              <w:widowControl w:val="0"/>
              <w:spacing w:after="0"/>
              <w:jc w:val="left"/>
              <w:rPr>
                <w:szCs w:val="20"/>
                <w:lang w:eastAsia="zh-CN"/>
              </w:rPr>
            </w:pPr>
          </w:p>
        </w:tc>
        <w:tc>
          <w:tcPr>
            <w:tcW w:w="4396" w:type="dxa"/>
          </w:tcPr>
          <w:p w14:paraId="7D267EBC" w14:textId="77777777" w:rsidR="004346A8" w:rsidRDefault="004346A8">
            <w:pPr>
              <w:widowControl w:val="0"/>
              <w:spacing w:after="0"/>
              <w:jc w:val="left"/>
              <w:rPr>
                <w:szCs w:val="20"/>
                <w:lang w:eastAsia="zh-CN"/>
              </w:rPr>
            </w:pPr>
          </w:p>
        </w:tc>
      </w:tr>
      <w:tr w:rsidR="004346A8" w14:paraId="7D267EC1" w14:textId="77777777">
        <w:tc>
          <w:tcPr>
            <w:tcW w:w="2263" w:type="dxa"/>
          </w:tcPr>
          <w:p w14:paraId="7D267EBE" w14:textId="77777777" w:rsidR="004346A8" w:rsidRDefault="004346A8">
            <w:pPr>
              <w:widowControl w:val="0"/>
              <w:spacing w:after="0"/>
              <w:jc w:val="left"/>
              <w:rPr>
                <w:szCs w:val="20"/>
                <w:lang w:eastAsia="zh-CN"/>
              </w:rPr>
            </w:pPr>
          </w:p>
        </w:tc>
        <w:tc>
          <w:tcPr>
            <w:tcW w:w="2975" w:type="dxa"/>
          </w:tcPr>
          <w:p w14:paraId="7D267EBF" w14:textId="77777777" w:rsidR="004346A8" w:rsidRDefault="004346A8">
            <w:pPr>
              <w:widowControl w:val="0"/>
              <w:spacing w:after="0"/>
              <w:jc w:val="left"/>
              <w:rPr>
                <w:szCs w:val="20"/>
                <w:lang w:eastAsia="zh-CN"/>
              </w:rPr>
            </w:pPr>
          </w:p>
        </w:tc>
        <w:tc>
          <w:tcPr>
            <w:tcW w:w="4396" w:type="dxa"/>
          </w:tcPr>
          <w:p w14:paraId="7D267EC0" w14:textId="77777777" w:rsidR="004346A8" w:rsidRDefault="004346A8">
            <w:pPr>
              <w:widowControl w:val="0"/>
              <w:spacing w:after="0"/>
              <w:jc w:val="left"/>
              <w:rPr>
                <w:szCs w:val="20"/>
                <w:lang w:eastAsia="zh-CN"/>
              </w:rPr>
            </w:pPr>
          </w:p>
        </w:tc>
      </w:tr>
      <w:tr w:rsidR="004346A8" w14:paraId="7D267EC5" w14:textId="77777777">
        <w:tc>
          <w:tcPr>
            <w:tcW w:w="2263" w:type="dxa"/>
          </w:tcPr>
          <w:p w14:paraId="7D267EC2" w14:textId="77777777" w:rsidR="004346A8" w:rsidRDefault="004346A8">
            <w:pPr>
              <w:widowControl w:val="0"/>
              <w:spacing w:after="0"/>
              <w:jc w:val="left"/>
              <w:rPr>
                <w:szCs w:val="20"/>
                <w:lang w:eastAsia="zh-CN"/>
              </w:rPr>
            </w:pPr>
          </w:p>
        </w:tc>
        <w:tc>
          <w:tcPr>
            <w:tcW w:w="2975" w:type="dxa"/>
          </w:tcPr>
          <w:p w14:paraId="7D267EC3" w14:textId="77777777" w:rsidR="004346A8" w:rsidRDefault="004346A8">
            <w:pPr>
              <w:widowControl w:val="0"/>
              <w:spacing w:after="0"/>
              <w:jc w:val="left"/>
              <w:rPr>
                <w:rFonts w:eastAsia="Malgun Gothic"/>
                <w:szCs w:val="20"/>
                <w:lang w:eastAsia="ko-KR"/>
              </w:rPr>
            </w:pPr>
          </w:p>
        </w:tc>
        <w:tc>
          <w:tcPr>
            <w:tcW w:w="4396" w:type="dxa"/>
          </w:tcPr>
          <w:p w14:paraId="7D267EC4" w14:textId="77777777" w:rsidR="004346A8" w:rsidRDefault="004346A8">
            <w:pPr>
              <w:widowControl w:val="0"/>
              <w:spacing w:after="0"/>
              <w:jc w:val="left"/>
              <w:rPr>
                <w:rFonts w:eastAsia="Malgun Gothic"/>
                <w:szCs w:val="20"/>
                <w:lang w:eastAsia="ko-KR"/>
              </w:rPr>
            </w:pPr>
          </w:p>
        </w:tc>
      </w:tr>
      <w:tr w:rsidR="004346A8" w14:paraId="7D267EC9" w14:textId="77777777">
        <w:tc>
          <w:tcPr>
            <w:tcW w:w="2263" w:type="dxa"/>
          </w:tcPr>
          <w:p w14:paraId="7D267EC6" w14:textId="77777777" w:rsidR="004346A8" w:rsidRDefault="004346A8">
            <w:pPr>
              <w:widowControl w:val="0"/>
              <w:spacing w:after="0"/>
              <w:jc w:val="left"/>
              <w:rPr>
                <w:szCs w:val="20"/>
                <w:lang w:eastAsia="zh-CN"/>
              </w:rPr>
            </w:pPr>
          </w:p>
        </w:tc>
        <w:tc>
          <w:tcPr>
            <w:tcW w:w="2975" w:type="dxa"/>
          </w:tcPr>
          <w:p w14:paraId="7D267EC7" w14:textId="77777777" w:rsidR="004346A8" w:rsidRDefault="004346A8">
            <w:pPr>
              <w:widowControl w:val="0"/>
              <w:spacing w:after="0"/>
              <w:jc w:val="left"/>
              <w:rPr>
                <w:szCs w:val="20"/>
                <w:lang w:eastAsia="zh-CN"/>
              </w:rPr>
            </w:pPr>
          </w:p>
        </w:tc>
        <w:tc>
          <w:tcPr>
            <w:tcW w:w="4396" w:type="dxa"/>
          </w:tcPr>
          <w:p w14:paraId="7D267EC8" w14:textId="77777777" w:rsidR="004346A8" w:rsidRDefault="004346A8">
            <w:pPr>
              <w:widowControl w:val="0"/>
              <w:spacing w:after="0"/>
              <w:jc w:val="left"/>
              <w:rPr>
                <w:szCs w:val="20"/>
                <w:lang w:eastAsia="zh-CN"/>
              </w:rPr>
            </w:pPr>
          </w:p>
        </w:tc>
      </w:tr>
      <w:tr w:rsidR="004346A8" w14:paraId="7D267ECD" w14:textId="77777777">
        <w:tc>
          <w:tcPr>
            <w:tcW w:w="2263" w:type="dxa"/>
          </w:tcPr>
          <w:p w14:paraId="7D267ECA" w14:textId="77777777" w:rsidR="004346A8" w:rsidRDefault="004346A8">
            <w:pPr>
              <w:widowControl w:val="0"/>
              <w:spacing w:after="0"/>
              <w:jc w:val="left"/>
              <w:rPr>
                <w:szCs w:val="20"/>
                <w:lang w:eastAsia="zh-CN"/>
              </w:rPr>
            </w:pPr>
          </w:p>
        </w:tc>
        <w:tc>
          <w:tcPr>
            <w:tcW w:w="2975" w:type="dxa"/>
          </w:tcPr>
          <w:p w14:paraId="7D267ECB" w14:textId="77777777" w:rsidR="004346A8" w:rsidRDefault="004346A8">
            <w:pPr>
              <w:widowControl w:val="0"/>
              <w:spacing w:after="0"/>
              <w:jc w:val="left"/>
              <w:rPr>
                <w:szCs w:val="20"/>
                <w:lang w:eastAsia="zh-CN"/>
              </w:rPr>
            </w:pPr>
          </w:p>
        </w:tc>
        <w:tc>
          <w:tcPr>
            <w:tcW w:w="4396" w:type="dxa"/>
          </w:tcPr>
          <w:p w14:paraId="7D267ECC" w14:textId="77777777" w:rsidR="004346A8" w:rsidRDefault="004346A8">
            <w:pPr>
              <w:widowControl w:val="0"/>
              <w:spacing w:after="0"/>
              <w:jc w:val="left"/>
              <w:rPr>
                <w:szCs w:val="20"/>
                <w:lang w:eastAsia="zh-CN"/>
              </w:rPr>
            </w:pPr>
          </w:p>
        </w:tc>
      </w:tr>
      <w:tr w:rsidR="004346A8" w14:paraId="7D267ED1" w14:textId="77777777">
        <w:tc>
          <w:tcPr>
            <w:tcW w:w="2263" w:type="dxa"/>
          </w:tcPr>
          <w:p w14:paraId="7D267ECE" w14:textId="77777777" w:rsidR="004346A8" w:rsidRDefault="004346A8">
            <w:pPr>
              <w:widowControl w:val="0"/>
              <w:spacing w:after="0"/>
              <w:jc w:val="left"/>
              <w:rPr>
                <w:szCs w:val="20"/>
                <w:lang w:eastAsia="zh-CN"/>
              </w:rPr>
            </w:pPr>
          </w:p>
        </w:tc>
        <w:tc>
          <w:tcPr>
            <w:tcW w:w="2975" w:type="dxa"/>
          </w:tcPr>
          <w:p w14:paraId="7D267ECF" w14:textId="77777777" w:rsidR="004346A8" w:rsidRDefault="004346A8">
            <w:pPr>
              <w:widowControl w:val="0"/>
              <w:spacing w:after="0"/>
              <w:jc w:val="left"/>
              <w:rPr>
                <w:szCs w:val="20"/>
                <w:lang w:eastAsia="zh-CN"/>
              </w:rPr>
            </w:pPr>
          </w:p>
        </w:tc>
        <w:tc>
          <w:tcPr>
            <w:tcW w:w="4396" w:type="dxa"/>
          </w:tcPr>
          <w:p w14:paraId="7D267ED0" w14:textId="77777777" w:rsidR="004346A8" w:rsidRDefault="004346A8">
            <w:pPr>
              <w:widowControl w:val="0"/>
              <w:spacing w:after="0"/>
              <w:jc w:val="left"/>
              <w:rPr>
                <w:szCs w:val="20"/>
                <w:lang w:eastAsia="zh-CN"/>
              </w:rPr>
            </w:pPr>
          </w:p>
        </w:tc>
      </w:tr>
      <w:tr w:rsidR="004346A8" w14:paraId="7D267ED5" w14:textId="77777777">
        <w:tc>
          <w:tcPr>
            <w:tcW w:w="2263" w:type="dxa"/>
          </w:tcPr>
          <w:p w14:paraId="7D267ED2" w14:textId="77777777" w:rsidR="004346A8" w:rsidRDefault="004346A8">
            <w:pPr>
              <w:widowControl w:val="0"/>
              <w:spacing w:after="0"/>
              <w:jc w:val="left"/>
              <w:rPr>
                <w:szCs w:val="20"/>
                <w:lang w:eastAsia="zh-CN"/>
              </w:rPr>
            </w:pPr>
          </w:p>
        </w:tc>
        <w:tc>
          <w:tcPr>
            <w:tcW w:w="2975" w:type="dxa"/>
          </w:tcPr>
          <w:p w14:paraId="7D267ED3" w14:textId="77777777" w:rsidR="004346A8" w:rsidRDefault="004346A8">
            <w:pPr>
              <w:widowControl w:val="0"/>
              <w:spacing w:after="0"/>
              <w:jc w:val="left"/>
              <w:rPr>
                <w:szCs w:val="20"/>
                <w:lang w:eastAsia="zh-CN"/>
              </w:rPr>
            </w:pPr>
          </w:p>
        </w:tc>
        <w:tc>
          <w:tcPr>
            <w:tcW w:w="4396" w:type="dxa"/>
          </w:tcPr>
          <w:p w14:paraId="7D267ED4" w14:textId="77777777" w:rsidR="004346A8" w:rsidRDefault="004346A8">
            <w:pPr>
              <w:widowControl w:val="0"/>
              <w:spacing w:after="0"/>
              <w:jc w:val="left"/>
              <w:rPr>
                <w:szCs w:val="20"/>
                <w:lang w:eastAsia="zh-CN"/>
              </w:rPr>
            </w:pPr>
          </w:p>
        </w:tc>
      </w:tr>
      <w:tr w:rsidR="004346A8" w14:paraId="7D267ED9" w14:textId="77777777">
        <w:tc>
          <w:tcPr>
            <w:tcW w:w="2263" w:type="dxa"/>
          </w:tcPr>
          <w:p w14:paraId="7D267ED6" w14:textId="77777777" w:rsidR="004346A8" w:rsidRDefault="004346A8">
            <w:pPr>
              <w:widowControl w:val="0"/>
              <w:spacing w:after="0"/>
              <w:jc w:val="left"/>
              <w:rPr>
                <w:szCs w:val="20"/>
                <w:lang w:eastAsia="zh-CN"/>
              </w:rPr>
            </w:pPr>
          </w:p>
        </w:tc>
        <w:tc>
          <w:tcPr>
            <w:tcW w:w="2975" w:type="dxa"/>
          </w:tcPr>
          <w:p w14:paraId="7D267ED7" w14:textId="77777777" w:rsidR="004346A8" w:rsidRDefault="004346A8">
            <w:pPr>
              <w:widowControl w:val="0"/>
              <w:spacing w:after="0"/>
              <w:jc w:val="left"/>
              <w:rPr>
                <w:szCs w:val="20"/>
                <w:lang w:eastAsia="zh-CN"/>
              </w:rPr>
            </w:pPr>
          </w:p>
        </w:tc>
        <w:tc>
          <w:tcPr>
            <w:tcW w:w="4396" w:type="dxa"/>
          </w:tcPr>
          <w:p w14:paraId="7D267ED8" w14:textId="77777777" w:rsidR="004346A8" w:rsidRDefault="004346A8">
            <w:pPr>
              <w:widowControl w:val="0"/>
              <w:spacing w:after="0"/>
              <w:jc w:val="left"/>
              <w:rPr>
                <w:szCs w:val="20"/>
                <w:lang w:eastAsia="zh-CN"/>
              </w:rPr>
            </w:pPr>
          </w:p>
        </w:tc>
      </w:tr>
      <w:tr w:rsidR="004346A8" w14:paraId="7D267EDD" w14:textId="77777777">
        <w:tc>
          <w:tcPr>
            <w:tcW w:w="2263" w:type="dxa"/>
          </w:tcPr>
          <w:p w14:paraId="7D267EDA" w14:textId="77777777" w:rsidR="004346A8" w:rsidRDefault="004346A8">
            <w:pPr>
              <w:widowControl w:val="0"/>
              <w:spacing w:after="0"/>
              <w:jc w:val="left"/>
              <w:rPr>
                <w:szCs w:val="20"/>
                <w:lang w:eastAsia="zh-CN"/>
              </w:rPr>
            </w:pPr>
          </w:p>
        </w:tc>
        <w:tc>
          <w:tcPr>
            <w:tcW w:w="2975" w:type="dxa"/>
          </w:tcPr>
          <w:p w14:paraId="7D267EDB" w14:textId="77777777" w:rsidR="004346A8" w:rsidRDefault="004346A8">
            <w:pPr>
              <w:widowControl w:val="0"/>
              <w:spacing w:after="0"/>
              <w:jc w:val="left"/>
              <w:rPr>
                <w:szCs w:val="20"/>
                <w:lang w:eastAsia="zh-CN"/>
              </w:rPr>
            </w:pPr>
          </w:p>
        </w:tc>
        <w:tc>
          <w:tcPr>
            <w:tcW w:w="4396" w:type="dxa"/>
          </w:tcPr>
          <w:p w14:paraId="7D267EDC" w14:textId="77777777" w:rsidR="004346A8" w:rsidRDefault="004346A8">
            <w:pPr>
              <w:widowControl w:val="0"/>
              <w:spacing w:after="0"/>
              <w:jc w:val="left"/>
              <w:rPr>
                <w:szCs w:val="20"/>
                <w:lang w:eastAsia="zh-CN"/>
              </w:rPr>
            </w:pPr>
          </w:p>
        </w:tc>
      </w:tr>
      <w:tr w:rsidR="004346A8" w14:paraId="7D267EE1" w14:textId="77777777">
        <w:tc>
          <w:tcPr>
            <w:tcW w:w="2263" w:type="dxa"/>
          </w:tcPr>
          <w:p w14:paraId="7D267EDE" w14:textId="77777777" w:rsidR="004346A8" w:rsidRDefault="004346A8">
            <w:pPr>
              <w:widowControl w:val="0"/>
              <w:spacing w:after="0"/>
              <w:jc w:val="left"/>
              <w:rPr>
                <w:szCs w:val="20"/>
                <w:lang w:eastAsia="zh-CN"/>
              </w:rPr>
            </w:pPr>
          </w:p>
        </w:tc>
        <w:tc>
          <w:tcPr>
            <w:tcW w:w="2975" w:type="dxa"/>
          </w:tcPr>
          <w:p w14:paraId="7D267EDF" w14:textId="77777777" w:rsidR="004346A8" w:rsidRDefault="004346A8">
            <w:pPr>
              <w:widowControl w:val="0"/>
              <w:spacing w:after="0"/>
              <w:jc w:val="left"/>
              <w:rPr>
                <w:szCs w:val="20"/>
                <w:lang w:eastAsia="zh-CN"/>
              </w:rPr>
            </w:pPr>
          </w:p>
        </w:tc>
        <w:tc>
          <w:tcPr>
            <w:tcW w:w="4396" w:type="dxa"/>
          </w:tcPr>
          <w:p w14:paraId="7D267EE0" w14:textId="77777777" w:rsidR="004346A8" w:rsidRDefault="004346A8">
            <w:pPr>
              <w:widowControl w:val="0"/>
              <w:spacing w:after="0"/>
              <w:jc w:val="left"/>
              <w:rPr>
                <w:szCs w:val="20"/>
                <w:lang w:eastAsia="zh-CN"/>
              </w:rPr>
            </w:pPr>
          </w:p>
        </w:tc>
      </w:tr>
      <w:tr w:rsidR="004346A8" w14:paraId="7D267EE5" w14:textId="77777777">
        <w:tc>
          <w:tcPr>
            <w:tcW w:w="2263" w:type="dxa"/>
          </w:tcPr>
          <w:p w14:paraId="7D267EE2" w14:textId="77777777" w:rsidR="004346A8" w:rsidRDefault="004346A8">
            <w:pPr>
              <w:widowControl w:val="0"/>
              <w:spacing w:after="0"/>
              <w:jc w:val="left"/>
              <w:rPr>
                <w:szCs w:val="20"/>
                <w:lang w:eastAsia="zh-CN"/>
              </w:rPr>
            </w:pPr>
          </w:p>
        </w:tc>
        <w:tc>
          <w:tcPr>
            <w:tcW w:w="2975" w:type="dxa"/>
          </w:tcPr>
          <w:p w14:paraId="7D267EE3" w14:textId="77777777" w:rsidR="004346A8" w:rsidRDefault="004346A8">
            <w:pPr>
              <w:widowControl w:val="0"/>
              <w:spacing w:after="0"/>
              <w:jc w:val="left"/>
              <w:rPr>
                <w:szCs w:val="20"/>
                <w:lang w:eastAsia="zh-CN"/>
              </w:rPr>
            </w:pPr>
          </w:p>
        </w:tc>
        <w:tc>
          <w:tcPr>
            <w:tcW w:w="4396" w:type="dxa"/>
          </w:tcPr>
          <w:p w14:paraId="7D267EE4" w14:textId="77777777" w:rsidR="004346A8" w:rsidRDefault="004346A8">
            <w:pPr>
              <w:widowControl w:val="0"/>
              <w:spacing w:after="0"/>
              <w:jc w:val="left"/>
              <w:rPr>
                <w:szCs w:val="20"/>
                <w:lang w:eastAsia="zh-CN"/>
              </w:rPr>
            </w:pPr>
          </w:p>
        </w:tc>
      </w:tr>
      <w:tr w:rsidR="004346A8" w14:paraId="7D267EE9" w14:textId="77777777">
        <w:tc>
          <w:tcPr>
            <w:tcW w:w="2263" w:type="dxa"/>
          </w:tcPr>
          <w:p w14:paraId="7D267EE6" w14:textId="77777777" w:rsidR="004346A8" w:rsidRDefault="004346A8">
            <w:pPr>
              <w:widowControl w:val="0"/>
              <w:rPr>
                <w:szCs w:val="20"/>
                <w:lang w:eastAsia="zh-CN"/>
              </w:rPr>
            </w:pPr>
          </w:p>
        </w:tc>
        <w:tc>
          <w:tcPr>
            <w:tcW w:w="2975" w:type="dxa"/>
          </w:tcPr>
          <w:p w14:paraId="7D267EE7" w14:textId="77777777" w:rsidR="004346A8" w:rsidRDefault="004346A8">
            <w:pPr>
              <w:widowControl w:val="0"/>
              <w:rPr>
                <w:szCs w:val="20"/>
                <w:lang w:eastAsia="zh-CN"/>
              </w:rPr>
            </w:pPr>
          </w:p>
        </w:tc>
        <w:tc>
          <w:tcPr>
            <w:tcW w:w="4396" w:type="dxa"/>
          </w:tcPr>
          <w:p w14:paraId="7D267EE8" w14:textId="77777777" w:rsidR="004346A8" w:rsidRDefault="004346A8">
            <w:pPr>
              <w:widowControl w:val="0"/>
              <w:rPr>
                <w:szCs w:val="20"/>
                <w:lang w:eastAsia="zh-CN"/>
              </w:rPr>
            </w:pPr>
          </w:p>
        </w:tc>
      </w:tr>
    </w:tbl>
    <w:p w14:paraId="7D267EEA" w14:textId="77777777" w:rsidR="004346A8" w:rsidRDefault="004346A8">
      <w:pPr>
        <w:rPr>
          <w:rFonts w:eastAsia="Malgun Gothic"/>
          <w:b/>
          <w:bCs/>
          <w:u w:val="single"/>
          <w:lang w:eastAsia="ko-KR"/>
        </w:rPr>
      </w:pPr>
    </w:p>
    <w:p w14:paraId="7D267EEB"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7D267EEC"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 xml:space="preserve">SL PRS resource definition, including configuration and </w:t>
      </w:r>
      <w:proofErr w:type="gramStart"/>
      <w:r>
        <w:rPr>
          <w:rFonts w:ascii="Arial" w:eastAsia="SimSun" w:hAnsi="Arial"/>
          <w:sz w:val="32"/>
          <w:szCs w:val="20"/>
          <w:lang w:eastAsia="zh-CN"/>
        </w:rPr>
        <w:t>identification</w:t>
      </w:r>
      <w:bookmarkEnd w:id="3"/>
      <w:proofErr w:type="gramEnd"/>
    </w:p>
    <w:p w14:paraId="7D267EED" w14:textId="77777777" w:rsidR="004346A8" w:rsidRDefault="004346A8"/>
    <w:p w14:paraId="7D267EEE" w14:textId="77777777" w:rsidR="004346A8" w:rsidRDefault="00DF58B4">
      <w:r>
        <w:rPr>
          <w:b/>
          <w:bCs/>
        </w:rPr>
        <w:t xml:space="preserve">Background: </w:t>
      </w:r>
      <w:r>
        <w:t>For SL PRS, it was agreed not to define SL PRS resource sets, and instead SL PRS resources are defined within a slot of a SL PRS (dedicated or shared) resource pool that is mapped to the single SL BWP.</w:t>
      </w:r>
    </w:p>
    <w:p w14:paraId="7D267EEF" w14:textId="77777777" w:rsidR="004346A8" w:rsidRDefault="004346A8"/>
    <w:p w14:paraId="7D267EF0" w14:textId="77777777" w:rsidR="004346A8" w:rsidRDefault="00DF58B4">
      <w:r>
        <w:t>During RAN1 #112 meeting, the following agreements were made:</w:t>
      </w:r>
    </w:p>
    <w:tbl>
      <w:tblPr>
        <w:tblStyle w:val="TableGrid"/>
        <w:tblW w:w="9350" w:type="dxa"/>
        <w:tblLook w:val="04A0" w:firstRow="1" w:lastRow="0" w:firstColumn="1" w:lastColumn="0" w:noHBand="0" w:noVBand="1"/>
      </w:tblPr>
      <w:tblGrid>
        <w:gridCol w:w="9350"/>
      </w:tblGrid>
      <w:tr w:rsidR="004346A8" w14:paraId="7D267EF8" w14:textId="77777777">
        <w:tc>
          <w:tcPr>
            <w:tcW w:w="9350" w:type="dxa"/>
          </w:tcPr>
          <w:p w14:paraId="7D267EF1" w14:textId="77777777" w:rsidR="004346A8" w:rsidRDefault="00DF58B4">
            <w:pPr>
              <w:widowControl w:val="0"/>
              <w:spacing w:after="0"/>
              <w:jc w:val="left"/>
              <w:rPr>
                <w:b/>
                <w:lang w:eastAsia="zh-CN"/>
              </w:rPr>
            </w:pPr>
            <w:r>
              <w:rPr>
                <w:b/>
                <w:highlight w:val="green"/>
                <w:lang w:eastAsia="zh-CN"/>
              </w:rPr>
              <w:t>Agreement</w:t>
            </w:r>
          </w:p>
          <w:p w14:paraId="7D267EF2" w14:textId="77777777" w:rsidR="004346A8" w:rsidRDefault="00DF58B4">
            <w:pPr>
              <w:widowControl w:val="0"/>
              <w:spacing w:after="0"/>
              <w:jc w:val="left"/>
              <w:rPr>
                <w:bCs/>
              </w:rPr>
            </w:pPr>
            <w:r>
              <w:rPr>
                <w:bCs/>
              </w:rPr>
              <w:t>A SL PFL is not defined. SL positioning RS are defined directly with respect to and contained within a single SL BWP and carrier.</w:t>
            </w:r>
          </w:p>
          <w:p w14:paraId="7D267EF3" w14:textId="77777777" w:rsidR="004346A8" w:rsidRDefault="004346A8">
            <w:pPr>
              <w:widowControl w:val="0"/>
              <w:spacing w:after="0"/>
              <w:jc w:val="left"/>
              <w:rPr>
                <w:bCs/>
              </w:rPr>
            </w:pPr>
          </w:p>
          <w:p w14:paraId="7D267EF4"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7EF5" w14:textId="77777777" w:rsidR="004346A8" w:rsidRDefault="00DF58B4">
            <w:pPr>
              <w:widowControl w:val="0"/>
              <w:contextualSpacing/>
              <w:rPr>
                <w:iCs/>
                <w:lang w:eastAsia="zh-CN"/>
              </w:rPr>
            </w:pPr>
            <w:r>
              <w:rPr>
                <w:bCs/>
                <w:lang w:eastAsia="zh-CN"/>
              </w:rPr>
              <w:t>Support SCS values for SL PRS include:</w:t>
            </w:r>
          </w:p>
          <w:p w14:paraId="7D267EF6" w14:textId="77777777" w:rsidR="004346A8" w:rsidRDefault="00DF58B4">
            <w:pPr>
              <w:widowControl w:val="0"/>
              <w:numPr>
                <w:ilvl w:val="1"/>
                <w:numId w:val="8"/>
              </w:numPr>
              <w:contextualSpacing/>
              <w:rPr>
                <w:iCs/>
                <w:lang w:eastAsia="zh-CN"/>
              </w:rPr>
            </w:pPr>
            <w:r>
              <w:rPr>
                <w:iCs/>
                <w:lang w:eastAsia="zh-CN"/>
              </w:rPr>
              <w:t>15 kHz, 30 kHz, 60 kHz for FR1</w:t>
            </w:r>
            <w:r>
              <w:rPr>
                <w:bCs/>
                <w:lang w:eastAsia="zh-CN"/>
              </w:rPr>
              <w:t>, and 60 kHz, 120 kHz for FR2</w:t>
            </w:r>
          </w:p>
          <w:p w14:paraId="7D267EF7" w14:textId="77777777" w:rsidR="004346A8" w:rsidRDefault="00DF58B4">
            <w:pPr>
              <w:widowControl w:val="0"/>
              <w:numPr>
                <w:ilvl w:val="2"/>
                <w:numId w:val="8"/>
              </w:numPr>
              <w:contextualSpacing/>
              <w:rPr>
                <w:iCs/>
                <w:lang w:eastAsia="zh-CN"/>
              </w:rPr>
            </w:pPr>
            <w:r>
              <w:rPr>
                <w:iCs/>
                <w:color w:val="FF0000"/>
                <w:lang w:eastAsia="zh-CN"/>
              </w:rPr>
              <w:t>Which SCS values are required, and which ones are optional follow Rel-16 UE capabilities.</w:t>
            </w:r>
          </w:p>
        </w:tc>
      </w:tr>
    </w:tbl>
    <w:p w14:paraId="7D267EF9" w14:textId="77777777" w:rsidR="004346A8" w:rsidRDefault="004346A8"/>
    <w:p w14:paraId="7D267EFA" w14:textId="77777777" w:rsidR="004346A8" w:rsidRDefault="00DF58B4">
      <w:r>
        <w:t>During RAN1 #112bis-e meeting, the following were agreed:</w:t>
      </w:r>
    </w:p>
    <w:tbl>
      <w:tblPr>
        <w:tblStyle w:val="TableGrid"/>
        <w:tblW w:w="0" w:type="auto"/>
        <w:tblLook w:val="04A0" w:firstRow="1" w:lastRow="0" w:firstColumn="1" w:lastColumn="0" w:noHBand="0" w:noVBand="1"/>
      </w:tblPr>
      <w:tblGrid>
        <w:gridCol w:w="9350"/>
      </w:tblGrid>
      <w:tr w:rsidR="004346A8" w14:paraId="7D267F0A" w14:textId="77777777">
        <w:tc>
          <w:tcPr>
            <w:tcW w:w="9350" w:type="dxa"/>
          </w:tcPr>
          <w:p w14:paraId="7D267EFB" w14:textId="77777777" w:rsidR="004346A8" w:rsidRDefault="00DF58B4">
            <w:pPr>
              <w:rPr>
                <w:highlight w:val="green"/>
              </w:rPr>
            </w:pPr>
            <w:r>
              <w:rPr>
                <w:highlight w:val="green"/>
              </w:rPr>
              <w:t>Agreement</w:t>
            </w:r>
          </w:p>
          <w:p w14:paraId="7D267EFC" w14:textId="77777777" w:rsidR="004346A8" w:rsidRDefault="00DF58B4">
            <w:pPr>
              <w:rPr>
                <w:iCs/>
              </w:rPr>
            </w:pPr>
            <w:r>
              <w:rPr>
                <w:iCs/>
              </w:rPr>
              <w:t xml:space="preserve">SL PRS resource sets are not defined in Rel-18. </w:t>
            </w:r>
          </w:p>
          <w:p w14:paraId="7D267EFD" w14:textId="77777777" w:rsidR="004346A8" w:rsidRDefault="004346A8">
            <w:pPr>
              <w:rPr>
                <w:rFonts w:ascii="Times New Roman" w:hAnsi="Times New Roman"/>
                <w:i/>
                <w:iCs/>
                <w:color w:val="00B0F0"/>
                <w:szCs w:val="20"/>
              </w:rPr>
            </w:pPr>
          </w:p>
          <w:p w14:paraId="7D267EFE" w14:textId="77777777" w:rsidR="004346A8" w:rsidRDefault="00DF58B4">
            <w:pPr>
              <w:rPr>
                <w:iCs/>
              </w:rPr>
            </w:pPr>
            <w:r>
              <w:rPr>
                <w:iCs/>
                <w:highlight w:val="green"/>
              </w:rPr>
              <w:t>Agreement</w:t>
            </w:r>
          </w:p>
          <w:p w14:paraId="7D267EFF" w14:textId="77777777" w:rsidR="004346A8" w:rsidRDefault="00DF58B4">
            <w:pPr>
              <w:numPr>
                <w:ilvl w:val="0"/>
                <w:numId w:val="9"/>
              </w:numPr>
              <w:contextualSpacing/>
              <w:rPr>
                <w:iCs/>
              </w:rPr>
            </w:pPr>
            <w:r>
              <w:rPr>
                <w:iCs/>
              </w:rPr>
              <w:t>A SL PRS resource refers to a time-frequency resource within a slot of a dedicated SL PRS resource pool that is used for SL PRS transmission.</w:t>
            </w:r>
          </w:p>
          <w:p w14:paraId="7D267F00" w14:textId="77777777" w:rsidR="004346A8" w:rsidRDefault="00DF58B4">
            <w:pPr>
              <w:numPr>
                <w:ilvl w:val="1"/>
                <w:numId w:val="9"/>
              </w:numPr>
              <w:contextualSpacing/>
              <w:rPr>
                <w:iCs/>
              </w:rPr>
            </w:pPr>
            <w:r>
              <w:rPr>
                <w:iCs/>
              </w:rPr>
              <w:t>FFS: for a shared resource pool</w:t>
            </w:r>
          </w:p>
          <w:p w14:paraId="7D267F01" w14:textId="77777777" w:rsidR="004346A8" w:rsidRDefault="00DF58B4">
            <w:pPr>
              <w:numPr>
                <w:ilvl w:val="0"/>
                <w:numId w:val="9"/>
              </w:numPr>
              <w:tabs>
                <w:tab w:val="left" w:pos="0"/>
              </w:tabs>
              <w:contextualSpacing/>
              <w:rPr>
                <w:iCs/>
              </w:rPr>
            </w:pPr>
            <w:r>
              <w:rPr>
                <w:iCs/>
              </w:rPr>
              <w:lastRenderedPageBreak/>
              <w:t xml:space="preserve">Characteristics associated with a SL PRS resource include at least: </w:t>
            </w:r>
          </w:p>
          <w:p w14:paraId="7D267F02" w14:textId="77777777" w:rsidR="004346A8" w:rsidRDefault="00DF58B4">
            <w:pPr>
              <w:numPr>
                <w:ilvl w:val="1"/>
                <w:numId w:val="9"/>
              </w:numPr>
              <w:contextualSpacing/>
              <w:rPr>
                <w:iCs/>
              </w:rPr>
            </w:pPr>
            <w:r>
              <w:rPr>
                <w:iCs/>
              </w:rPr>
              <w:t xml:space="preserve">SL PRS resource ID, </w:t>
            </w:r>
          </w:p>
          <w:p w14:paraId="7D267F03" w14:textId="77777777" w:rsidR="004346A8" w:rsidRDefault="00DF58B4">
            <w:pPr>
              <w:numPr>
                <w:ilvl w:val="1"/>
                <w:numId w:val="9"/>
              </w:numPr>
              <w:contextualSpacing/>
              <w:rPr>
                <w:iCs/>
              </w:rPr>
            </w:pPr>
            <w:r>
              <w:rPr>
                <w:iCs/>
              </w:rPr>
              <w:t xml:space="preserve">SL PRS comb offset and associated SL PRS comb size (N), </w:t>
            </w:r>
          </w:p>
          <w:p w14:paraId="7D267F04" w14:textId="77777777" w:rsidR="004346A8" w:rsidRDefault="00DF58B4">
            <w:pPr>
              <w:numPr>
                <w:ilvl w:val="1"/>
                <w:numId w:val="9"/>
              </w:numPr>
              <w:contextualSpacing/>
              <w:rPr>
                <w:iCs/>
              </w:rPr>
            </w:pPr>
            <w:r>
              <w:rPr>
                <w:iCs/>
              </w:rPr>
              <w:t>SL PRS starting symbol and number of SL PRS symbols (M),</w:t>
            </w:r>
          </w:p>
          <w:p w14:paraId="7D267F05" w14:textId="77777777" w:rsidR="004346A8" w:rsidRDefault="00DF58B4">
            <w:pPr>
              <w:numPr>
                <w:ilvl w:val="1"/>
                <w:numId w:val="9"/>
              </w:numPr>
              <w:contextualSpacing/>
              <w:rPr>
                <w:iCs/>
              </w:rPr>
            </w:pPr>
            <w:r>
              <w:rPr>
                <w:iCs/>
              </w:rPr>
              <w:t>SL PRS frequency domain allocation,</w:t>
            </w:r>
          </w:p>
          <w:p w14:paraId="7D267F06" w14:textId="77777777" w:rsidR="004346A8" w:rsidRDefault="00DF58B4">
            <w:pPr>
              <w:numPr>
                <w:ilvl w:val="1"/>
                <w:numId w:val="9"/>
              </w:numPr>
              <w:contextualSpacing/>
              <w:rPr>
                <w:iCs/>
              </w:rPr>
            </w:pPr>
            <w:r>
              <w:rPr>
                <w:iCs/>
              </w:rPr>
              <w:t>Note: Additional parameters can be included as/when identified.</w:t>
            </w:r>
          </w:p>
          <w:p w14:paraId="7D267F07" w14:textId="77777777" w:rsidR="004346A8" w:rsidRDefault="00DF58B4">
            <w:pPr>
              <w:numPr>
                <w:ilvl w:val="1"/>
                <w:numId w:val="9"/>
              </w:numPr>
              <w:contextualSpacing/>
              <w:rPr>
                <w:iCs/>
              </w:rPr>
            </w:pPr>
            <w:r>
              <w:rPr>
                <w:iCs/>
              </w:rPr>
              <w:t xml:space="preserve">FFS: other time domain </w:t>
            </w:r>
            <w:proofErr w:type="gramStart"/>
            <w:r>
              <w:rPr>
                <w:iCs/>
              </w:rPr>
              <w:t>aspects, if</w:t>
            </w:r>
            <w:proofErr w:type="gramEnd"/>
            <w:r>
              <w:rPr>
                <w:iCs/>
              </w:rPr>
              <w:t xml:space="preserve"> any</w:t>
            </w:r>
          </w:p>
          <w:p w14:paraId="7D267F08" w14:textId="77777777" w:rsidR="004346A8" w:rsidRDefault="00DF58B4">
            <w:pPr>
              <w:numPr>
                <w:ilvl w:val="0"/>
                <w:numId w:val="9"/>
              </w:numPr>
              <w:tabs>
                <w:tab w:val="left" w:pos="0"/>
              </w:tabs>
              <w:contextualSpacing/>
              <w:rPr>
                <w:iCs/>
              </w:rPr>
            </w:pPr>
            <w:r>
              <w:rPr>
                <w:iCs/>
              </w:rPr>
              <w:t>A SL PRS resource is identified by a SL PRS resource ID that is unique within a slot of a dedicated SL PRS resource pool.</w:t>
            </w:r>
          </w:p>
          <w:p w14:paraId="7D267F09" w14:textId="77777777" w:rsidR="004346A8" w:rsidRDefault="00DF58B4">
            <w:pPr>
              <w:rPr>
                <w:iCs/>
              </w:rPr>
            </w:pPr>
            <w:r>
              <w:rPr>
                <w:rFonts w:ascii="Times New Roman" w:eastAsia="Calibri" w:hAnsi="Times New Roman"/>
                <w:bCs/>
              </w:rPr>
              <w:t>NOTE 1: The above does not imply need for signalling/(pre-)configuration of all these parameters</w:t>
            </w:r>
          </w:p>
        </w:tc>
      </w:tr>
    </w:tbl>
    <w:p w14:paraId="7D267F0B" w14:textId="77777777" w:rsidR="004346A8" w:rsidRDefault="004346A8"/>
    <w:p w14:paraId="7D267F0C" w14:textId="77777777" w:rsidR="004346A8" w:rsidRDefault="00DF58B4">
      <w:r>
        <w:t>During RAN1 #113 meeting, the following were agreed:</w:t>
      </w:r>
    </w:p>
    <w:tbl>
      <w:tblPr>
        <w:tblStyle w:val="TableGrid"/>
        <w:tblW w:w="0" w:type="auto"/>
        <w:tblLook w:val="04A0" w:firstRow="1" w:lastRow="0" w:firstColumn="1" w:lastColumn="0" w:noHBand="0" w:noVBand="1"/>
      </w:tblPr>
      <w:tblGrid>
        <w:gridCol w:w="9350"/>
      </w:tblGrid>
      <w:tr w:rsidR="004346A8" w14:paraId="7D267F1C" w14:textId="77777777">
        <w:tc>
          <w:tcPr>
            <w:tcW w:w="9350" w:type="dxa"/>
          </w:tcPr>
          <w:p w14:paraId="7D267F0D" w14:textId="77777777" w:rsidR="004346A8" w:rsidRDefault="00DF58B4">
            <w:pPr>
              <w:rPr>
                <w:rFonts w:ascii="Times New Roman" w:hAnsi="Times New Roman"/>
                <w:b/>
                <w:iCs/>
                <w:szCs w:val="20"/>
              </w:rPr>
            </w:pPr>
            <w:r>
              <w:rPr>
                <w:rFonts w:ascii="Times New Roman" w:hAnsi="Times New Roman"/>
                <w:b/>
                <w:iCs/>
                <w:szCs w:val="20"/>
                <w:highlight w:val="green"/>
              </w:rPr>
              <w:t>Agreement</w:t>
            </w:r>
          </w:p>
          <w:p w14:paraId="7D267F0E" w14:textId="77777777" w:rsidR="004346A8" w:rsidRDefault="00DF58B4">
            <w:pPr>
              <w:snapToGrid w:val="0"/>
              <w:rPr>
                <w:rFonts w:cs="CG Times (WN)"/>
                <w:iCs/>
              </w:rPr>
            </w:pPr>
            <w:r>
              <w:rPr>
                <w:rFonts w:cs="CG Times (WN)"/>
                <w:iCs/>
              </w:rPr>
              <w:t>For a shared resource pool</w:t>
            </w:r>
          </w:p>
          <w:p w14:paraId="7D267F0F" w14:textId="77777777" w:rsidR="004346A8" w:rsidRDefault="00DF58B4">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7D267F10" w14:textId="77777777" w:rsidR="004346A8" w:rsidRDefault="00DF58B4">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7D267F11"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D267F12"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7D267F13"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7D267F14" w14:textId="77777777" w:rsidR="004346A8" w:rsidRDefault="00DF58B4">
            <w:pPr>
              <w:numPr>
                <w:ilvl w:val="1"/>
                <w:numId w:val="1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7D267F15" w14:textId="77777777" w:rsidR="004346A8" w:rsidRDefault="00DF58B4">
            <w:pPr>
              <w:numPr>
                <w:ilvl w:val="2"/>
                <w:numId w:val="10"/>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w:t>
            </w:r>
            <w:proofErr w:type="gramStart"/>
            <w:r>
              <w:rPr>
                <w:rFonts w:cs="CG Times (WN)"/>
                <w:iCs/>
              </w:rPr>
              <w:t>ID</w:t>
            </w:r>
            <w:proofErr w:type="gramEnd"/>
          </w:p>
          <w:p w14:paraId="7D267F16" w14:textId="77777777" w:rsidR="004346A8" w:rsidRDefault="00DF58B4">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7D267F17" w14:textId="77777777" w:rsidR="004346A8" w:rsidRDefault="00DF58B4">
            <w:pPr>
              <w:ind w:left="-360" w:firstLine="357"/>
              <w:contextualSpacing/>
              <w:rPr>
                <w:rFonts w:cs="CG Times (WN)"/>
                <w:iCs/>
              </w:rPr>
            </w:pPr>
            <w:r>
              <w:rPr>
                <w:rFonts w:cs="CG Times (WN)"/>
                <w:iCs/>
              </w:rPr>
              <w:t xml:space="preserve">NOTE 1: The above does not imply need for signalling/(pre-)configuration of all these </w:t>
            </w:r>
            <w:proofErr w:type="gramStart"/>
            <w:r>
              <w:rPr>
                <w:rFonts w:cs="CG Times (WN)"/>
                <w:iCs/>
              </w:rPr>
              <w:t>parameters</w:t>
            </w:r>
            <w:proofErr w:type="gramEnd"/>
          </w:p>
          <w:p w14:paraId="7D267F18" w14:textId="77777777" w:rsidR="004346A8" w:rsidRDefault="004346A8">
            <w:pPr>
              <w:rPr>
                <w:iCs/>
              </w:rPr>
            </w:pPr>
          </w:p>
          <w:p w14:paraId="7D267F19" w14:textId="77777777" w:rsidR="004346A8" w:rsidRDefault="00DF58B4">
            <w:pPr>
              <w:snapToGrid w:val="0"/>
              <w:rPr>
                <w:rFonts w:cs="CG Times (WN)"/>
                <w:b/>
                <w:iCs/>
              </w:rPr>
            </w:pPr>
            <w:r>
              <w:rPr>
                <w:rFonts w:cs="CG Times (WN)"/>
                <w:b/>
                <w:iCs/>
              </w:rPr>
              <w:t>C</w:t>
            </w:r>
            <w:r>
              <w:rPr>
                <w:rFonts w:cs="CG Times (WN)"/>
                <w:b/>
                <w:bCs/>
                <w:iCs/>
              </w:rPr>
              <w:t>onclusion</w:t>
            </w:r>
          </w:p>
          <w:p w14:paraId="7D267F1A" w14:textId="77777777" w:rsidR="004346A8" w:rsidRDefault="00DF58B4">
            <w:pPr>
              <w:snapToGrid w:val="0"/>
              <w:rPr>
                <w:rFonts w:cs="CG Times (WN)"/>
                <w:iCs/>
              </w:rPr>
            </w:pPr>
            <w:r>
              <w:rPr>
                <w:rFonts w:cs="CG Times (WN)"/>
                <w:iCs/>
              </w:rPr>
              <w:t>For a dedicated or shared resource pool, at least the following characteristics are NOT included as part of characteristics of a SL PRS resource:</w:t>
            </w:r>
          </w:p>
          <w:p w14:paraId="7D267F1B" w14:textId="77777777" w:rsidR="004346A8" w:rsidRDefault="00DF58B4">
            <w:pPr>
              <w:numPr>
                <w:ilvl w:val="0"/>
                <w:numId w:val="10"/>
              </w:numPr>
              <w:snapToGrid w:val="0"/>
              <w:ind w:left="720"/>
              <w:rPr>
                <w:iCs/>
              </w:rPr>
            </w:pPr>
            <w:r>
              <w:rPr>
                <w:rFonts w:cs="CG Times (WN)"/>
                <w:iCs/>
              </w:rPr>
              <w:t>Periodicity, number of instances/repetitions of SL PRS</w:t>
            </w:r>
          </w:p>
        </w:tc>
      </w:tr>
    </w:tbl>
    <w:p w14:paraId="7D267F1D" w14:textId="77777777" w:rsidR="004346A8" w:rsidRDefault="004346A8"/>
    <w:p w14:paraId="7D267F1E" w14:textId="77777777" w:rsidR="004346A8" w:rsidRDefault="00DF58B4">
      <w:r>
        <w:t>During RAN1 #114 meeting, the following were agreed:</w:t>
      </w:r>
    </w:p>
    <w:tbl>
      <w:tblPr>
        <w:tblStyle w:val="TableGrid"/>
        <w:tblW w:w="0" w:type="auto"/>
        <w:tblLook w:val="04A0" w:firstRow="1" w:lastRow="0" w:firstColumn="1" w:lastColumn="0" w:noHBand="0" w:noVBand="1"/>
      </w:tblPr>
      <w:tblGrid>
        <w:gridCol w:w="9350"/>
      </w:tblGrid>
      <w:tr w:rsidR="004346A8" w14:paraId="7D267F2A" w14:textId="77777777">
        <w:tc>
          <w:tcPr>
            <w:tcW w:w="9350" w:type="dxa"/>
          </w:tcPr>
          <w:p w14:paraId="7D267F1F" w14:textId="77777777" w:rsidR="004346A8" w:rsidRDefault="00DF58B4">
            <w:pPr>
              <w:rPr>
                <w:iCs/>
              </w:rPr>
            </w:pPr>
            <w:r>
              <w:rPr>
                <w:iCs/>
                <w:highlight w:val="green"/>
              </w:rPr>
              <w:t>Agreement</w:t>
            </w:r>
          </w:p>
          <w:p w14:paraId="7D267F20" w14:textId="77777777" w:rsidR="004346A8" w:rsidRDefault="00DF58B4">
            <w:pPr>
              <w:rPr>
                <w:szCs w:val="16"/>
              </w:rPr>
            </w:pPr>
            <w:r>
              <w:rPr>
                <w:szCs w:val="16"/>
              </w:rPr>
              <w:t>For a dedicated resource pool, explicit (pre-)configuration of SL PRS resources in a slot includes:</w:t>
            </w:r>
          </w:p>
          <w:p w14:paraId="7D267F21" w14:textId="77777777" w:rsidR="004346A8" w:rsidRDefault="00DF58B4">
            <w:pPr>
              <w:pStyle w:val="ListParagraph"/>
              <w:numPr>
                <w:ilvl w:val="0"/>
                <w:numId w:val="11"/>
              </w:numPr>
              <w:overflowPunct w:val="0"/>
              <w:autoSpaceDE w:val="0"/>
              <w:autoSpaceDN w:val="0"/>
              <w:adjustRightInd w:val="0"/>
              <w:textAlignment w:val="baseline"/>
              <w:rPr>
                <w:rFonts w:ascii="Times New Roman" w:eastAsia="Calibri" w:hAnsi="Times New Roman"/>
              </w:rPr>
            </w:pPr>
            <w:r>
              <w:rPr>
                <w:rFonts w:ascii="Times New Roman" w:eastAsia="Calibri" w:hAnsi="Times New Roman"/>
              </w:rPr>
              <w:t>SL PRS Resource ID, (M, N) pattern, starting symbol, comb offset.</w:t>
            </w:r>
          </w:p>
          <w:p w14:paraId="7D267F22" w14:textId="77777777" w:rsidR="004346A8" w:rsidRDefault="00DF58B4">
            <w:pPr>
              <w:pStyle w:val="ListParagraph"/>
              <w:numPr>
                <w:ilvl w:val="0"/>
                <w:numId w:val="11"/>
              </w:numPr>
              <w:overflowPunct w:val="0"/>
              <w:autoSpaceDE w:val="0"/>
              <w:autoSpaceDN w:val="0"/>
              <w:adjustRightInd w:val="0"/>
              <w:textAlignment w:val="baseline"/>
              <w:rPr>
                <w:rFonts w:ascii="Times New Roman" w:eastAsia="Calibri" w:hAnsi="Times New Roman"/>
              </w:rPr>
            </w:pPr>
            <w:r>
              <w:rPr>
                <w:rFonts w:ascii="Times New Roman" w:eastAsia="Calibri" w:hAnsi="Times New Roman" w:hint="eastAsia"/>
              </w:rPr>
              <w:t>F</w:t>
            </w:r>
            <w:r>
              <w:rPr>
                <w:rFonts w:ascii="Times New Roman" w:eastAsia="Calibri" w:hAnsi="Times New Roman"/>
              </w:rPr>
              <w:t>FS: constraints to the (pre-)configuration to address potential AGC issues</w:t>
            </w:r>
          </w:p>
          <w:p w14:paraId="7D267F23" w14:textId="77777777" w:rsidR="004346A8" w:rsidRDefault="004346A8">
            <w:pPr>
              <w:snapToGrid w:val="0"/>
              <w:rPr>
                <w:iCs/>
              </w:rPr>
            </w:pPr>
          </w:p>
          <w:p w14:paraId="7D267F24" w14:textId="77777777" w:rsidR="004346A8" w:rsidRDefault="00DF58B4">
            <w:pPr>
              <w:rPr>
                <w:iCs/>
              </w:rPr>
            </w:pPr>
            <w:r>
              <w:rPr>
                <w:iCs/>
                <w:highlight w:val="darkYellow"/>
              </w:rPr>
              <w:t>Working assumption</w:t>
            </w:r>
          </w:p>
          <w:p w14:paraId="7D267F25" w14:textId="77777777" w:rsidR="004346A8" w:rsidRDefault="00DF58B4">
            <w:pPr>
              <w:snapToGrid w:val="0"/>
              <w:rPr>
                <w:rFonts w:cs="Times"/>
              </w:rPr>
            </w:pPr>
            <w:r>
              <w:rPr>
                <w:rFonts w:cs="Times"/>
              </w:rPr>
              <w:t>For a shared resource pool,</w:t>
            </w:r>
          </w:p>
          <w:p w14:paraId="7D267F26" w14:textId="77777777" w:rsidR="004346A8" w:rsidRDefault="00DF58B4">
            <w:pPr>
              <w:pStyle w:val="ListParagraph"/>
              <w:numPr>
                <w:ilvl w:val="0"/>
                <w:numId w:val="11"/>
              </w:numPr>
              <w:overflowPunct w:val="0"/>
              <w:autoSpaceDE w:val="0"/>
              <w:autoSpaceDN w:val="0"/>
              <w:adjustRightInd w:val="0"/>
              <w:textAlignment w:val="baseline"/>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7D267F27" w14:textId="77777777" w:rsidR="004346A8" w:rsidRDefault="00DF58B4">
            <w:pPr>
              <w:pStyle w:val="ListParagraph"/>
              <w:numPr>
                <w:ilvl w:val="1"/>
                <w:numId w:val="11"/>
              </w:numPr>
              <w:overflowPunct w:val="0"/>
              <w:autoSpaceDE w:val="0"/>
              <w:autoSpaceDN w:val="0"/>
              <w:adjustRightInd w:val="0"/>
              <w:textAlignment w:val="baseline"/>
              <w:rPr>
                <w:rFonts w:cs="Times"/>
              </w:rPr>
            </w:pPr>
            <w:r>
              <w:rPr>
                <w:rFonts w:cs="Times"/>
              </w:rPr>
              <w:t>SL PRS Resource ID, (M, N) pattern, comb offset.</w:t>
            </w:r>
          </w:p>
          <w:p w14:paraId="7D267F28" w14:textId="77777777" w:rsidR="004346A8" w:rsidRDefault="00DF58B4">
            <w:pPr>
              <w:pStyle w:val="ListParagraph"/>
              <w:numPr>
                <w:ilvl w:val="0"/>
                <w:numId w:val="11"/>
              </w:numPr>
              <w:overflowPunct w:val="0"/>
              <w:autoSpaceDE w:val="0"/>
              <w:autoSpaceDN w:val="0"/>
              <w:adjustRightInd w:val="0"/>
              <w:textAlignment w:val="baseline"/>
              <w:rPr>
                <w:rFonts w:cs="Times"/>
              </w:rPr>
            </w:pPr>
            <w:r>
              <w:rPr>
                <w:rFonts w:cs="Times"/>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Pr>
                <w:rFonts w:cs="Times"/>
              </w:rPr>
              <w:t>slot</w:t>
            </w:r>
            <w:proofErr w:type="gramEnd"/>
          </w:p>
          <w:p w14:paraId="7D267F29" w14:textId="77777777" w:rsidR="004346A8" w:rsidRDefault="00DF58B4">
            <w:pPr>
              <w:pStyle w:val="ListParagraph"/>
              <w:numPr>
                <w:ilvl w:val="0"/>
                <w:numId w:val="11"/>
              </w:numPr>
              <w:overflowPunct w:val="0"/>
              <w:autoSpaceDE w:val="0"/>
              <w:autoSpaceDN w:val="0"/>
              <w:adjustRightInd w:val="0"/>
              <w:textAlignment w:val="baseline"/>
              <w:rPr>
                <w:rFonts w:cs="Times"/>
              </w:rPr>
            </w:pPr>
            <w:r>
              <w:rPr>
                <w:rFonts w:cs="Times"/>
              </w:rPr>
              <w:lastRenderedPageBreak/>
              <w:t>The maximum number of SL PRS resources in a slot of a shared resource pool that can be (pre-)configured is FFS.</w:t>
            </w:r>
          </w:p>
        </w:tc>
      </w:tr>
    </w:tbl>
    <w:p w14:paraId="7D267F2B" w14:textId="77777777" w:rsidR="004346A8" w:rsidRDefault="004346A8"/>
    <w:p w14:paraId="7D267F2C" w14:textId="77777777" w:rsidR="004346A8" w:rsidRDefault="00DF58B4">
      <w:r>
        <w:t>Following from the above, the key open aspects related to SL PRS resource definition include:</w:t>
      </w:r>
    </w:p>
    <w:p w14:paraId="7D267F2D" w14:textId="77777777" w:rsidR="004346A8" w:rsidRDefault="00DF58B4">
      <w:pPr>
        <w:numPr>
          <w:ilvl w:val="0"/>
          <w:numId w:val="12"/>
        </w:numPr>
      </w:pPr>
      <w:r>
        <w:t xml:space="preserve">Resolution of the FFS on constraints to SL PRS resource (pre-)configuration to address potential AGC </w:t>
      </w:r>
      <w:proofErr w:type="gramStart"/>
      <w:r>
        <w:t>issues</w:t>
      </w:r>
      <w:proofErr w:type="gramEnd"/>
    </w:p>
    <w:p w14:paraId="7D267F2E" w14:textId="77777777" w:rsidR="004346A8" w:rsidRDefault="00DF58B4">
      <w:pPr>
        <w:numPr>
          <w:ilvl w:val="0"/>
          <w:numId w:val="12"/>
        </w:numPr>
        <w:rPr>
          <w:iCs/>
        </w:rPr>
      </w:pPr>
      <w:r>
        <w:rPr>
          <w:bCs/>
          <w:iCs/>
        </w:rPr>
        <w:t>Confirmation of the working assumption on SL PRS resource configuration in shared RP</w:t>
      </w:r>
    </w:p>
    <w:p w14:paraId="7D267F2F" w14:textId="77777777" w:rsidR="004346A8" w:rsidRDefault="00DF58B4">
      <w:pPr>
        <w:numPr>
          <w:ilvl w:val="0"/>
          <w:numId w:val="12"/>
        </w:numPr>
        <w:rPr>
          <w:iCs/>
        </w:rPr>
      </w:pPr>
      <w:r>
        <w:rPr>
          <w:bCs/>
          <w:iCs/>
        </w:rPr>
        <w:t>Maximum number of SL PRS resources in a slot of a dedicated and shared RP</w:t>
      </w:r>
    </w:p>
    <w:p w14:paraId="7D267F30" w14:textId="77777777" w:rsidR="004346A8" w:rsidRDefault="00DF58B4">
      <w:pPr>
        <w:numPr>
          <w:ilvl w:val="0"/>
          <w:numId w:val="12"/>
        </w:numPr>
        <w:rPr>
          <w:iCs/>
        </w:rPr>
      </w:pPr>
      <w:r>
        <w:rPr>
          <w:bCs/>
          <w:iCs/>
        </w:rPr>
        <w:t>Essential corrections</w:t>
      </w:r>
    </w:p>
    <w:p w14:paraId="7D267F31" w14:textId="77777777" w:rsidR="004346A8" w:rsidRDefault="004346A8"/>
    <w:p w14:paraId="7D267F32" w14:textId="77777777" w:rsidR="004346A8" w:rsidRDefault="00DF58B4">
      <w:r>
        <w:t xml:space="preserve">Inputs from submitted contributions to RAN1 #114bis. </w:t>
      </w:r>
    </w:p>
    <w:tbl>
      <w:tblPr>
        <w:tblStyle w:val="TableGrid1"/>
        <w:tblW w:w="9350" w:type="dxa"/>
        <w:tblLook w:val="04A0" w:firstRow="1" w:lastRow="0" w:firstColumn="1" w:lastColumn="0" w:noHBand="0" w:noVBand="1"/>
      </w:tblPr>
      <w:tblGrid>
        <w:gridCol w:w="950"/>
        <w:gridCol w:w="8400"/>
      </w:tblGrid>
      <w:tr w:rsidR="004346A8" w14:paraId="7D267F35" w14:textId="77777777">
        <w:trPr>
          <w:trHeight w:val="408"/>
        </w:trPr>
        <w:tc>
          <w:tcPr>
            <w:tcW w:w="1243" w:type="dxa"/>
            <w:shd w:val="clear" w:color="auto" w:fill="A6A6A6" w:themeFill="background1" w:themeFillShade="A6"/>
          </w:tcPr>
          <w:p w14:paraId="7D267F33" w14:textId="77777777" w:rsidR="004346A8" w:rsidRDefault="00DF58B4">
            <w:pPr>
              <w:rPr>
                <w:b/>
                <w:bCs/>
              </w:rPr>
            </w:pPr>
            <w:r>
              <w:rPr>
                <w:rFonts w:eastAsia="Calibri"/>
                <w:b/>
                <w:bCs/>
              </w:rPr>
              <w:t>Reference</w:t>
            </w:r>
          </w:p>
        </w:tc>
        <w:tc>
          <w:tcPr>
            <w:tcW w:w="8107" w:type="dxa"/>
            <w:shd w:val="clear" w:color="auto" w:fill="A6A6A6" w:themeFill="background1" w:themeFillShade="A6"/>
          </w:tcPr>
          <w:p w14:paraId="7D267F34" w14:textId="77777777" w:rsidR="004346A8" w:rsidRDefault="00DF58B4">
            <w:pPr>
              <w:rPr>
                <w:b/>
                <w:bCs/>
              </w:rPr>
            </w:pPr>
            <w:r>
              <w:rPr>
                <w:rFonts w:eastAsia="Calibri"/>
                <w:b/>
                <w:bCs/>
              </w:rPr>
              <w:t>Views</w:t>
            </w:r>
          </w:p>
        </w:tc>
      </w:tr>
      <w:tr w:rsidR="004346A8" w14:paraId="7D267F3B" w14:textId="77777777">
        <w:trPr>
          <w:trHeight w:val="408"/>
        </w:trPr>
        <w:tc>
          <w:tcPr>
            <w:tcW w:w="1243" w:type="dxa"/>
          </w:tcPr>
          <w:p w14:paraId="7D267F36" w14:textId="77777777" w:rsidR="004346A8" w:rsidRDefault="00DF58B4">
            <w:pPr>
              <w:rPr>
                <w:rFonts w:eastAsia="Calibri"/>
              </w:rPr>
            </w:pPr>
            <w:r>
              <w:rPr>
                <w:rFonts w:eastAsia="Calibri"/>
              </w:rPr>
              <w:t>Nokia [4]</w:t>
            </w:r>
          </w:p>
        </w:tc>
        <w:tc>
          <w:tcPr>
            <w:tcW w:w="8107" w:type="dxa"/>
          </w:tcPr>
          <w:p w14:paraId="7D267F37" w14:textId="77777777" w:rsidR="004346A8" w:rsidRDefault="00DF58B4">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Proposal16383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4</w:t>
            </w:r>
            <w:r>
              <w:rPr>
                <w:rFonts w:ascii="Times New Roman" w:hAnsi="Times New Roman"/>
                <w:i/>
                <w:iCs/>
                <w:sz w:val="22"/>
                <w:szCs w:val="22"/>
              </w:rPr>
              <w:t>: For explicit (pre-)configuration of SL PRS resources in a dedicated resource pool, do not define constraints to the (pre-)configuration to address potential AGC issues. It is left to network to appropriately configure resource pools.</w:t>
            </w:r>
          </w:p>
          <w:p w14:paraId="7D267F38" w14:textId="77777777" w:rsidR="004346A8" w:rsidRDefault="00DF58B4">
            <w:pPr>
              <w:pStyle w:val="ListParagraph"/>
              <w:ind w:left="0"/>
              <w:jc w:val="both"/>
              <w:rPr>
                <w:rFonts w:ascii="Times New Roman" w:hAnsi="Times New Roman"/>
                <w:i/>
                <w:iCs/>
                <w:lang w:val="en-US"/>
              </w:rPr>
            </w:pPr>
            <w:r>
              <w:rPr>
                <w:rFonts w:ascii="Times New Roman" w:hAnsi="Times New Roman"/>
                <w:i/>
                <w:iCs/>
                <w:lang w:val="en-US"/>
              </w:rPr>
              <w:fldChar w:fldCharType="end"/>
            </w:r>
          </w:p>
          <w:p w14:paraId="7D267F39" w14:textId="77777777" w:rsidR="004346A8" w:rsidRDefault="00DF58B4">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Proposal16385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6</w:t>
            </w:r>
            <w:r>
              <w:rPr>
                <w:rFonts w:ascii="Times New Roman" w:hAnsi="Times New Roman"/>
                <w:i/>
                <w:iCs/>
                <w:sz w:val="22"/>
                <w:szCs w:val="22"/>
              </w:rPr>
              <w:t xml:space="preserve">: Regarding the explicit (pre-)configuration of SL PRS resources in a slot of shared resource pool, confirm the Working Assumption with maximum number of SL PRS resources in a slot of a shared resource pool that can be (pre-)configured as 17.    </w:t>
            </w:r>
          </w:p>
          <w:p w14:paraId="7D267F3A" w14:textId="77777777" w:rsidR="004346A8" w:rsidRDefault="00DF58B4">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hAnsi="Times New Roman"/>
                <w:i/>
                <w:iCs/>
                <w:lang w:val="en-US"/>
              </w:rPr>
              <w:fldChar w:fldCharType="end"/>
            </w:r>
          </w:p>
        </w:tc>
      </w:tr>
      <w:tr w:rsidR="004346A8" w14:paraId="7D267F52" w14:textId="77777777">
        <w:trPr>
          <w:trHeight w:val="408"/>
        </w:trPr>
        <w:tc>
          <w:tcPr>
            <w:tcW w:w="1243" w:type="dxa"/>
          </w:tcPr>
          <w:p w14:paraId="7D267F3C" w14:textId="77777777" w:rsidR="004346A8" w:rsidRDefault="00DF58B4">
            <w:pPr>
              <w:rPr>
                <w:rFonts w:eastAsia="Calibri"/>
              </w:rPr>
            </w:pPr>
            <w:r>
              <w:rPr>
                <w:rFonts w:eastAsia="Calibri"/>
              </w:rPr>
              <w:t>Huawei, HiSilicon [5]</w:t>
            </w:r>
          </w:p>
        </w:tc>
        <w:tc>
          <w:tcPr>
            <w:tcW w:w="8107" w:type="dxa"/>
          </w:tcPr>
          <w:p w14:paraId="7D267F3D" w14:textId="77777777" w:rsidR="004346A8" w:rsidRDefault="00DF58B4">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7D267F3E" w14:textId="77777777" w:rsidR="004346A8" w:rsidRDefault="00DF58B4">
            <w:pPr>
              <w:pStyle w:val="3GPPAgreements"/>
              <w:numPr>
                <w:ilvl w:val="0"/>
                <w:numId w:val="13"/>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p w14:paraId="7D267F3F" w14:textId="77777777" w:rsidR="004346A8" w:rsidRDefault="004346A8">
            <w:pPr>
              <w:rPr>
                <w:lang w:val="en-US" w:eastAsia="zh-CN"/>
              </w:rPr>
            </w:pPr>
          </w:p>
          <w:p w14:paraId="7D267F40" w14:textId="77777777" w:rsidR="004346A8" w:rsidRDefault="00DF58B4">
            <w:pPr>
              <w:rPr>
                <w:color w:val="FF0000"/>
                <w:sz w:val="28"/>
                <w:szCs w:val="28"/>
                <w:lang w:eastAsia="zh-CN"/>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w:t>
            </w:r>
            <w:r>
              <w:rPr>
                <w:rFonts w:hint="eastAsia"/>
                <w:b/>
                <w:i/>
                <w:lang w:eastAsia="zh-CN"/>
              </w:rPr>
              <w:t>En</w:t>
            </w:r>
            <w:r>
              <w:rPr>
                <w:b/>
                <w:i/>
              </w:rPr>
              <w:t>dorse the following TP for clause 8.2.4.1.1 of TS 38.214.</w:t>
            </w:r>
          </w:p>
          <w:p w14:paraId="7D267F41" w14:textId="77777777" w:rsidR="004346A8" w:rsidRDefault="00DF58B4">
            <w:pP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7D267F42" w14:textId="77777777" w:rsidR="004346A8" w:rsidRDefault="00DF58B4">
            <w:pPr>
              <w:spacing w:after="180"/>
              <w:jc w:val="center"/>
              <w:rPr>
                <w:lang w:eastAsia="zh-CN"/>
              </w:rPr>
            </w:pPr>
            <w:r>
              <w:rPr>
                <w:rFonts w:eastAsia="MS Mincho"/>
                <w:color w:val="FF0000"/>
                <w:sz w:val="24"/>
                <w:lang w:val="en-US" w:eastAsia="zh-CN"/>
              </w:rPr>
              <w:t>&lt; Unchanged parts are omitted &gt;</w:t>
            </w:r>
          </w:p>
          <w:p w14:paraId="7D267F43" w14:textId="77777777" w:rsidR="004346A8" w:rsidRDefault="00DF58B4">
            <w:pPr>
              <w:keepNext/>
              <w:keepLines/>
              <w:spacing w:before="120" w:after="180"/>
              <w:outlineLvl w:val="4"/>
              <w:rPr>
                <w:rFonts w:ascii="Arial" w:hAnsi="Arial"/>
                <w:szCs w:val="20"/>
                <w:lang w:val="en-US"/>
              </w:rPr>
            </w:pPr>
            <w:r>
              <w:rPr>
                <w:rFonts w:ascii="Arial" w:hAnsi="Arial"/>
                <w:szCs w:val="20"/>
                <w:lang w:val="en-US"/>
              </w:rPr>
              <w:t>8.2.4.1.1</w:t>
            </w:r>
            <w:r>
              <w:rPr>
                <w:rFonts w:ascii="Arial" w:hAnsi="Arial"/>
                <w:szCs w:val="20"/>
                <w:lang w:val="en-US"/>
              </w:rPr>
              <w:tab/>
              <w:t>Resource allocation in time domain</w:t>
            </w:r>
          </w:p>
          <w:p w14:paraId="7D267F44" w14:textId="77777777" w:rsidR="004346A8" w:rsidRDefault="00DF58B4">
            <w:pPr>
              <w:spacing w:after="180"/>
              <w:rPr>
                <w:szCs w:val="20"/>
              </w:rPr>
            </w:pPr>
            <w:r>
              <w:rPr>
                <w:szCs w:val="20"/>
              </w:rPr>
              <w:t>The UE shall transmit the SL PRS in the same slot as the associated PSCCH.</w:t>
            </w:r>
          </w:p>
          <w:p w14:paraId="7D267F45" w14:textId="77777777" w:rsidR="004346A8" w:rsidRDefault="00DF58B4">
            <w:pPr>
              <w:spacing w:after="180"/>
              <w:rPr>
                <w:szCs w:val="20"/>
              </w:rPr>
            </w:pPr>
            <w:r>
              <w:rPr>
                <w:szCs w:val="20"/>
              </w:rPr>
              <w:t>The UE shall transmit the SL PRS in consecutive symbols within the slot.</w:t>
            </w:r>
          </w:p>
          <w:p w14:paraId="7D267F46" w14:textId="77777777" w:rsidR="004346A8" w:rsidRDefault="00DF58B4">
            <w:pPr>
              <w:spacing w:after="180"/>
              <w:rPr>
                <w:szCs w:val="20"/>
              </w:rPr>
            </w:pPr>
            <w:r>
              <w:rPr>
                <w:szCs w:val="20"/>
              </w:rPr>
              <w:t>A UE does not transmit multiple SL PRS resources in the same slot.</w:t>
            </w:r>
          </w:p>
          <w:p w14:paraId="7D267F47" w14:textId="77777777" w:rsidR="004346A8" w:rsidRDefault="00DF58B4">
            <w:pPr>
              <w:spacing w:after="180"/>
              <w:rPr>
                <w:szCs w:val="20"/>
              </w:rPr>
            </w:pPr>
            <w:r>
              <w:rPr>
                <w:szCs w:val="20"/>
              </w:rPr>
              <w:t xml:space="preserve">For a shared resource pool, the UE transmits the SL PRS in PSSCH symbols according to clause 8.1.2.1, </w:t>
            </w:r>
            <w:del w:id="4" w:author="Huawei" w:date="2023-09-28T00:41:00Z">
              <w:r>
                <w:rPr>
                  <w:szCs w:val="20"/>
                </w:rPr>
                <w:delText>[</w:delText>
              </w:r>
            </w:del>
            <w:r>
              <w:rPr>
                <w:szCs w:val="20"/>
              </w:rPr>
              <w:t>with the following restrictions:</w:t>
            </w:r>
          </w:p>
          <w:p w14:paraId="7D267F48" w14:textId="77777777" w:rsidR="004346A8" w:rsidRDefault="00DF58B4">
            <w:pPr>
              <w:spacing w:after="180"/>
              <w:ind w:left="568" w:hanging="284"/>
              <w:rPr>
                <w:szCs w:val="20"/>
                <w:lang w:val="en-US"/>
              </w:rPr>
            </w:pPr>
            <w:r>
              <w:rPr>
                <w:szCs w:val="20"/>
                <w:lang w:val="en-US"/>
              </w:rPr>
              <w:t>-</w:t>
            </w:r>
            <w:r>
              <w:rPr>
                <w:szCs w:val="20"/>
                <w:lang w:val="en-US"/>
              </w:rPr>
              <w:tab/>
              <w:t>the number of contiguous symbols for SL PRS transmission, ‘M’, shall correspond to one of the SL PRS resources in parameter.</w:t>
            </w:r>
          </w:p>
          <w:p w14:paraId="7D267F49" w14:textId="77777777" w:rsidR="004346A8" w:rsidRDefault="00DF58B4">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7D267F4A" w14:textId="77777777" w:rsidR="004346A8" w:rsidRDefault="00DF58B4">
            <w:pPr>
              <w:spacing w:after="180"/>
              <w:ind w:left="568" w:hanging="284"/>
              <w:rPr>
                <w:del w:id="5" w:author="Huawei" w:date="2023-09-28T00:41:00Z"/>
                <w:szCs w:val="20"/>
                <w:lang w:val="zh-CN"/>
              </w:rPr>
            </w:pPr>
            <w:del w:id="6" w:author="Huawei" w:date="2023-09-28T00:41:00Z">
              <w:r>
                <w:rPr>
                  <w:szCs w:val="20"/>
                  <w:lang w:val="zh-CN"/>
                </w:rPr>
                <w:delText>-</w:delText>
              </w:r>
              <w:r>
                <w:rPr>
                  <w:szCs w:val="20"/>
                  <w:lang w:val="zh-CN"/>
                </w:rPr>
                <w:tab/>
                <w:delText>the UE shall not transmit SL PRS and PSSCH DMRS in the same symbol.</w:delText>
              </w:r>
            </w:del>
          </w:p>
          <w:p w14:paraId="7D267F4B" w14:textId="77777777" w:rsidR="004346A8" w:rsidRDefault="00DF58B4">
            <w:pPr>
              <w:spacing w:after="180"/>
              <w:ind w:left="568" w:hanging="284"/>
              <w:rPr>
                <w:del w:id="7" w:author="Huawei" w:date="2023-09-28T00:41:00Z"/>
                <w:szCs w:val="20"/>
                <w:lang w:val="zh-CN"/>
              </w:rPr>
            </w:pPr>
            <w:del w:id="8" w:author="Huawei" w:date="2023-09-28T00:41:00Z">
              <w:r>
                <w:rPr>
                  <w:szCs w:val="20"/>
                  <w:lang w:val="zh-CN"/>
                </w:rPr>
                <w:delText>-</w:delText>
              </w:r>
              <w:r>
                <w:rPr>
                  <w:szCs w:val="20"/>
                  <w:lang w:val="zh-CN"/>
                </w:rPr>
                <w:tab/>
                <w:delText>the UE shall transmit SL PRS on contiguous symbols either in between or after symbols where PSSCH DMRS is transmitted.</w:delText>
              </w:r>
            </w:del>
          </w:p>
          <w:p w14:paraId="7D267F4C" w14:textId="77777777" w:rsidR="004346A8" w:rsidRDefault="00DF58B4">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7D267F4D" w14:textId="77777777" w:rsidR="004346A8" w:rsidRDefault="00DF58B4">
            <w:pPr>
              <w:spacing w:after="180"/>
              <w:ind w:left="568" w:hanging="284"/>
              <w:rPr>
                <w:szCs w:val="20"/>
                <w:lang w:val="en-US"/>
              </w:rPr>
            </w:pPr>
            <w:r>
              <w:rPr>
                <w:szCs w:val="20"/>
                <w:lang w:val="en-US"/>
              </w:rPr>
              <w:lastRenderedPageBreak/>
              <w:t>-</w:t>
            </w:r>
            <w:r>
              <w:rPr>
                <w:szCs w:val="20"/>
                <w:lang w:val="en-US"/>
              </w:rPr>
              <w:tab/>
              <w:t xml:space="preserve">For a given value of ‘M’, SL PRS resource is mapped to the last consecutive ‘M’ SL symbols in the slot that </w:t>
            </w:r>
            <w:del w:id="9" w:author="Huawei" w:date="2023-09-28T00:42:00Z">
              <w:r>
                <w:rPr>
                  <w:szCs w:val="20"/>
                  <w:lang w:val="en-US"/>
                </w:rPr>
                <w:delText xml:space="preserve">meet </w:delText>
              </w:r>
            </w:del>
            <w:del w:id="10" w:author="Huawei" w:date="2023-09-28T00:41:00Z">
              <w:r>
                <w:rPr>
                  <w:szCs w:val="20"/>
                  <w:lang w:val="en-US"/>
                </w:rPr>
                <w:delText>all the other restrictions</w:delText>
              </w:r>
            </w:del>
            <w:ins w:id="11" w:author="Huawei" w:date="2023-09-28T00:42:00Z">
              <w:r>
                <w:rPr>
                  <w:szCs w:val="20"/>
                  <w:lang w:val="en-US"/>
                </w:rPr>
                <w:t xml:space="preserve"> is not used for PSSCH DMRS</w:t>
              </w:r>
            </w:ins>
            <w:ins w:id="12" w:author="Huawei" w:date="2023-09-28T00:46:00Z">
              <w:r>
                <w:rPr>
                  <w:szCs w:val="20"/>
                  <w:lang w:val="en-US"/>
                </w:rPr>
                <w:t xml:space="preserve"> or</w:t>
              </w:r>
            </w:ins>
            <w:ins w:id="13" w:author="Huawei" w:date="2023-09-28T00:42:00Z">
              <w:r>
                <w:rPr>
                  <w:szCs w:val="20"/>
                  <w:lang w:val="en-US"/>
                </w:rPr>
                <w:t xml:space="preserve"> </w:t>
              </w:r>
            </w:ins>
            <w:ins w:id="14" w:author="Huawei" w:date="2023-09-28T00:43:00Z">
              <w:r>
                <w:rPr>
                  <w:szCs w:val="20"/>
                  <w:lang w:val="en-US"/>
                </w:rPr>
                <w:t>triggered SL CSI-RS</w:t>
              </w:r>
            </w:ins>
            <w:ins w:id="15" w:author="Huawei" w:date="2023-09-28T00:45:00Z">
              <w:r>
                <w:rPr>
                  <w:szCs w:val="20"/>
                  <w:lang w:val="en-US"/>
                </w:rPr>
                <w:t xml:space="preserve"> if the field </w:t>
              </w:r>
              <w:r>
                <w:rPr>
                  <w:i/>
                  <w:szCs w:val="20"/>
                  <w:lang w:val="en-US"/>
                </w:rPr>
                <w:t>SL-PRS Shift</w:t>
              </w:r>
              <w:r>
                <w:rPr>
                  <w:szCs w:val="20"/>
                  <w:lang w:val="en-US"/>
                </w:rPr>
                <w:t xml:space="preserve"> is set to 0</w:t>
              </w:r>
            </w:ins>
            <w:ins w:id="16" w:author="Huawei" w:date="2023-09-28T00:46:00Z">
              <w:r>
                <w:rPr>
                  <w:szCs w:val="20"/>
                  <w:lang w:val="en-US"/>
                </w:rPr>
                <w:t>, and</w:t>
              </w:r>
            </w:ins>
            <w:ins w:id="17" w:author="Huawei" w:date="2023-09-28T09:44:00Z">
              <w:r>
                <w:rPr>
                  <w:szCs w:val="20"/>
                  <w:lang w:val="en-US"/>
                </w:rPr>
                <w:t xml:space="preserve"> otherwise,</w:t>
              </w:r>
            </w:ins>
            <w:ins w:id="18" w:author="Huawei" w:date="2023-09-28T00:46:00Z">
              <w:r>
                <w:rPr>
                  <w:szCs w:val="20"/>
                  <w:lang w:val="en-US"/>
                </w:rPr>
                <w:t xml:space="preserve"> is mapped to the second last consecutive ‘M’ SL symbols in the slot that is not used for PSSCH DMRS or triggered </w:t>
              </w:r>
            </w:ins>
            <w:ins w:id="19" w:author="Huawei" w:date="2023-09-28T00:47:00Z">
              <w:r>
                <w:rPr>
                  <w:szCs w:val="20"/>
                  <w:lang w:val="en-US"/>
                </w:rPr>
                <w:t>SL CSI-RS.</w:t>
              </w:r>
            </w:ins>
          </w:p>
          <w:p w14:paraId="7D267F4E" w14:textId="77777777" w:rsidR="004346A8" w:rsidRDefault="00DF58B4">
            <w:pPr>
              <w:spacing w:after="180"/>
              <w:ind w:left="568" w:hanging="284"/>
              <w:rPr>
                <w:del w:id="20" w:author="Huawei" w:date="2023-09-28T00:41:00Z"/>
                <w:szCs w:val="20"/>
                <w:lang w:val="zh-CN"/>
              </w:rPr>
            </w:pPr>
            <w:del w:id="21" w:author="Huawei" w:date="2023-09-28T00:41:00Z">
              <w:r>
                <w:rPr>
                  <w:szCs w:val="20"/>
                  <w:lang w:val="zh-CN"/>
                </w:rPr>
                <w:delText>-</w:delText>
              </w:r>
              <w:r>
                <w:rPr>
                  <w:szCs w:val="20"/>
                  <w:lang w:val="zh-CN"/>
                </w:rPr>
                <w:tab/>
                <w:delText>The UE shall not transmit PSSCH and SL PRS in the same symbol.]</w:delText>
              </w:r>
            </w:del>
          </w:p>
          <w:p w14:paraId="7D267F4F" w14:textId="77777777" w:rsidR="004346A8" w:rsidRDefault="00DF58B4">
            <w:pPr>
              <w:spacing w:after="180"/>
              <w:rPr>
                <w:del w:id="22" w:author="Huawei" w:date="2023-09-28T00:41:00Z"/>
                <w:szCs w:val="20"/>
              </w:rPr>
            </w:pPr>
            <w:del w:id="23" w:author="Huawei" w:date="2023-09-28T00:41:00Z">
              <w:r>
                <w:rPr>
                  <w:szCs w:val="20"/>
                </w:rPr>
                <w:delText>A SL-PRS resource and PSFCH (including the preceding gap symbol) are not mapped on the same symbols</w:delText>
              </w:r>
            </w:del>
          </w:p>
          <w:p w14:paraId="7D267F50" w14:textId="77777777" w:rsidR="004346A8" w:rsidRDefault="00DF58B4">
            <w:pPr>
              <w:jc w:val="center"/>
              <w:rPr>
                <w:color w:val="FF0000"/>
                <w:sz w:val="24"/>
                <w:lang w:eastAsia="zh-CN"/>
              </w:rPr>
            </w:pPr>
            <w:r>
              <w:rPr>
                <w:color w:val="FF0000"/>
                <w:sz w:val="24"/>
                <w:lang w:eastAsia="zh-CN"/>
              </w:rPr>
              <w:t>&lt; Unchanged parts are omitted &gt;</w:t>
            </w:r>
          </w:p>
          <w:p w14:paraId="7D267F51" w14:textId="77777777" w:rsidR="004346A8" w:rsidRDefault="00DF58B4">
            <w:pPr>
              <w:tabs>
                <w:tab w:val="left" w:pos="4612"/>
              </w:tabs>
              <w:spacing w:beforeLines="50" w:before="120"/>
              <w:jc w:val="both"/>
              <w:rPr>
                <w:rFonts w:ascii="Times New Roman" w:eastAsia="SimSun" w:hAnsi="Times New Roman"/>
                <w:i/>
                <w:iCs/>
                <w:kern w:val="2"/>
                <w:szCs w:val="20"/>
                <w:lang w:val="en-US"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r w:rsidR="004346A8" w14:paraId="7D267F6C" w14:textId="77777777">
        <w:trPr>
          <w:trHeight w:val="408"/>
        </w:trPr>
        <w:tc>
          <w:tcPr>
            <w:tcW w:w="1243" w:type="dxa"/>
          </w:tcPr>
          <w:p w14:paraId="7D267F53" w14:textId="77777777" w:rsidR="004346A8" w:rsidRDefault="00DF58B4">
            <w:pPr>
              <w:rPr>
                <w:lang w:eastAsia="zh-CN"/>
              </w:rPr>
            </w:pPr>
            <w:r>
              <w:rPr>
                <w:lang w:eastAsia="zh-CN"/>
              </w:rPr>
              <w:lastRenderedPageBreak/>
              <w:t>Spreadtrum [6]</w:t>
            </w:r>
          </w:p>
        </w:tc>
        <w:tc>
          <w:tcPr>
            <w:tcW w:w="8107" w:type="dxa"/>
          </w:tcPr>
          <w:p w14:paraId="7D267F54" w14:textId="77777777" w:rsidR="004346A8" w:rsidRDefault="00DF58B4">
            <w:pPr>
              <w:rPr>
                <w:b/>
                <w:i/>
                <w:lang w:eastAsia="zh-CN"/>
              </w:rPr>
            </w:pPr>
            <w:r>
              <w:rPr>
                <w:b/>
                <w:i/>
                <w:lang w:eastAsia="zh-CN"/>
              </w:rPr>
              <w:t>Proposal 2:</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679"/>
              <w:gridCol w:w="6495"/>
            </w:tblGrid>
            <w:tr w:rsidR="004346A8" w14:paraId="7D267F59" w14:textId="77777777">
              <w:tc>
                <w:tcPr>
                  <w:tcW w:w="1838" w:type="dxa"/>
                </w:tcPr>
                <w:p w14:paraId="7D267F55"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7F56" w14:textId="77777777" w:rsidR="004346A8" w:rsidRDefault="00DF58B4">
                  <w:pPr>
                    <w:pStyle w:val="boldbullet1"/>
                    <w:rPr>
                      <w:b w:val="0"/>
                      <w:sz w:val="22"/>
                      <w:szCs w:val="20"/>
                    </w:rPr>
                  </w:pPr>
                  <w:r>
                    <w:rPr>
                      <w:b w:val="0"/>
                      <w:sz w:val="22"/>
                      <w:szCs w:val="20"/>
                    </w:rPr>
                    <w:t>In RAN1#113, the following agreement on the bandwidth of SL PRS had been achieved. It was agreed that SL PRS bandwidth is same as the bandwidth indicated for PSSCH in shared resource pool.</w:t>
                  </w:r>
                  <w:r>
                    <w:t xml:space="preserve"> </w:t>
                  </w:r>
                  <w:r>
                    <w:rPr>
                      <w:b w:val="0"/>
                      <w:sz w:val="22"/>
                      <w:szCs w:val="20"/>
                    </w:rPr>
                    <w:t>It means that all SL-PRS within a slot have the same frequency domain allocation.</w:t>
                  </w:r>
                </w:p>
                <w:p w14:paraId="7D267F57" w14:textId="77777777" w:rsidR="004346A8" w:rsidRDefault="00DF58B4">
                  <w:pPr>
                    <w:pStyle w:val="boldbullet1"/>
                    <w:rPr>
                      <w:b w:val="0"/>
                      <w:sz w:val="22"/>
                      <w:szCs w:val="20"/>
                    </w:rPr>
                  </w:pPr>
                  <w:r>
                    <w:rPr>
                      <w:b w:val="0"/>
                      <w:sz w:val="22"/>
                      <w:szCs w:val="20"/>
                    </w:rPr>
                    <w:t>Therefore, in shared resource poo1, a SL PRS resource is uniquely identified by the SL PRS resource ID only within a slot.</w:t>
                  </w:r>
                </w:p>
                <w:p w14:paraId="7D267F58" w14:textId="77777777" w:rsidR="004346A8" w:rsidRDefault="004346A8">
                  <w:pPr>
                    <w:pStyle w:val="boldbullet1"/>
                    <w:rPr>
                      <w:b w:val="0"/>
                      <w:sz w:val="22"/>
                      <w:szCs w:val="20"/>
                    </w:rPr>
                  </w:pPr>
                </w:p>
              </w:tc>
            </w:tr>
            <w:tr w:rsidR="004346A8" w14:paraId="7D267F5C" w14:textId="77777777">
              <w:tc>
                <w:tcPr>
                  <w:tcW w:w="1838" w:type="dxa"/>
                </w:tcPr>
                <w:p w14:paraId="7D267F5A"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7F5B" w14:textId="77777777" w:rsidR="004346A8" w:rsidRDefault="00DF58B4">
                  <w:pPr>
                    <w:pStyle w:val="boldbullet1"/>
                    <w:rPr>
                      <w:b w:val="0"/>
                      <w:sz w:val="22"/>
                      <w:szCs w:val="20"/>
                    </w:rPr>
                  </w:pPr>
                  <w:r>
                    <w:rPr>
                      <w:b w:val="0"/>
                      <w:sz w:val="22"/>
                      <w:szCs w:val="20"/>
                    </w:rPr>
                    <w:t>Section 8.2.4 in 38.214: clarify that a SL PRS resource is uniquely identified by the SL PRS resource ID only within a slot.</w:t>
                  </w:r>
                </w:p>
              </w:tc>
            </w:tr>
            <w:tr w:rsidR="004346A8" w14:paraId="7D267F5F" w14:textId="77777777">
              <w:tc>
                <w:tcPr>
                  <w:tcW w:w="1838" w:type="dxa"/>
                </w:tcPr>
                <w:p w14:paraId="7D267F5D"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7F5E" w14:textId="77777777" w:rsidR="004346A8" w:rsidRDefault="00DF58B4">
                  <w:pPr>
                    <w:pStyle w:val="boldbullet1"/>
                    <w:rPr>
                      <w:b w:val="0"/>
                      <w:sz w:val="22"/>
                      <w:szCs w:val="20"/>
                    </w:rPr>
                  </w:pPr>
                  <w:r>
                    <w:rPr>
                      <w:b w:val="0"/>
                      <w:sz w:val="22"/>
                      <w:szCs w:val="20"/>
                    </w:rPr>
                    <w:t>SL-PRS frequency domain resource allocation is unclear</w:t>
                  </w:r>
                </w:p>
              </w:tc>
            </w:tr>
            <w:tr w:rsidR="004346A8" w14:paraId="7D267F6A" w14:textId="77777777">
              <w:tc>
                <w:tcPr>
                  <w:tcW w:w="1838" w:type="dxa"/>
                </w:tcPr>
                <w:p w14:paraId="7D267F60"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7F61" w14:textId="77777777" w:rsidR="004346A8" w:rsidRDefault="00DF58B4">
                  <w:pPr>
                    <w:jc w:val="left"/>
                    <w:rPr>
                      <w:color w:val="000000"/>
                    </w:rPr>
                  </w:pPr>
                  <w:r>
                    <w:rPr>
                      <w:rFonts w:hint="eastAsia"/>
                      <w:color w:val="000000"/>
                    </w:rPr>
                    <w:t>TS 38.214</w:t>
                  </w:r>
                </w:p>
                <w:p w14:paraId="7D267F62" w14:textId="77777777" w:rsidR="004346A8" w:rsidRDefault="00DF58B4">
                  <w:pPr>
                    <w:jc w:val="left"/>
                    <w:rPr>
                      <w:color w:val="000000"/>
                    </w:rPr>
                  </w:pPr>
                  <w:r>
                    <w:rPr>
                      <w:color w:val="000000"/>
                    </w:rPr>
                    <w:t>8.2.4</w:t>
                  </w:r>
                  <w:r>
                    <w:rPr>
                      <w:color w:val="000000"/>
                    </w:rPr>
                    <w:tab/>
                    <w:t>SL PRS transmission procedure</w:t>
                  </w:r>
                </w:p>
                <w:p w14:paraId="7D267F63" w14:textId="77777777" w:rsidR="004346A8" w:rsidRDefault="00DF58B4">
                  <w:pPr>
                    <w:jc w:val="center"/>
                    <w:rPr>
                      <w:color w:val="FF0000"/>
                    </w:rPr>
                  </w:pPr>
                  <w:r>
                    <w:rPr>
                      <w:color w:val="FF0000"/>
                    </w:rPr>
                    <w:t>************** Unchanged parts omitted**************</w:t>
                  </w:r>
                </w:p>
                <w:p w14:paraId="7D267F64" w14:textId="77777777" w:rsidR="004346A8" w:rsidRDefault="00DF58B4">
                  <w:pPr>
                    <w:spacing w:after="180"/>
                    <w:jc w:val="left"/>
                    <w:rPr>
                      <w:rFonts w:eastAsia="SimSun"/>
                    </w:rPr>
                  </w:pPr>
                  <w:r>
                    <w:rPr>
                      <w:rFonts w:eastAsia="SimSun"/>
                    </w:rPr>
                    <w:t>The following parameters for SL PRS transmission are associated with each SL PRS resource:</w:t>
                  </w:r>
                </w:p>
                <w:p w14:paraId="7D267F65"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
                      <w:iCs/>
                    </w:rPr>
                    <w:t>SL PRS resource ID</w:t>
                  </w:r>
                  <w:r>
                    <w:rPr>
                      <w:rFonts w:eastAsia="Calibri"/>
                    </w:rPr>
                    <w:t>] indicates an identity of a SL PRS resource. The SL PRS resource is identified by the SL PRS resource ID that is unique within a slot of a dedicated SL PRS resource pool</w:t>
                  </w:r>
                  <w:ins w:id="24" w:author="雷珍珠 (Reven Lei)" w:date="2023-09-25T13:57:00Z">
                    <w:r>
                      <w:rPr>
                        <w:rFonts w:eastAsia="Calibri"/>
                      </w:rPr>
                      <w:t xml:space="preserve"> or a shared SL PRS resource pool</w:t>
                    </w:r>
                  </w:ins>
                  <w:r>
                    <w:rPr>
                      <w:rFonts w:eastAsia="Calibri"/>
                    </w:rPr>
                    <w:t>.</w:t>
                  </w:r>
                  <w:del w:id="25" w:author="雷珍珠 (Reven Lei)" w:date="2023-09-25T13:57:00Z">
                    <w:r>
                      <w:rPr>
                        <w:rFonts w:eastAsia="Calibri"/>
                      </w:rPr>
                      <w:delText xml:space="preserve"> For a shared resource pool, </w:delText>
                    </w:r>
                    <w:r>
                      <w:rPr>
                        <w:rFonts w:eastAsia="Calibri"/>
                        <w:iCs/>
                      </w:rPr>
                      <w:delText>a SL PRS resource is uniquely identified by a combination of the SL PRS resource ID and a SL PRS frequency domain allocation within a slot.</w:delText>
                    </w:r>
                  </w:del>
                </w:p>
                <w:p w14:paraId="7D267F66"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p>
                <w:p w14:paraId="7D267F67"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p>
                <w:p w14:paraId="7D267F68" w14:textId="77777777" w:rsidR="004346A8" w:rsidRDefault="00DF58B4">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
                    </w:rPr>
                    <w:t>SL PRS frequency domain allocation</w:t>
                  </w:r>
                  <w:r>
                    <w:rPr>
                      <w:rFonts w:eastAsia="Calibri"/>
                    </w:rPr>
                    <w:t>]</w:t>
                  </w:r>
                  <w:r>
                    <w:rPr>
                      <w:rFonts w:eastAsia="Calibri"/>
                      <w:iCs/>
                    </w:rPr>
                    <w:t xml:space="preserve"> indicates the frequency location [and the number of resource blocks for SL PRS transmission in a shared resource pool.]</w:t>
                  </w:r>
                </w:p>
                <w:p w14:paraId="7D267F69" w14:textId="77777777" w:rsidR="004346A8" w:rsidRDefault="00DF58B4">
                  <w:pPr>
                    <w:jc w:val="center"/>
                    <w:rPr>
                      <w:color w:val="FF0000"/>
                    </w:rPr>
                  </w:pPr>
                  <w:r>
                    <w:rPr>
                      <w:color w:val="FF0000"/>
                    </w:rPr>
                    <w:t>************** Unchanged parts omitted**************</w:t>
                  </w:r>
                </w:p>
              </w:tc>
            </w:tr>
          </w:tbl>
          <w:p w14:paraId="7D267F6B" w14:textId="77777777" w:rsidR="004346A8" w:rsidRDefault="004346A8">
            <w:pPr>
              <w:tabs>
                <w:tab w:val="left" w:pos="1111"/>
              </w:tabs>
              <w:snapToGrid w:val="0"/>
              <w:spacing w:before="100" w:beforeAutospacing="1" w:after="100" w:afterAutospacing="1"/>
              <w:jc w:val="both"/>
              <w:rPr>
                <w:rFonts w:ascii="Times New Roman" w:eastAsia="Malgun Gothic" w:hAnsi="Times New Roman"/>
                <w:bCs/>
                <w:i/>
                <w:iCs/>
                <w:szCs w:val="20"/>
                <w:lang w:eastAsia="ko-KR"/>
              </w:rPr>
            </w:pPr>
          </w:p>
        </w:tc>
      </w:tr>
      <w:tr w:rsidR="004346A8" w14:paraId="7D267F8E" w14:textId="77777777">
        <w:trPr>
          <w:trHeight w:val="408"/>
        </w:trPr>
        <w:tc>
          <w:tcPr>
            <w:tcW w:w="1243" w:type="dxa"/>
          </w:tcPr>
          <w:p w14:paraId="7D267F6D" w14:textId="77777777" w:rsidR="004346A8" w:rsidRDefault="00DF58B4">
            <w:pPr>
              <w:rPr>
                <w:rFonts w:eastAsia="Calibri"/>
              </w:rPr>
            </w:pPr>
            <w:r>
              <w:rPr>
                <w:rFonts w:eastAsia="Calibri"/>
              </w:rPr>
              <w:lastRenderedPageBreak/>
              <w:t>vivo [7]</w:t>
            </w:r>
          </w:p>
        </w:tc>
        <w:tc>
          <w:tcPr>
            <w:tcW w:w="8107" w:type="dxa"/>
          </w:tcPr>
          <w:p w14:paraId="7D267F6E"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5:</w:t>
            </w:r>
            <w:r>
              <w:rPr>
                <w:rFonts w:ascii="Times New Roman" w:hAnsi="Times New Roman"/>
                <w:bCs/>
                <w:i/>
                <w:iCs/>
                <w:kern w:val="2"/>
                <w:szCs w:val="20"/>
                <w:lang w:val="en-US" w:eastAsia="ko-KR"/>
              </w:rPr>
              <w:tab/>
            </w:r>
          </w:p>
          <w:p w14:paraId="7D267F6F"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t>
            </w:r>
            <w:r>
              <w:rPr>
                <w:rFonts w:ascii="Times New Roman" w:hAnsi="Times New Roman"/>
                <w:bCs/>
                <w:i/>
                <w:iCs/>
                <w:kern w:val="2"/>
                <w:szCs w:val="20"/>
                <w:lang w:val="en-US" w:eastAsia="ko-KR"/>
              </w:rPr>
              <w:tab/>
              <w:t>The maximum number of SL PRS resources in a slot of a shared resource pool that can be (pre-)configured can be 17.</w:t>
            </w:r>
          </w:p>
          <w:p w14:paraId="7D267F70"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6:</w:t>
            </w:r>
          </w:p>
          <w:p w14:paraId="7D267F71" w14:textId="77777777" w:rsidR="004346A8" w:rsidRDefault="00DF58B4">
            <w:pPr>
              <w:pStyle w:val="BodyText"/>
              <w:numPr>
                <w:ilvl w:val="0"/>
                <w:numId w:val="14"/>
              </w:numPr>
              <w:spacing w:after="120" w:line="260" w:lineRule="exact"/>
              <w:jc w:val="both"/>
              <w:rPr>
                <w:rFonts w:eastAsiaTheme="minorEastAsia"/>
                <w:bCs/>
                <w:i/>
                <w:lang w:eastAsia="zh-CN"/>
              </w:rPr>
            </w:pPr>
            <w:r>
              <w:rPr>
                <w:rFonts w:cs="Times"/>
                <w:bCs/>
                <w:i/>
              </w:rPr>
              <w:t>Confirm the following Working assumption with the following update</w:t>
            </w:r>
            <w:r>
              <w:rPr>
                <w:rFonts w:eastAsiaTheme="minorEastAsia"/>
                <w:bCs/>
                <w:i/>
                <w:lang w:eastAsia="zh-CN"/>
              </w:rPr>
              <w:t>.</w:t>
            </w:r>
          </w:p>
          <w:tbl>
            <w:tblPr>
              <w:tblStyle w:val="TableGrid"/>
              <w:tblW w:w="0" w:type="auto"/>
              <w:tblLook w:val="04A0" w:firstRow="1" w:lastRow="0" w:firstColumn="1" w:lastColumn="0" w:noHBand="0" w:noVBand="1"/>
            </w:tblPr>
            <w:tblGrid>
              <w:gridCol w:w="8174"/>
            </w:tblGrid>
            <w:tr w:rsidR="004346A8" w14:paraId="7D267F7B" w14:textId="77777777">
              <w:tc>
                <w:tcPr>
                  <w:tcW w:w="9060" w:type="dxa"/>
                </w:tcPr>
                <w:p w14:paraId="7D267F72" w14:textId="77777777" w:rsidR="004346A8" w:rsidRDefault="00DF58B4">
                  <w:pPr>
                    <w:rPr>
                      <w:iCs/>
                    </w:rPr>
                  </w:pPr>
                  <w:r>
                    <w:rPr>
                      <w:iCs/>
                      <w:highlight w:val="darkYellow"/>
                    </w:rPr>
                    <w:t>Working assumption</w:t>
                  </w:r>
                </w:p>
                <w:p w14:paraId="7D267F73" w14:textId="77777777" w:rsidR="004346A8" w:rsidRDefault="00DF58B4">
                  <w:pPr>
                    <w:snapToGrid w:val="0"/>
                    <w:rPr>
                      <w:rFonts w:cs="Times"/>
                    </w:rPr>
                  </w:pPr>
                  <w:r>
                    <w:rPr>
                      <w:rFonts w:cs="Times"/>
                    </w:rPr>
                    <w:t>For a shared resource pool,</w:t>
                  </w:r>
                </w:p>
                <w:p w14:paraId="7D267F74" w14:textId="77777777" w:rsidR="004346A8" w:rsidRDefault="00DF58B4">
                  <w:pPr>
                    <w:numPr>
                      <w:ilvl w:val="0"/>
                      <w:numId w:val="8"/>
                    </w:numPr>
                    <w:snapToGrid w:val="0"/>
                    <w:spacing w:after="0"/>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7D267F75" w14:textId="77777777" w:rsidR="004346A8" w:rsidRDefault="00DF58B4">
                  <w:pPr>
                    <w:numPr>
                      <w:ilvl w:val="1"/>
                      <w:numId w:val="8"/>
                    </w:numPr>
                    <w:snapToGrid w:val="0"/>
                    <w:spacing w:after="0"/>
                    <w:rPr>
                      <w:rFonts w:cs="Times"/>
                    </w:rPr>
                  </w:pPr>
                  <w:r>
                    <w:rPr>
                      <w:rFonts w:cs="Times"/>
                    </w:rPr>
                    <w:t>SL PRS Resource ID, (M, N) pattern, comb offset.</w:t>
                  </w:r>
                </w:p>
                <w:p w14:paraId="7D267F76" w14:textId="77777777" w:rsidR="004346A8" w:rsidRDefault="00DF58B4">
                  <w:pPr>
                    <w:numPr>
                      <w:ilvl w:val="0"/>
                      <w:numId w:val="8"/>
                    </w:numPr>
                    <w:snapToGrid w:val="0"/>
                    <w:spacing w:after="0"/>
                    <w:rPr>
                      <w:rFonts w:cs="Times"/>
                    </w:rPr>
                  </w:pPr>
                  <w:r>
                    <w:rPr>
                      <w:rFonts w:cs="Times"/>
                    </w:rPr>
                    <w:t xml:space="preserve">For a </w:t>
                  </w:r>
                  <w:r>
                    <w:rPr>
                      <w:rFonts w:cs="Times"/>
                      <w:bCs/>
                    </w:rPr>
                    <w:t>given value of ‘M</w:t>
                  </w:r>
                  <w:r>
                    <w:rPr>
                      <w:rFonts w:cs="Times"/>
                    </w:rPr>
                    <w:t xml:space="preserve">’, SL PRS resource is mapped to the last consecutive ‘M’ SL symbols in the slot that can be used for SL PRS, i.e., taking into consideration multiplexing with PSSCH DMRS, </w:t>
                  </w:r>
                  <w:r>
                    <w:rPr>
                      <w:rFonts w:cs="Times"/>
                      <w:strike/>
                      <w:color w:val="FF0000"/>
                    </w:rPr>
                    <w:t xml:space="preserve">PT-RS, </w:t>
                  </w:r>
                  <w:r>
                    <w:rPr>
                      <w:rFonts w:cs="Times"/>
                    </w:rPr>
                    <w:t xml:space="preserve">CSI-RS, PSFCH, gap symbols, AGC symbols, PSCCH in the </w:t>
                  </w:r>
                  <w:proofErr w:type="gramStart"/>
                  <w:r>
                    <w:rPr>
                      <w:rFonts w:cs="Times"/>
                    </w:rPr>
                    <w:t>slot</w:t>
                  </w:r>
                  <w:proofErr w:type="gramEnd"/>
                </w:p>
                <w:p w14:paraId="7D267F77" w14:textId="77777777" w:rsidR="004346A8" w:rsidRDefault="00DF58B4">
                  <w:pPr>
                    <w:numPr>
                      <w:ilvl w:val="0"/>
                      <w:numId w:val="8"/>
                    </w:numPr>
                    <w:snapToGrid w:val="0"/>
                    <w:spacing w:after="0"/>
                    <w:rPr>
                      <w:rFonts w:cs="Times"/>
                    </w:rPr>
                  </w:pPr>
                  <w:r>
                    <w:rPr>
                      <w:rFonts w:cs="Times"/>
                    </w:rPr>
                    <w:t xml:space="preserve">The maximum number of SL PRS resources in a slot of a shared resource pool that can be (pre-)configured is </w:t>
                  </w:r>
                  <w:r>
                    <w:rPr>
                      <w:rFonts w:cs="Times"/>
                      <w:strike/>
                      <w:color w:val="FF0000"/>
                    </w:rPr>
                    <w:t>FFS</w:t>
                  </w:r>
                  <w:r>
                    <w:rPr>
                      <w:rFonts w:cs="Times"/>
                    </w:rPr>
                    <w:t xml:space="preserve"> </w:t>
                  </w:r>
                  <w:r>
                    <w:rPr>
                      <w:rFonts w:cs="Times"/>
                      <w:color w:val="FF0000"/>
                      <w:u w:val="single"/>
                    </w:rPr>
                    <w:t>17</w:t>
                  </w:r>
                  <w:r>
                    <w:rPr>
                      <w:rFonts w:cs="Times"/>
                    </w:rPr>
                    <w:t>.</w:t>
                  </w:r>
                </w:p>
                <w:p w14:paraId="7D267F78" w14:textId="77777777" w:rsidR="004346A8" w:rsidRDefault="00DF58B4">
                  <w:pPr>
                    <w:numPr>
                      <w:ilvl w:val="0"/>
                      <w:numId w:val="8"/>
                    </w:numPr>
                    <w:snapToGrid w:val="0"/>
                    <w:spacing w:after="0"/>
                    <w:rPr>
                      <w:rFonts w:cs="Times"/>
                      <w:color w:val="FF0000"/>
                      <w:u w:val="single"/>
                    </w:rPr>
                  </w:pPr>
                  <w:r>
                    <w:rPr>
                      <w:rFonts w:eastAsiaTheme="minorEastAsia"/>
                      <w:color w:val="FF0000"/>
                      <w:u w:val="single"/>
                      <w:lang w:val="en-US" w:eastAsia="zh-CN"/>
                    </w:rPr>
                    <w:t>SL PRS is not mapped to the same symbol as SL CSI-RS.</w:t>
                  </w:r>
                </w:p>
                <w:p w14:paraId="7D267F79" w14:textId="77777777" w:rsidR="004346A8" w:rsidRDefault="00DF58B4">
                  <w:pPr>
                    <w:numPr>
                      <w:ilvl w:val="0"/>
                      <w:numId w:val="8"/>
                    </w:numPr>
                    <w:snapToGrid w:val="0"/>
                    <w:spacing w:after="0"/>
                    <w:rPr>
                      <w:rFonts w:cs="Times"/>
                      <w:color w:val="FF0000"/>
                      <w:u w:val="single"/>
                    </w:rPr>
                  </w:pPr>
                  <w:r>
                    <w:rPr>
                      <w:rFonts w:eastAsiaTheme="minorEastAsia"/>
                      <w:color w:val="FF0000"/>
                      <w:szCs w:val="20"/>
                      <w:u w:val="single"/>
                      <w:lang w:eastAsia="zh-CN"/>
                    </w:rPr>
                    <w:t>If PSSCH PTRS is present, the PSSCH PTRS is dropped if SL PRS and PSSCH PTRS are mapped to the same symbol.</w:t>
                  </w:r>
                </w:p>
                <w:p w14:paraId="7D267F7A" w14:textId="77777777" w:rsidR="004346A8" w:rsidRDefault="00DF58B4">
                  <w:pPr>
                    <w:numPr>
                      <w:ilvl w:val="0"/>
                      <w:numId w:val="8"/>
                    </w:numPr>
                    <w:snapToGrid w:val="0"/>
                    <w:spacing w:after="0"/>
                    <w:rPr>
                      <w:rFonts w:cs="Times"/>
                    </w:rPr>
                  </w:pPr>
                  <w:r>
                    <w:rPr>
                      <w:rFonts w:eastAsiaTheme="minorEastAsia"/>
                      <w:color w:val="FF0000"/>
                      <w:u w:val="single"/>
                      <w:lang w:val="en-US" w:eastAsia="zh-CN"/>
                    </w:rPr>
                    <w:t>SL PRS is mapped after the adjacent PTRS after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 which is used for phase noise mitigating for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Pr>
                      <w:rFonts w:eastAsiaTheme="minorEastAsia"/>
                      <w:color w:val="FF0000"/>
                      <w:szCs w:val="20"/>
                      <w:u w:val="single"/>
                      <w:lang w:eastAsia="zh-CN"/>
                    </w:rPr>
                    <w:t>.</w:t>
                  </w:r>
                </w:p>
              </w:tc>
            </w:tr>
          </w:tbl>
          <w:p w14:paraId="7D267F7C" w14:textId="77777777" w:rsidR="004346A8" w:rsidRDefault="00DF58B4">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6:</w:t>
            </w:r>
          </w:p>
          <w:p w14:paraId="7D267F7D"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Adopted the following TP for SL PRS resource definition and (pre-)configuration into TS38.214 CR</w:t>
            </w:r>
            <w:r>
              <w:rPr>
                <w:rFonts w:eastAsiaTheme="minorEastAsia"/>
                <w:b/>
                <w:i/>
                <w:lang w:eastAsia="zh-CN"/>
              </w:rPr>
              <w:t>.</w:t>
            </w:r>
          </w:p>
          <w:tbl>
            <w:tblPr>
              <w:tblStyle w:val="TableGrid"/>
              <w:tblW w:w="0" w:type="auto"/>
              <w:tblLook w:val="04A0" w:firstRow="1" w:lastRow="0" w:firstColumn="1" w:lastColumn="0" w:noHBand="0" w:noVBand="1"/>
            </w:tblPr>
            <w:tblGrid>
              <w:gridCol w:w="8174"/>
            </w:tblGrid>
            <w:tr w:rsidR="004346A8" w14:paraId="7D267F8B" w14:textId="77777777">
              <w:tc>
                <w:tcPr>
                  <w:tcW w:w="9060" w:type="dxa"/>
                </w:tcPr>
                <w:p w14:paraId="7D267F7E"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7F7F" w14:textId="77777777" w:rsidR="004346A8" w:rsidRDefault="00DF58B4">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7F80" w14:textId="77777777" w:rsidR="004346A8" w:rsidRDefault="00DF58B4">
                  <w:pPr>
                    <w:rPr>
                      <w:lang w:val="en-US"/>
                    </w:rPr>
                  </w:pPr>
                  <w:r>
                    <w:rPr>
                      <w:lang w:val="en-US"/>
                    </w:rPr>
                    <w:t>The following parameters for SL PRS transmission are associated with each SL PRS resource:</w:t>
                  </w:r>
                </w:p>
                <w:p w14:paraId="7D267F81"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7F82"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7F83"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xml:space="preserve">] indicates the starting symbol index within a slot and the number of symbols of the SL PRS resource </w:t>
                  </w:r>
                  <w:r>
                    <w:rPr>
                      <w:rFonts w:ascii="Times New Roman" w:hAnsi="Times New Roman"/>
                      <w:iCs/>
                      <w:color w:val="FF0000"/>
                      <w:szCs w:val="20"/>
                      <w:u w:val="single"/>
                    </w:rPr>
                    <w:t>in a dedicated resource pool. [T</w:t>
                  </w:r>
                  <w:r>
                    <w:rPr>
                      <w:rFonts w:ascii="Times New Roman" w:hAnsi="Times New Roman"/>
                      <w:i/>
                      <w:color w:val="FF0000"/>
                      <w:szCs w:val="20"/>
                      <w:u w:val="single"/>
                    </w:rPr>
                    <w:t>he number of SL PRS symbols</w:t>
                  </w:r>
                  <w:r>
                    <w:rPr>
                      <w:rFonts w:ascii="Times New Roman" w:hAnsi="Times New Roman"/>
                      <w:iCs/>
                      <w:color w:val="FF0000"/>
                      <w:szCs w:val="20"/>
                      <w:u w:val="single"/>
                    </w:rPr>
                    <w:t>] indicates the number of symbols of the SL PRS resource in a shared resource pool.</w:t>
                  </w:r>
                </w:p>
                <w:p w14:paraId="7D267F84" w14:textId="77777777" w:rsidR="004346A8" w:rsidRDefault="00DF58B4">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
                      <w:szCs w:val="20"/>
                    </w:rPr>
                    <w:t>SL PRS frequency domain allocation</w:t>
                  </w:r>
                  <w:r>
                    <w:rPr>
                      <w:rFonts w:ascii="Times New Roman" w:hAnsi="Times New Roman"/>
                      <w:szCs w:val="20"/>
                    </w:rPr>
                    <w:t>]</w:t>
                  </w:r>
                  <w:r>
                    <w:rPr>
                      <w:rFonts w:ascii="Times New Roman" w:hAnsi="Times New Roman"/>
                      <w:iCs/>
                      <w:szCs w:val="20"/>
                    </w:rPr>
                    <w:t xml:space="preserve"> indicates the frequency location [and the number of resource blocks for SL PRS transmission in a shared resource pool.]</w:t>
                  </w:r>
                </w:p>
                <w:p w14:paraId="7D267F85" w14:textId="77777777" w:rsidR="004346A8" w:rsidRDefault="00DF58B4">
                  <w:pPr>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 xml:space="preserve">or a dedicated resource pool, a SL PRS resource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w:t>
                  </w:r>
                  <w:r>
                    <w:rPr>
                      <w:i/>
                      <w:color w:val="FF0000"/>
                      <w:szCs w:val="20"/>
                      <w:u w:val="single"/>
                    </w:rPr>
                    <w:t>number of SL PRS symbols(M) and comb size (N) pair</w:t>
                  </w:r>
                  <w:r>
                    <w:rPr>
                      <w:color w:val="FF0000"/>
                      <w:szCs w:val="20"/>
                      <w:u w:val="single"/>
                    </w:rPr>
                    <w:t>], [</w:t>
                  </w:r>
                  <w:r>
                    <w:rPr>
                      <w:i/>
                      <w:color w:val="FF0000"/>
                      <w:szCs w:val="20"/>
                      <w:u w:val="single"/>
                    </w:rPr>
                    <w:t>SL PRS starting symbol</w:t>
                  </w:r>
                  <w:r>
                    <w:rPr>
                      <w:color w:val="FF0000"/>
                      <w:szCs w:val="20"/>
                      <w:u w:val="single"/>
                    </w:rPr>
                    <w:t>] and [</w:t>
                  </w:r>
                  <w:r>
                    <w:rPr>
                      <w:i/>
                      <w:color w:val="FF0000"/>
                      <w:szCs w:val="20"/>
                      <w:u w:val="single"/>
                    </w:rPr>
                    <w:t>SL PRS comb offset</w:t>
                  </w:r>
                  <w:r>
                    <w:rPr>
                      <w:color w:val="FF0000"/>
                      <w:szCs w:val="20"/>
                      <w:u w:val="single"/>
                    </w:rPr>
                    <w:t>]</w:t>
                  </w:r>
                  <w:r>
                    <w:rPr>
                      <w:rFonts w:eastAsiaTheme="minorEastAsia"/>
                      <w:color w:val="FF0000"/>
                      <w:u w:val="single"/>
                      <w:lang w:eastAsia="zh-CN"/>
                    </w:rPr>
                    <w:t>.</w:t>
                  </w:r>
                </w:p>
                <w:p w14:paraId="7D267F86" w14:textId="77777777" w:rsidR="004346A8" w:rsidRDefault="00DF58B4">
                  <w:pPr>
                    <w:rPr>
                      <w:rFonts w:eastAsiaTheme="minorEastAsia"/>
                      <w:color w:val="FF0000"/>
                      <w:u w:val="single"/>
                      <w:lang w:eastAsia="zh-CN"/>
                    </w:rPr>
                  </w:pPr>
                  <w:r>
                    <w:rPr>
                      <w:rFonts w:eastAsiaTheme="minorEastAsia" w:hint="eastAsia"/>
                      <w:color w:val="FF0000"/>
                      <w:u w:val="single"/>
                      <w:lang w:eastAsia="zh-CN"/>
                    </w:rPr>
                    <w:lastRenderedPageBreak/>
                    <w:t>F</w:t>
                  </w:r>
                  <w:r>
                    <w:rPr>
                      <w:rFonts w:eastAsiaTheme="minorEastAsia"/>
                      <w:color w:val="FF0000"/>
                      <w:u w:val="single"/>
                      <w:lang w:eastAsia="zh-CN"/>
                    </w:rPr>
                    <w:t xml:space="preserve">or a shared resource pool, a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w:t>
                  </w:r>
                  <w:r>
                    <w:rPr>
                      <w:i/>
                      <w:color w:val="FF0000"/>
                      <w:szCs w:val="20"/>
                      <w:u w:val="single"/>
                    </w:rPr>
                    <w:t>number of SL PRS symbols(M) and comb size (N) pair</w:t>
                  </w:r>
                  <w:r>
                    <w:rPr>
                      <w:color w:val="FF0000"/>
                      <w:szCs w:val="20"/>
                      <w:u w:val="single"/>
                    </w:rPr>
                    <w:t>] and [</w:t>
                  </w:r>
                  <w:r>
                    <w:rPr>
                      <w:i/>
                      <w:color w:val="FF0000"/>
                      <w:szCs w:val="20"/>
                      <w:u w:val="single"/>
                    </w:rPr>
                    <w:t>SL PRS comb offset</w:t>
                  </w:r>
                  <w:r>
                    <w:rPr>
                      <w:color w:val="FF0000"/>
                      <w:szCs w:val="20"/>
                      <w:u w:val="single"/>
                    </w:rPr>
                    <w:t>]</w:t>
                  </w:r>
                  <w:r>
                    <w:rPr>
                      <w:rFonts w:eastAsiaTheme="minorEastAsia"/>
                      <w:color w:val="FF0000"/>
                      <w:u w:val="single"/>
                      <w:lang w:eastAsia="zh-CN"/>
                    </w:rPr>
                    <w:t>.</w:t>
                  </w:r>
                </w:p>
                <w:p w14:paraId="7D267F87" w14:textId="77777777" w:rsidR="004346A8" w:rsidRDefault="00DF58B4">
                  <w:r>
                    <w:t>Each SL PRS transmission is associated with an PSCCH transmission in the same slot.</w:t>
                  </w:r>
                </w:p>
                <w:p w14:paraId="7D267F88" w14:textId="77777777" w:rsidR="004346A8" w:rsidRDefault="00DF58B4">
                  <w:r>
                    <w:t>In the case of dedicated pool for SL positioning, that PSCCH carries the SCI format 1-B associated with the SL PRS transmission.</w:t>
                  </w:r>
                </w:p>
                <w:p w14:paraId="7D267F89" w14:textId="77777777" w:rsidR="004346A8" w:rsidRDefault="00DF58B4">
                  <w:r>
                    <w:t>The UE may report the association information of the already transmitted SL PRS resources with UE Tx ARP ID.</w:t>
                  </w:r>
                </w:p>
                <w:p w14:paraId="7D267F8A"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7D267F8C" w14:textId="77777777" w:rsidR="004346A8" w:rsidRDefault="004346A8">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p>
          <w:p w14:paraId="7D267F8D" w14:textId="77777777" w:rsidR="004346A8" w:rsidRDefault="004346A8">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p>
        </w:tc>
      </w:tr>
      <w:tr w:rsidR="004346A8" w14:paraId="7D267FA2" w14:textId="77777777">
        <w:trPr>
          <w:trHeight w:val="408"/>
        </w:trPr>
        <w:tc>
          <w:tcPr>
            <w:tcW w:w="1243" w:type="dxa"/>
          </w:tcPr>
          <w:p w14:paraId="7D267F8F" w14:textId="77777777" w:rsidR="004346A8" w:rsidRDefault="00DF58B4">
            <w:pPr>
              <w:rPr>
                <w:rFonts w:eastAsia="Calibri"/>
              </w:rPr>
            </w:pPr>
            <w:r>
              <w:rPr>
                <w:rFonts w:eastAsia="Calibri"/>
              </w:rPr>
              <w:lastRenderedPageBreak/>
              <w:t>Intel [8]</w:t>
            </w:r>
          </w:p>
        </w:tc>
        <w:tc>
          <w:tcPr>
            <w:tcW w:w="8107" w:type="dxa"/>
          </w:tcPr>
          <w:p w14:paraId="7D267F90" w14:textId="77777777" w:rsidR="004346A8" w:rsidRDefault="00DF58B4">
            <w:pPr>
              <w:spacing w:before="120" w:after="120"/>
              <w:jc w:val="both"/>
              <w:rPr>
                <w:b/>
                <w:bCs/>
                <w:lang w:eastAsia="zh-CN"/>
              </w:rPr>
            </w:pPr>
            <w:r>
              <w:rPr>
                <w:b/>
                <w:bCs/>
                <w:lang w:eastAsia="zh-CN"/>
              </w:rPr>
              <w:t>Observation 1</w:t>
            </w:r>
          </w:p>
          <w:p w14:paraId="7D267F91" w14:textId="77777777" w:rsidR="004346A8" w:rsidRDefault="00DF58B4">
            <w:pPr>
              <w:numPr>
                <w:ilvl w:val="0"/>
                <w:numId w:val="15"/>
              </w:numPr>
              <w:spacing w:before="60"/>
              <w:ind w:left="288" w:hanging="288"/>
              <w:jc w:val="both"/>
              <w:rPr>
                <w:i/>
              </w:rPr>
            </w:pPr>
            <w:r>
              <w:rPr>
                <w:i/>
              </w:rPr>
              <w:t>The maximum number of SL PRS resource candidates in a slot of a dedicated resource pool is 12.</w:t>
            </w:r>
          </w:p>
          <w:p w14:paraId="7D267F92" w14:textId="77777777" w:rsidR="004346A8" w:rsidRDefault="00DF58B4">
            <w:pPr>
              <w:numPr>
                <w:ilvl w:val="0"/>
                <w:numId w:val="15"/>
              </w:numPr>
              <w:spacing w:before="60"/>
              <w:ind w:left="288" w:hanging="288"/>
              <w:jc w:val="both"/>
              <w:rPr>
                <w:i/>
              </w:rPr>
            </w:pPr>
            <w:r>
              <w:rPr>
                <w:i/>
              </w:rPr>
              <w:t>The maximum number of SL PRS resource candidates in a slot of a shared resource pool is 17.</w:t>
            </w:r>
          </w:p>
          <w:p w14:paraId="7D267F93"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p w14:paraId="7D267F94" w14:textId="77777777" w:rsidR="004346A8" w:rsidRDefault="00DF58B4">
            <w:pPr>
              <w:spacing w:before="240"/>
              <w:jc w:val="both"/>
              <w:rPr>
                <w:b/>
              </w:rPr>
            </w:pPr>
            <w:r>
              <w:rPr>
                <w:b/>
              </w:rPr>
              <w:t>Proposal 1</w:t>
            </w:r>
          </w:p>
          <w:p w14:paraId="7D267F95" w14:textId="77777777" w:rsidR="004346A8" w:rsidRDefault="00DF58B4">
            <w:pPr>
              <w:numPr>
                <w:ilvl w:val="0"/>
                <w:numId w:val="15"/>
              </w:numPr>
              <w:spacing w:before="60"/>
              <w:ind w:left="288" w:hanging="288"/>
              <w:jc w:val="both"/>
              <w:rPr>
                <w:i/>
              </w:rPr>
            </w:pPr>
            <w:r>
              <w:rPr>
                <w:i/>
              </w:rPr>
              <w:t xml:space="preserve">Agree on TP#1 for </w:t>
            </w:r>
            <w:r>
              <w:rPr>
                <w:i/>
                <w:lang w:eastAsia="zh-CN"/>
              </w:rPr>
              <w:t>the parameters for SL PRS transmission in a shared resource pool</w:t>
            </w:r>
            <w:r>
              <w:rPr>
                <w:i/>
              </w:rPr>
              <w:t>.</w:t>
            </w:r>
          </w:p>
          <w:tbl>
            <w:tblPr>
              <w:tblStyle w:val="TableGrid"/>
              <w:tblW w:w="0" w:type="auto"/>
              <w:tblLook w:val="04A0" w:firstRow="1" w:lastRow="0" w:firstColumn="1" w:lastColumn="0" w:noHBand="0" w:noVBand="1"/>
            </w:tblPr>
            <w:tblGrid>
              <w:gridCol w:w="8174"/>
            </w:tblGrid>
            <w:tr w:rsidR="004346A8" w14:paraId="7D267F9E" w14:textId="77777777">
              <w:trPr>
                <w:trHeight w:val="2955"/>
              </w:trPr>
              <w:tc>
                <w:tcPr>
                  <w:tcW w:w="9962" w:type="dxa"/>
                </w:tcPr>
                <w:p w14:paraId="7D267F96" w14:textId="77777777" w:rsidR="004346A8" w:rsidRDefault="00DF58B4">
                  <w:pPr>
                    <w:spacing w:line="280" w:lineRule="exact"/>
                    <w:jc w:val="center"/>
                    <w:rPr>
                      <w:b/>
                      <w:bCs/>
                      <w:iCs/>
                      <w:color w:val="0070C0"/>
                    </w:rPr>
                  </w:pPr>
                  <w:bookmarkStart w:id="26" w:name="_Toc29674381"/>
                  <w:bookmarkStart w:id="27" w:name="_Toc45810662"/>
                  <w:bookmarkStart w:id="28" w:name="_Toc29673247"/>
                  <w:bookmarkStart w:id="29" w:name="_Toc130409873"/>
                  <w:bookmarkStart w:id="30" w:name="_Toc29673388"/>
                  <w:bookmarkStart w:id="31" w:name="_Toc36645612"/>
                  <w:r>
                    <w:rPr>
                      <w:b/>
                      <w:bCs/>
                      <w:iCs/>
                      <w:color w:val="0070C0"/>
                    </w:rPr>
                    <w:t>------------------------------   TP#1: TS 38.214 -----------------------------------</w:t>
                  </w:r>
                </w:p>
                <w:p w14:paraId="7D267F97"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bookmarkEnd w:id="26"/>
                  <w:bookmarkEnd w:id="27"/>
                  <w:bookmarkEnd w:id="28"/>
                  <w:bookmarkEnd w:id="29"/>
                  <w:bookmarkEnd w:id="30"/>
                  <w:bookmarkEnd w:id="31"/>
                </w:p>
                <w:p w14:paraId="7D267F98" w14:textId="77777777" w:rsidR="004346A8" w:rsidRDefault="00DF58B4">
                  <w:pPr>
                    <w:spacing w:after="60" w:line="280" w:lineRule="exact"/>
                  </w:pPr>
                  <w:r>
                    <w:t>The following parameters for SL PRS transmission are associated with each SL PRS resource:</w:t>
                  </w:r>
                </w:p>
                <w:p w14:paraId="7D267F99"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t xml:space="preserve"> </w:t>
                  </w:r>
                  <w:r>
                    <w:rPr>
                      <w:rFonts w:eastAsia="Calibri"/>
                      <w:iCs/>
                      <w:color w:val="FF0000"/>
                      <w:u w:val="single"/>
                    </w:rPr>
                    <w:t>indicated by “frequency resource assignment” field in the associated SCI</w:t>
                  </w:r>
                  <w:r>
                    <w:rPr>
                      <w:rFonts w:eastAsia="Calibri"/>
                      <w:iCs/>
                    </w:rPr>
                    <w:t>.</w:t>
                  </w:r>
                </w:p>
                <w:p w14:paraId="7D267F9A"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p>
                <w:p w14:paraId="7D267F9B"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p>
                <w:p w14:paraId="7D267F9C" w14:textId="77777777" w:rsidR="004346A8" w:rsidRDefault="00DF58B4">
                  <w:pPr>
                    <w:spacing w:after="60" w:line="280" w:lineRule="exact"/>
                    <w:ind w:left="567" w:hanging="283"/>
                    <w:contextualSpacing/>
                    <w:rPr>
                      <w:rFonts w:eastAsia="Calibri"/>
                      <w:iCs/>
                      <w:strike/>
                      <w:color w:val="FF0000"/>
                    </w:rPr>
                  </w:pPr>
                  <w:r>
                    <w:rPr>
                      <w:rFonts w:ascii="Calibri" w:eastAsia="Calibri" w:hAnsi="Calibri"/>
                      <w:strike/>
                      <w:color w:val="FF0000"/>
                      <w:sz w:val="22"/>
                      <w:szCs w:val="22"/>
                    </w:rPr>
                    <w:t>-</w:t>
                  </w:r>
                  <w:r>
                    <w:rPr>
                      <w:rFonts w:ascii="Calibri" w:eastAsia="Calibri" w:hAnsi="Calibri"/>
                      <w:strike/>
                      <w:color w:val="FF0000"/>
                      <w:sz w:val="22"/>
                      <w:szCs w:val="22"/>
                    </w:rPr>
                    <w:tab/>
                  </w:r>
                  <w:r>
                    <w:rPr>
                      <w:rFonts w:eastAsia="Calibri"/>
                      <w:strike/>
                      <w:color w:val="FF0000"/>
                    </w:rPr>
                    <w:t xml:space="preserve"> [</w:t>
                  </w:r>
                  <w:r>
                    <w:rPr>
                      <w:rFonts w:eastAsia="Calibri"/>
                      <w:i/>
                      <w:strike/>
                      <w:color w:val="FF0000"/>
                    </w:rPr>
                    <w:t>SL PRS frequency domain allocation</w:t>
                  </w:r>
                  <w:r>
                    <w:rPr>
                      <w:rFonts w:eastAsia="Calibri"/>
                      <w:strike/>
                      <w:color w:val="FF0000"/>
                    </w:rPr>
                    <w:t>]</w:t>
                  </w:r>
                  <w:r>
                    <w:rPr>
                      <w:rFonts w:eastAsia="Calibri"/>
                      <w:iCs/>
                      <w:strike/>
                      <w:color w:val="FF0000"/>
                    </w:rPr>
                    <w:t xml:space="preserve"> indicates the frequency location [and the number of resource blocks for SL PRS transmission in a shared resource pool.]</w:t>
                  </w:r>
                </w:p>
                <w:p w14:paraId="7D267F9D" w14:textId="77777777" w:rsidR="004346A8" w:rsidRDefault="00DF58B4">
                  <w:pPr>
                    <w:spacing w:line="280" w:lineRule="exact"/>
                    <w:jc w:val="center"/>
                    <w:rPr>
                      <w:kern w:val="24"/>
                    </w:rPr>
                  </w:pPr>
                  <w:r>
                    <w:rPr>
                      <w:b/>
                      <w:bCs/>
                      <w:color w:val="FF0000"/>
                      <w:lang w:eastAsia="zh-CN"/>
                    </w:rPr>
                    <w:t>&lt; Unchanged text omitted &gt;</w:t>
                  </w:r>
                </w:p>
              </w:tc>
            </w:tr>
          </w:tbl>
          <w:p w14:paraId="7D267F9F"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p w14:paraId="7D267FA0"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p w14:paraId="7D267FA1" w14:textId="77777777" w:rsidR="004346A8" w:rsidRDefault="004346A8">
            <w:pPr>
              <w:tabs>
                <w:tab w:val="left" w:pos="0"/>
                <w:tab w:val="left" w:pos="951"/>
              </w:tabs>
              <w:snapToGrid w:val="0"/>
              <w:jc w:val="both"/>
              <w:rPr>
                <w:rFonts w:ascii="Times New Roman" w:eastAsia="Calibri" w:hAnsi="Times New Roman"/>
                <w:bCs/>
                <w:i/>
                <w:iCs/>
                <w:kern w:val="2"/>
                <w:szCs w:val="20"/>
                <w:lang w:val="en-IN" w:eastAsia="zh-CN" w:bidi="hi-IN"/>
              </w:rPr>
            </w:pPr>
          </w:p>
        </w:tc>
      </w:tr>
      <w:tr w:rsidR="004346A8" w14:paraId="7D267FAC" w14:textId="77777777">
        <w:trPr>
          <w:trHeight w:val="408"/>
        </w:trPr>
        <w:tc>
          <w:tcPr>
            <w:tcW w:w="1243" w:type="dxa"/>
          </w:tcPr>
          <w:p w14:paraId="7D267FA3" w14:textId="77777777" w:rsidR="004346A8" w:rsidRDefault="00DF58B4">
            <w:pPr>
              <w:rPr>
                <w:rFonts w:eastAsia="Calibri"/>
              </w:rPr>
            </w:pPr>
            <w:r>
              <w:rPr>
                <w:rFonts w:eastAsia="Calibri"/>
              </w:rPr>
              <w:t>ZTE [9]</w:t>
            </w:r>
          </w:p>
        </w:tc>
        <w:tc>
          <w:tcPr>
            <w:tcW w:w="8107" w:type="dxa"/>
          </w:tcPr>
          <w:p w14:paraId="7D267FA4" w14:textId="77777777" w:rsidR="004346A8" w:rsidRDefault="00DF58B4">
            <w:pPr>
              <w:snapToGrid w:val="0"/>
              <w:spacing w:afterLines="50" w:after="120"/>
              <w:jc w:val="both"/>
              <w:rPr>
                <w:rFonts w:eastAsia="Times New Roman"/>
                <w:i/>
                <w:szCs w:val="20"/>
              </w:rPr>
            </w:pPr>
            <w:r>
              <w:rPr>
                <w:b/>
                <w:bCs/>
                <w:i/>
                <w:iCs/>
                <w:szCs w:val="20"/>
              </w:rPr>
              <w:t>Proposal 1:</w:t>
            </w:r>
            <w:r>
              <w:rPr>
                <w:i/>
                <w:iCs/>
                <w:szCs w:val="20"/>
              </w:rPr>
              <w:t xml:space="preserve"> </w:t>
            </w:r>
            <w:r>
              <w:rPr>
                <w:rFonts w:eastAsia="Times New Roman"/>
                <w:i/>
                <w:szCs w:val="20"/>
              </w:rPr>
              <w:t>Starting symbols for SL PRS resources within a slot should be aligned at the BWP-level rather than pool level.</w:t>
            </w:r>
          </w:p>
          <w:p w14:paraId="7D267FA5" w14:textId="77777777" w:rsidR="004346A8" w:rsidRDefault="00DF58B4">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5:</w:t>
            </w:r>
            <w:r>
              <w:rPr>
                <w:i/>
                <w:iCs/>
                <w:szCs w:val="20"/>
              </w:rPr>
              <w:t xml:space="preserve"> Confirm the following working assumption with the following </w:t>
            </w:r>
            <w:proofErr w:type="gramStart"/>
            <w:r>
              <w:rPr>
                <w:i/>
                <w:iCs/>
                <w:szCs w:val="20"/>
              </w:rPr>
              <w:t>revision</w:t>
            </w:r>
            <w:proofErr w:type="gramEnd"/>
            <w:r>
              <w:rPr>
                <w:i/>
                <w:iCs/>
                <w:szCs w:val="20"/>
              </w:rPr>
              <w:t xml:space="preserve"> </w:t>
            </w:r>
          </w:p>
          <w:p w14:paraId="7D267FA6" w14:textId="77777777" w:rsidR="004346A8" w:rsidRDefault="00DF58B4">
            <w:pPr>
              <w:snapToGrid w:val="0"/>
              <w:ind w:leftChars="500" w:left="1000"/>
              <w:rPr>
                <w:rFonts w:cs="Times"/>
                <w:i/>
              </w:rPr>
            </w:pPr>
            <w:r>
              <w:rPr>
                <w:rFonts w:cs="Times"/>
                <w:i/>
              </w:rPr>
              <w:t>For a shared resource pool,</w:t>
            </w:r>
          </w:p>
          <w:p w14:paraId="7D267FA7" w14:textId="77777777" w:rsidR="004346A8" w:rsidRDefault="00DF58B4">
            <w:pPr>
              <w:numPr>
                <w:ilvl w:val="0"/>
                <w:numId w:val="8"/>
              </w:numPr>
              <w:snapToGrid w:val="0"/>
              <w:ind w:leftChars="500" w:left="1360"/>
              <w:rPr>
                <w:rFonts w:cs="Times"/>
                <w:i/>
              </w:rPr>
            </w:pPr>
            <w:r>
              <w:rPr>
                <w:rFonts w:cs="Times"/>
                <w:i/>
              </w:rPr>
              <w:t>E</w:t>
            </w:r>
            <w:r>
              <w:rPr>
                <w:rFonts w:eastAsia="Calibri" w:cs="Times"/>
                <w:bCs/>
                <w:i/>
                <w:szCs w:val="20"/>
              </w:rPr>
              <w:t>xplicit (pre-)configuration of</w:t>
            </w:r>
            <w:r>
              <w:rPr>
                <w:rFonts w:cs="Times"/>
                <w:bCs/>
                <w:i/>
              </w:rPr>
              <w:t xml:space="preserve"> SL PRS resources in a slot, applicable </w:t>
            </w:r>
            <w:r>
              <w:rPr>
                <w:rFonts w:eastAsia="Calibri" w:cs="Times"/>
                <w:bCs/>
                <w:i/>
                <w:szCs w:val="20"/>
              </w:rPr>
              <w:t>for an indicated frequency domain allocation,</w:t>
            </w:r>
            <w:r>
              <w:rPr>
                <w:rFonts w:cs="Times"/>
                <w:bCs/>
                <w:i/>
              </w:rPr>
              <w:t xml:space="preserve"> includes:</w:t>
            </w:r>
          </w:p>
          <w:p w14:paraId="7D267FA8" w14:textId="77777777" w:rsidR="004346A8" w:rsidRDefault="00DF58B4">
            <w:pPr>
              <w:numPr>
                <w:ilvl w:val="1"/>
                <w:numId w:val="8"/>
              </w:numPr>
              <w:snapToGrid w:val="0"/>
              <w:ind w:leftChars="783" w:left="1926"/>
              <w:rPr>
                <w:rFonts w:cs="Times"/>
                <w:i/>
              </w:rPr>
            </w:pPr>
            <w:r>
              <w:rPr>
                <w:rFonts w:cs="Times"/>
                <w:i/>
              </w:rPr>
              <w:lastRenderedPageBreak/>
              <w:t>SL PRS Resource ID, (M, N) pattern, comb offset.</w:t>
            </w:r>
          </w:p>
          <w:p w14:paraId="7D267FA9" w14:textId="77777777" w:rsidR="004346A8" w:rsidRDefault="00DF58B4">
            <w:pPr>
              <w:numPr>
                <w:ilvl w:val="0"/>
                <w:numId w:val="8"/>
              </w:numPr>
              <w:snapToGrid w:val="0"/>
              <w:ind w:leftChars="500" w:left="1360"/>
              <w:rPr>
                <w:rFonts w:cs="Times"/>
                <w:i/>
              </w:rPr>
            </w:pPr>
            <w:r>
              <w:rPr>
                <w:rFonts w:cs="Times"/>
                <w:i/>
              </w:rPr>
              <w:t>For a given value of ‘M’, SL PRS resource is mapped to the last consecutive ‘M’ SL symbols in the slot that can be used for SL PRS</w:t>
            </w:r>
            <w:r>
              <w:rPr>
                <w:rFonts w:cs="Times"/>
                <w:i/>
                <w:strike/>
                <w:color w:val="FF0000"/>
              </w:rPr>
              <w:t xml:space="preserve">, i.e., taking into consideration multiplexing with PSSCH DMRS, PT-RS, CSI-RS, PSFCH, gap symbols, AGC symbols, PSCCH in the </w:t>
            </w:r>
            <w:proofErr w:type="gramStart"/>
            <w:r>
              <w:rPr>
                <w:rFonts w:cs="Times"/>
                <w:i/>
                <w:strike/>
                <w:color w:val="FF0000"/>
              </w:rPr>
              <w:t>slot</w:t>
            </w:r>
            <w:proofErr w:type="gramEnd"/>
          </w:p>
          <w:p w14:paraId="7D267FAA" w14:textId="77777777" w:rsidR="004346A8" w:rsidRDefault="00DF58B4">
            <w:pPr>
              <w:numPr>
                <w:ilvl w:val="0"/>
                <w:numId w:val="8"/>
              </w:numPr>
              <w:snapToGrid w:val="0"/>
              <w:ind w:leftChars="500" w:left="1360"/>
              <w:rPr>
                <w:rFonts w:cs="Times"/>
                <w:i/>
              </w:rPr>
            </w:pPr>
            <w:r>
              <w:rPr>
                <w:rFonts w:cs="Times"/>
                <w:i/>
                <w:color w:val="FF0000"/>
              </w:rPr>
              <w:t>The maximum number of SL PRS resources in a slot of a shared resource pool that can be (pre-)configured is 18</w:t>
            </w:r>
            <w:r>
              <w:rPr>
                <w:rFonts w:cs="Times"/>
                <w:i/>
              </w:rPr>
              <w:t>.</w:t>
            </w:r>
          </w:p>
          <w:p w14:paraId="7D267FAB" w14:textId="77777777" w:rsidR="004346A8" w:rsidRDefault="004346A8">
            <w:pPr>
              <w:tabs>
                <w:tab w:val="right" w:leader="dot" w:pos="9629"/>
              </w:tabs>
              <w:spacing w:after="120" w:line="259" w:lineRule="auto"/>
              <w:ind w:left="1701" w:hanging="1701"/>
              <w:rPr>
                <w:rFonts w:ascii="Times New Roman" w:eastAsia="Calibri" w:hAnsi="Times New Roman"/>
                <w:bCs/>
                <w:i/>
                <w:iCs/>
                <w:szCs w:val="20"/>
                <w:lang w:val="en-US" w:eastAsia="ja-JP"/>
              </w:rPr>
            </w:pPr>
          </w:p>
        </w:tc>
      </w:tr>
      <w:tr w:rsidR="004346A8" w14:paraId="7D267FB4" w14:textId="77777777">
        <w:trPr>
          <w:trHeight w:val="408"/>
        </w:trPr>
        <w:tc>
          <w:tcPr>
            <w:tcW w:w="1243" w:type="dxa"/>
          </w:tcPr>
          <w:p w14:paraId="7D267FAD" w14:textId="77777777" w:rsidR="004346A8" w:rsidRDefault="00DF58B4">
            <w:pPr>
              <w:rPr>
                <w:rFonts w:eastAsia="Calibri"/>
              </w:rPr>
            </w:pPr>
            <w:r>
              <w:rPr>
                <w:rFonts w:eastAsia="Calibri"/>
              </w:rPr>
              <w:lastRenderedPageBreak/>
              <w:t>NEC [11]</w:t>
            </w:r>
          </w:p>
        </w:tc>
        <w:tc>
          <w:tcPr>
            <w:tcW w:w="8107" w:type="dxa"/>
          </w:tcPr>
          <w:p w14:paraId="7D267FAE" w14:textId="77777777" w:rsidR="004346A8" w:rsidRDefault="00DF58B4">
            <w:pPr>
              <w:pStyle w:val="1st-Proposal-YJ"/>
              <w:spacing w:before="120" w:after="120"/>
              <w:rPr>
                <w:rFonts w:eastAsia="SimSun"/>
              </w:rPr>
            </w:pPr>
            <w:r>
              <w:rPr>
                <w:rFonts w:eastAsia="SimSun" w:hint="eastAsia"/>
              </w:rPr>
              <w:t>P</w:t>
            </w:r>
            <w:r>
              <w:rPr>
                <w:rFonts w:eastAsia="SimSun"/>
              </w:rPr>
              <w:t>roposal 1: Confirm the contents in the working assumption of the last meeting as following</w:t>
            </w:r>
            <w:r>
              <w:rPr>
                <w:rFonts w:eastAsia="SimSun" w:hint="eastAsia"/>
              </w:rPr>
              <w:t>：</w:t>
            </w:r>
            <w:r>
              <w:rPr>
                <w:rFonts w:eastAsia="SimSun"/>
              </w:rPr>
              <w:t xml:space="preserve"> </w:t>
            </w:r>
          </w:p>
          <w:p w14:paraId="7D267FAF" w14:textId="77777777" w:rsidR="004346A8" w:rsidRDefault="00DF58B4">
            <w:pPr>
              <w:snapToGrid w:val="0"/>
              <w:ind w:leftChars="200" w:left="400"/>
              <w:jc w:val="both"/>
              <w:rPr>
                <w:rFonts w:cs="Times"/>
                <w:i/>
                <w:iCs/>
              </w:rPr>
            </w:pPr>
            <w:r>
              <w:rPr>
                <w:rFonts w:cs="Times"/>
                <w:i/>
                <w:iCs/>
              </w:rPr>
              <w:t>For a shared resource pool,</w:t>
            </w:r>
          </w:p>
          <w:p w14:paraId="7D267FB0" w14:textId="77777777" w:rsidR="004346A8" w:rsidRDefault="00DF58B4">
            <w:pPr>
              <w:pStyle w:val="ListParagraph"/>
              <w:numPr>
                <w:ilvl w:val="0"/>
                <w:numId w:val="11"/>
              </w:numPr>
              <w:overflowPunct w:val="0"/>
              <w:autoSpaceDE w:val="0"/>
              <w:autoSpaceDN w:val="0"/>
              <w:adjustRightInd w:val="0"/>
              <w:ind w:leftChars="380" w:left="1120"/>
              <w:jc w:val="both"/>
              <w:textAlignment w:val="baseline"/>
              <w:rPr>
                <w:rFonts w:cs="Times"/>
                <w:i/>
                <w:iCs/>
              </w:rPr>
            </w:pPr>
            <w:r>
              <w:rPr>
                <w:rFonts w:cs="Times"/>
                <w:i/>
                <w:iCs/>
              </w:rPr>
              <w:t>E</w:t>
            </w:r>
            <w:r>
              <w:rPr>
                <w:rFonts w:eastAsia="Calibri" w:cs="Times"/>
                <w:bCs/>
                <w:i/>
                <w:iCs/>
              </w:rPr>
              <w:t>xplicit (pre-)configuration of</w:t>
            </w:r>
            <w:r>
              <w:rPr>
                <w:rFonts w:cs="Times"/>
                <w:bCs/>
                <w:i/>
                <w:iCs/>
              </w:rPr>
              <w:t xml:space="preserve"> SL PRS resources in a slot, </w:t>
            </w:r>
            <w:r>
              <w:rPr>
                <w:rFonts w:cs="Times"/>
                <w:bCs/>
                <w:i/>
                <w:iCs/>
                <w:color w:val="000000" w:themeColor="text1"/>
              </w:rPr>
              <w:t xml:space="preserve">applicable </w:t>
            </w:r>
            <w:r>
              <w:rPr>
                <w:rFonts w:eastAsia="Calibri" w:cs="Times"/>
                <w:bCs/>
                <w:i/>
                <w:iCs/>
                <w:color w:val="000000" w:themeColor="text1"/>
                <w:lang w:val="en-US"/>
              </w:rPr>
              <w:t>for an indicated frequency domain allocation,</w:t>
            </w:r>
            <w:r>
              <w:rPr>
                <w:rFonts w:cs="Times"/>
                <w:bCs/>
                <w:i/>
                <w:iCs/>
                <w:color w:val="000000" w:themeColor="text1"/>
              </w:rPr>
              <w:t xml:space="preserve"> </w:t>
            </w:r>
            <w:r>
              <w:rPr>
                <w:rFonts w:cs="Times"/>
                <w:bCs/>
                <w:i/>
                <w:iCs/>
              </w:rPr>
              <w:t>includes:</w:t>
            </w:r>
          </w:p>
          <w:p w14:paraId="7D267FB1" w14:textId="77777777" w:rsidR="004346A8" w:rsidRDefault="00DF58B4">
            <w:pPr>
              <w:pStyle w:val="ListParagraph"/>
              <w:numPr>
                <w:ilvl w:val="1"/>
                <w:numId w:val="11"/>
              </w:numPr>
              <w:overflowPunct w:val="0"/>
              <w:autoSpaceDE w:val="0"/>
              <w:autoSpaceDN w:val="0"/>
              <w:adjustRightInd w:val="0"/>
              <w:ind w:leftChars="740" w:left="1840"/>
              <w:jc w:val="both"/>
              <w:textAlignment w:val="baseline"/>
              <w:rPr>
                <w:rFonts w:cs="Times"/>
                <w:i/>
                <w:iCs/>
              </w:rPr>
            </w:pPr>
            <w:r>
              <w:rPr>
                <w:rFonts w:cs="Times"/>
                <w:i/>
                <w:iCs/>
              </w:rPr>
              <w:t>SL PRS Resource ID, (M, N) pattern, comb offset.</w:t>
            </w:r>
          </w:p>
          <w:p w14:paraId="7D267FB2" w14:textId="77777777" w:rsidR="004346A8" w:rsidRDefault="00DF58B4">
            <w:pPr>
              <w:pStyle w:val="ListParagraph"/>
              <w:numPr>
                <w:ilvl w:val="0"/>
                <w:numId w:val="11"/>
              </w:numPr>
              <w:overflowPunct w:val="0"/>
              <w:autoSpaceDE w:val="0"/>
              <w:autoSpaceDN w:val="0"/>
              <w:adjustRightInd w:val="0"/>
              <w:ind w:leftChars="380" w:left="1120"/>
              <w:jc w:val="both"/>
              <w:textAlignment w:val="baseline"/>
              <w:rPr>
                <w:rFonts w:cs="Times"/>
                <w:i/>
                <w:iCs/>
              </w:rPr>
            </w:pPr>
            <w:r>
              <w:rPr>
                <w:rFonts w:cs="Times"/>
                <w:i/>
                <w:iCs/>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Pr>
                <w:rFonts w:cs="Times"/>
                <w:i/>
                <w:iCs/>
              </w:rPr>
              <w:t>slot</w:t>
            </w:r>
            <w:proofErr w:type="gramEnd"/>
          </w:p>
          <w:p w14:paraId="7D267FB3" w14:textId="77777777" w:rsidR="004346A8" w:rsidRDefault="00DF58B4">
            <w:pPr>
              <w:pStyle w:val="1st-Proposal-YJ"/>
              <w:spacing w:before="120" w:after="120"/>
              <w:rPr>
                <w:rFonts w:eastAsia="SimSun"/>
              </w:rPr>
            </w:pPr>
            <w:r>
              <w:rPr>
                <w:rFonts w:eastAsia="SimSun" w:hint="eastAsia"/>
              </w:rPr>
              <w:t>P</w:t>
            </w:r>
            <w:r>
              <w:rPr>
                <w:rFonts w:eastAsia="SimSun"/>
              </w:rPr>
              <w:t>roposal 2: For a slot with multiplexed SL PRS, associated PSCCH and PSSCH scheduled by the PSCCH in a shared resource, the maximum number of multiplexed SL PRS resources is 2.</w:t>
            </w:r>
          </w:p>
        </w:tc>
      </w:tr>
      <w:tr w:rsidR="004346A8" w14:paraId="7D267FBE" w14:textId="77777777">
        <w:trPr>
          <w:trHeight w:val="408"/>
        </w:trPr>
        <w:tc>
          <w:tcPr>
            <w:tcW w:w="1243" w:type="dxa"/>
          </w:tcPr>
          <w:p w14:paraId="7D267FB5" w14:textId="77777777" w:rsidR="004346A8" w:rsidRDefault="00DF58B4">
            <w:pPr>
              <w:rPr>
                <w:rFonts w:eastAsia="Calibri"/>
              </w:rPr>
            </w:pPr>
            <w:proofErr w:type="spellStart"/>
            <w:r>
              <w:rPr>
                <w:rFonts w:eastAsia="Calibri"/>
              </w:rPr>
              <w:t>xiaomi</w:t>
            </w:r>
            <w:proofErr w:type="spellEnd"/>
            <w:r>
              <w:rPr>
                <w:rFonts w:eastAsia="Calibri"/>
              </w:rPr>
              <w:t xml:space="preserve"> [13]</w:t>
            </w:r>
          </w:p>
        </w:tc>
        <w:tc>
          <w:tcPr>
            <w:tcW w:w="8107" w:type="dxa"/>
          </w:tcPr>
          <w:p w14:paraId="7D267FB6"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1: In a dedicated resource pool, SL PRS resources IDs in a slot are firstly increased in order of comb offsets and then in order of TDM groups.</w:t>
            </w:r>
          </w:p>
          <w:p w14:paraId="7D267FB7" w14:textId="77777777" w:rsidR="004346A8" w:rsidRDefault="00DF58B4">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Based on this principle, only the (pre-)configuration of (M, N) pattern(s) and starting symbol(s) in a slot is needed.</w:t>
            </w:r>
          </w:p>
          <w:p w14:paraId="7D267FB8" w14:textId="77777777" w:rsidR="004346A8" w:rsidRDefault="00DF58B4">
            <w:pPr>
              <w:spacing w:beforeLines="50" w:before="12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P</w:t>
            </w:r>
            <w:r>
              <w:rPr>
                <w:rFonts w:ascii="Times New Roman" w:eastAsiaTheme="minorEastAsia" w:hAnsi="Times New Roman"/>
                <w:b/>
                <w:bCs/>
                <w:sz w:val="21"/>
                <w:szCs w:val="21"/>
              </w:rPr>
              <w:t>roposal 2: Additional constraints to the (pre-)configuration to address potential AGC issues are not necessary when (pre-)configure the SL PRS resources in a dedicated resource pool.</w:t>
            </w:r>
          </w:p>
          <w:p w14:paraId="7D267FB9" w14:textId="77777777" w:rsidR="004346A8" w:rsidRDefault="00DF58B4">
            <w:pPr>
              <w:spacing w:beforeLines="50" w:before="120"/>
              <w:jc w:val="both"/>
              <w:rPr>
                <w:rFonts w:ascii="Times New Roman" w:eastAsia="SimSun" w:hAnsi="Times New Roman"/>
                <w:b/>
                <w:bCs/>
                <w:color w:val="000000"/>
                <w:sz w:val="21"/>
                <w:szCs w:val="21"/>
                <w:lang w:eastAsia="zh-CN"/>
              </w:rPr>
            </w:pPr>
            <w:r>
              <w:rPr>
                <w:rFonts w:ascii="Times New Roman" w:eastAsia="SimSun" w:hAnsi="Times New Roman" w:hint="eastAsia"/>
                <w:b/>
                <w:bCs/>
                <w:color w:val="000000"/>
                <w:sz w:val="21"/>
                <w:szCs w:val="21"/>
                <w:lang w:eastAsia="zh-CN"/>
              </w:rPr>
              <w:t>P</w:t>
            </w:r>
            <w:r>
              <w:rPr>
                <w:rFonts w:ascii="Times New Roman" w:eastAsia="SimSun" w:hAnsi="Times New Roman"/>
                <w:b/>
                <w:bCs/>
                <w:color w:val="000000"/>
                <w:sz w:val="21"/>
                <w:szCs w:val="21"/>
                <w:lang w:eastAsia="zh-CN"/>
              </w:rPr>
              <w:t>roposal 3: The working assumption in RAN1#114 meeting for SL PRS resource configuration in a shared resource pool should be confirmed.</w:t>
            </w:r>
          </w:p>
          <w:p w14:paraId="7D267FBA"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4: In a shared resource pool, SL PRS resources IDs in a slot are firstly increased in order of comb offsets and secondly in order of the value of N, and then in order of the value of M.</w:t>
            </w:r>
          </w:p>
          <w:p w14:paraId="7D267FBB" w14:textId="77777777" w:rsidR="004346A8" w:rsidRDefault="00DF58B4">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Based on this principle, only the (pre-)configuration of (M, N) pattern(s) in a slot is </w:t>
            </w:r>
            <w:proofErr w:type="gramStart"/>
            <w:r>
              <w:rPr>
                <w:rFonts w:ascii="Times New Roman" w:eastAsiaTheme="minorEastAsia" w:hAnsi="Times New Roman"/>
                <w:b/>
                <w:bCs/>
                <w:sz w:val="21"/>
                <w:szCs w:val="21"/>
              </w:rPr>
              <w:t>needed;</w:t>
            </w:r>
            <w:proofErr w:type="gramEnd"/>
          </w:p>
          <w:p w14:paraId="7D267FBC" w14:textId="77777777" w:rsidR="004346A8" w:rsidRDefault="00DF58B4">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number of SL PRS resources in a slot of a shared resource pool can be calculated by </w:t>
            </w:r>
            <m:oMath>
              <m:nary>
                <m:naryPr>
                  <m:chr m:val="∑"/>
                  <m:limLoc m:val="undOvr"/>
                  <m:ctrlPr>
                    <w:rPr>
                      <w:rFonts w:ascii="Cambria Math" w:eastAsia="SimSun" w:hAnsi="Cambria Math"/>
                      <w:b/>
                      <w:bCs/>
                      <w:i/>
                      <w:color w:val="000000"/>
                      <w:sz w:val="21"/>
                      <w:szCs w:val="21"/>
                    </w:rPr>
                  </m:ctrlPr>
                </m:naryPr>
                <m:sub>
                  <m:r>
                    <m:rPr>
                      <m:sty m:val="bi"/>
                    </m:rPr>
                    <w:rPr>
                      <w:rFonts w:ascii="Cambria Math" w:eastAsia="SimSun" w:hAnsi="Cambria Math"/>
                      <w:color w:val="000000"/>
                      <w:sz w:val="21"/>
                      <w:szCs w:val="21"/>
                    </w:rPr>
                    <m:t>i=1</m:t>
                  </m:r>
                </m:sub>
                <m:sup>
                  <m:r>
                    <m:rPr>
                      <m:sty m:val="bi"/>
                    </m:rPr>
                    <w:rPr>
                      <w:rFonts w:ascii="Cambria Math" w:eastAsia="SimSun" w:hAnsi="Cambria Math"/>
                      <w:color w:val="000000"/>
                      <w:sz w:val="21"/>
                      <w:szCs w:val="21"/>
                    </w:rPr>
                    <m:t>k</m:t>
                  </m:r>
                </m:sup>
                <m:e>
                  <m:sSub>
                    <m:sSubPr>
                      <m:ctrlPr>
                        <w:rPr>
                          <w:rFonts w:ascii="Cambria Math" w:eastAsia="SimSun" w:hAnsi="Cambria Math"/>
                          <w:b/>
                          <w:bCs/>
                          <w:i/>
                          <w:color w:val="000000"/>
                          <w:sz w:val="21"/>
                          <w:szCs w:val="21"/>
                        </w:rPr>
                      </m:ctrlPr>
                    </m:sSubPr>
                    <m:e>
                      <m:r>
                        <m:rPr>
                          <m:sty m:val="bi"/>
                        </m:rPr>
                        <w:rPr>
                          <w:rFonts w:ascii="Cambria Math" w:eastAsia="SimSun" w:hAnsi="Cambria Math"/>
                          <w:color w:val="000000"/>
                          <w:sz w:val="21"/>
                          <w:szCs w:val="21"/>
                        </w:rPr>
                        <m:t>N</m:t>
                      </m:r>
                    </m:e>
                    <m:sub>
                      <m:r>
                        <m:rPr>
                          <m:sty m:val="bi"/>
                        </m:rPr>
                        <w:rPr>
                          <w:rFonts w:ascii="Cambria Math" w:eastAsia="SimSun" w:hAnsi="Cambria Math"/>
                          <w:color w:val="000000"/>
                          <w:sz w:val="21"/>
                          <w:szCs w:val="21"/>
                        </w:rPr>
                        <m:t>i</m:t>
                      </m:r>
                    </m:sub>
                  </m:sSub>
                </m:e>
              </m:nary>
            </m:oMath>
            <w:r>
              <w:rPr>
                <w:rFonts w:ascii="Times New Roman" w:eastAsiaTheme="minorEastAsia" w:hAnsi="Times New Roman" w:hint="eastAsia"/>
                <w:b/>
                <w:bCs/>
                <w:color w:val="000000"/>
                <w:sz w:val="21"/>
                <w:szCs w:val="21"/>
              </w:rPr>
              <w:t>,</w:t>
            </w:r>
            <w:r>
              <w:rPr>
                <w:rFonts w:ascii="Times New Roman" w:eastAsiaTheme="minorEastAsia" w:hAnsi="Times New Roman"/>
                <w:b/>
                <w:bCs/>
                <w:color w:val="000000"/>
                <w:sz w:val="21"/>
                <w:szCs w:val="21"/>
              </w:rPr>
              <w:t xml:space="preserve"> where k is the total number of (M, N) pattern(s) configured in a slot.</w:t>
            </w:r>
          </w:p>
          <w:p w14:paraId="7D267FBD" w14:textId="77777777" w:rsidR="004346A8" w:rsidRDefault="00DF58B4">
            <w:pPr>
              <w:spacing w:beforeLines="50" w:before="120"/>
              <w:jc w:val="both"/>
              <w:rPr>
                <w:rFonts w:ascii="Times New Roman" w:eastAsia="SimSun" w:hAnsi="Times New Roman"/>
                <w:b/>
                <w:bCs/>
                <w:color w:val="000000"/>
                <w:sz w:val="21"/>
                <w:szCs w:val="21"/>
              </w:rPr>
            </w:pPr>
            <w:r>
              <w:rPr>
                <w:rFonts w:ascii="Times New Roman" w:eastAsia="SimSun" w:hAnsi="Times New Roman" w:hint="eastAsia"/>
                <w:b/>
                <w:bCs/>
                <w:color w:val="000000"/>
                <w:sz w:val="21"/>
                <w:szCs w:val="21"/>
              </w:rPr>
              <w:t>P</w:t>
            </w:r>
            <w:r>
              <w:rPr>
                <w:rFonts w:ascii="Times New Roman" w:eastAsia="SimSun" w:hAnsi="Times New Roman"/>
                <w:b/>
                <w:bCs/>
                <w:color w:val="000000"/>
                <w:sz w:val="21"/>
                <w:szCs w:val="21"/>
              </w:rPr>
              <w:t xml:space="preserve">roposal 5:  For a shared resource pool with a portion of slots with PSFCH (i.e., the periodicity is 2 or 4), </w:t>
            </w:r>
            <w:r>
              <w:rPr>
                <w:rFonts w:ascii="Times New Roman" w:eastAsiaTheme="minorEastAsia" w:hAnsi="Times New Roman"/>
                <w:b/>
                <w:bCs/>
                <w:sz w:val="21"/>
                <w:szCs w:val="21"/>
              </w:rPr>
              <w:t>two set of SL PRS resources are (pre)configured for slots without PSFCH and slots with PSFCH separately.</w:t>
            </w:r>
          </w:p>
        </w:tc>
      </w:tr>
      <w:tr w:rsidR="004346A8" w14:paraId="7D267FE0" w14:textId="77777777">
        <w:trPr>
          <w:trHeight w:val="408"/>
        </w:trPr>
        <w:tc>
          <w:tcPr>
            <w:tcW w:w="1243" w:type="dxa"/>
          </w:tcPr>
          <w:p w14:paraId="7D267FBF" w14:textId="77777777" w:rsidR="004346A8" w:rsidRDefault="00DF58B4">
            <w:pPr>
              <w:tabs>
                <w:tab w:val="left" w:pos="819"/>
              </w:tabs>
              <w:rPr>
                <w:rFonts w:eastAsia="Calibri"/>
              </w:rPr>
            </w:pPr>
            <w:r>
              <w:rPr>
                <w:rFonts w:eastAsia="Calibri"/>
              </w:rPr>
              <w:t xml:space="preserve">CATT, </w:t>
            </w:r>
            <w:r>
              <w:rPr>
                <w:szCs w:val="20"/>
              </w:rPr>
              <w:t>CICTCI</w:t>
            </w:r>
            <w:r>
              <w:rPr>
                <w:rFonts w:eastAsia="Calibri"/>
              </w:rPr>
              <w:t xml:space="preserve"> [14]</w:t>
            </w:r>
            <w:r>
              <w:rPr>
                <w:rFonts w:eastAsia="Calibri"/>
              </w:rPr>
              <w:tab/>
            </w:r>
          </w:p>
        </w:tc>
        <w:tc>
          <w:tcPr>
            <w:tcW w:w="8107" w:type="dxa"/>
          </w:tcPr>
          <w:p w14:paraId="7D267FC0"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6: To address potential AGC issues:</w:t>
            </w:r>
          </w:p>
          <w:p w14:paraId="7D267FC1"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eastAsiaTheme="minorEastAsia" w:hAnsi="Times New Roman"/>
                <w:bCs/>
                <w:i/>
                <w:szCs w:val="20"/>
              </w:rPr>
            </w:pPr>
            <w:r>
              <w:rPr>
                <w:rFonts w:ascii="Times New Roman" w:eastAsiaTheme="minorEastAsia" w:hAnsi="Times New Roman"/>
                <w:bCs/>
                <w:i/>
                <w:szCs w:val="20"/>
              </w:rPr>
              <w:t xml:space="preserve">Only </w:t>
            </w:r>
            <w:proofErr w:type="spellStart"/>
            <w:r>
              <w:rPr>
                <w:rFonts w:ascii="Times New Roman" w:eastAsiaTheme="minorEastAsia" w:hAnsi="Times New Roman"/>
                <w:bCs/>
                <w:i/>
                <w:szCs w:val="20"/>
              </w:rPr>
              <w:t>TDMed</w:t>
            </w:r>
            <w:proofErr w:type="spellEnd"/>
            <w:r>
              <w:rPr>
                <w:rFonts w:ascii="Times New Roman" w:eastAsiaTheme="minorEastAsia" w:hAnsi="Times New Roman"/>
                <w:bCs/>
                <w:i/>
                <w:szCs w:val="20"/>
              </w:rPr>
              <w:t xml:space="preserve"> multiplexing between dedicated resource pool and shared resource pool can be supported.</w:t>
            </w:r>
          </w:p>
          <w:p w14:paraId="7D267FC2"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eastAsiaTheme="minorEastAsia" w:hAnsi="Times New Roman"/>
                <w:bCs/>
                <w:i/>
                <w:szCs w:val="20"/>
              </w:rPr>
            </w:pPr>
            <w:r>
              <w:rPr>
                <w:rFonts w:ascii="Times New Roman" w:eastAsiaTheme="minorEastAsia" w:hAnsi="Times New Roman"/>
                <w:bCs/>
                <w:i/>
                <w:szCs w:val="20"/>
              </w:rPr>
              <w:t>If the FDM-based multiplexing between different dedicated resource pools is supported, the (pre-)configuration should make sure that these different dedicated resource pool will have the same slot structure with same AGC symbols position.</w:t>
            </w:r>
          </w:p>
          <w:p w14:paraId="7D267FC3" w14:textId="77777777" w:rsidR="004346A8" w:rsidRDefault="00DF58B4">
            <w:pPr>
              <w:spacing w:beforeLines="50" w:before="120" w:afterLines="50" w:after="120"/>
              <w:rPr>
                <w:rFonts w:ascii="Times New Roman" w:eastAsiaTheme="minorEastAsia" w:hAnsi="Times New Roman"/>
                <w:bCs/>
                <w:i/>
                <w:lang w:eastAsia="zh-CN"/>
              </w:rPr>
            </w:pPr>
            <w:r>
              <w:rPr>
                <w:rFonts w:ascii="Times New Roman" w:eastAsiaTheme="minorEastAsia" w:hAnsi="Times New Roman"/>
                <w:bCs/>
                <w:i/>
                <w:lang w:eastAsia="zh-CN"/>
              </w:rPr>
              <w:t>Proposal 7: Confirm the working assumption in RAN1#114 as follows:</w:t>
            </w:r>
          </w:p>
          <w:p w14:paraId="7D267FC4" w14:textId="77777777" w:rsidR="004346A8" w:rsidRDefault="00DF58B4">
            <w:pPr>
              <w:snapToGrid w:val="0"/>
              <w:spacing w:beforeLines="50" w:before="120" w:afterLines="50" w:after="120"/>
              <w:ind w:firstLine="360"/>
              <w:rPr>
                <w:rFonts w:ascii="Times New Roman" w:hAnsi="Times New Roman"/>
                <w:bCs/>
                <w:i/>
              </w:rPr>
            </w:pPr>
            <w:r>
              <w:rPr>
                <w:rFonts w:ascii="Times New Roman" w:hAnsi="Times New Roman"/>
                <w:bCs/>
                <w:i/>
              </w:rPr>
              <w:t>For a shared resource pool,</w:t>
            </w:r>
          </w:p>
          <w:p w14:paraId="7D267FC5"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lastRenderedPageBreak/>
              <w:t>E</w:t>
            </w:r>
            <w:r>
              <w:rPr>
                <w:rFonts w:ascii="Times New Roman" w:eastAsia="Calibri" w:hAnsi="Times New Roman"/>
                <w:bCs/>
                <w:i/>
                <w:szCs w:val="20"/>
              </w:rPr>
              <w:t>xplicit (pre-)configuration of</w:t>
            </w:r>
            <w:r>
              <w:rPr>
                <w:rFonts w:ascii="Times New Roman" w:hAnsi="Times New Roman"/>
                <w:bCs/>
                <w:i/>
                <w:szCs w:val="20"/>
              </w:rPr>
              <w:t xml:space="preserve"> SL PRS resources in a slot, applicable </w:t>
            </w:r>
            <w:r>
              <w:rPr>
                <w:rFonts w:ascii="Times New Roman" w:eastAsia="Calibri" w:hAnsi="Times New Roman"/>
                <w:bCs/>
                <w:i/>
                <w:szCs w:val="20"/>
              </w:rPr>
              <w:t>for an indicated frequency domain allocation,</w:t>
            </w:r>
            <w:r>
              <w:rPr>
                <w:rFonts w:ascii="Times New Roman" w:hAnsi="Times New Roman"/>
                <w:bCs/>
                <w:i/>
                <w:szCs w:val="20"/>
              </w:rPr>
              <w:t xml:space="preserve"> includes:</w:t>
            </w:r>
          </w:p>
          <w:p w14:paraId="7D267FC6" w14:textId="77777777" w:rsidR="004346A8" w:rsidRDefault="00DF58B4">
            <w:pPr>
              <w:pStyle w:val="ListParagraph"/>
              <w:numPr>
                <w:ilvl w:val="1"/>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SL PRS Resource ID, (M, N) pattern, comb offset.</w:t>
            </w:r>
          </w:p>
          <w:p w14:paraId="7D267FC7"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7D267FC8" w14:textId="77777777" w:rsidR="004346A8" w:rsidRDefault="00DF58B4">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The maximum number of SL PRS resources in a slot of a shared resource pool that can be (pre-)configured is 17. If the {6, 6} pattern is supported additionally, the maximum number will be 23.</w:t>
            </w:r>
          </w:p>
          <w:p w14:paraId="7D267FC9"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hAnsi="Times New Roman"/>
                <w:bCs/>
                <w:i/>
              </w:rPr>
              <w:t>Proposal 8: Modify the description of current specification regarding the description of each SL PRS resource and</w:t>
            </w:r>
            <w:r>
              <w:rPr>
                <w:rFonts w:ascii="Times New Roman" w:eastAsiaTheme="minorEastAsia" w:hAnsi="Times New Roman"/>
                <w:bCs/>
                <w:i/>
                <w:lang w:eastAsia="zh-CN"/>
              </w:rPr>
              <w:t xml:space="preserve"> adopt TP #2.</w:t>
            </w:r>
          </w:p>
          <w:p w14:paraId="7D267FCA" w14:textId="77777777" w:rsidR="004346A8" w:rsidRDefault="00DF58B4">
            <w:pPr>
              <w:pStyle w:val="ListParagraph"/>
              <w:widowControl w:val="0"/>
              <w:numPr>
                <w:ilvl w:val="0"/>
                <w:numId w:val="17"/>
              </w:numPr>
              <w:spacing w:before="120" w:after="120"/>
              <w:contextualSpacing w:val="0"/>
              <w:jc w:val="both"/>
              <w:rPr>
                <w:b/>
                <w:u w:val="single"/>
              </w:rPr>
            </w:pPr>
            <w:r>
              <w:rPr>
                <w:rFonts w:ascii="Times New Roman" w:hAnsi="Times New Roman"/>
                <w:b/>
                <w:szCs w:val="20"/>
                <w:u w:val="single"/>
              </w:rPr>
              <w:t>TP</w:t>
            </w:r>
            <w:r>
              <w:rPr>
                <w:rFonts w:ascii="Times New Roman" w:hAnsi="Times New Roman" w:hint="eastAsia"/>
                <w:b/>
                <w:szCs w:val="20"/>
                <w:u w:val="single"/>
              </w:rPr>
              <w:t xml:space="preserve"> </w:t>
            </w:r>
            <w:r>
              <w:rPr>
                <w:rFonts w:ascii="Times New Roman" w:hAnsi="Times New Roman"/>
                <w:b/>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346A8" w14:paraId="7D267FCD" w14:textId="77777777">
              <w:tc>
                <w:tcPr>
                  <w:tcW w:w="2694" w:type="dxa"/>
                  <w:tcBorders>
                    <w:top w:val="single" w:sz="4" w:space="0" w:color="auto"/>
                    <w:left w:val="single" w:sz="4" w:space="0" w:color="auto"/>
                  </w:tcBorders>
                </w:tcPr>
                <w:p w14:paraId="7D267FCB" w14:textId="77777777" w:rsidR="004346A8" w:rsidRDefault="00DF58B4">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D267FCC" w14:textId="77777777" w:rsidR="004346A8" w:rsidRDefault="00DF58B4">
                  <w:pPr>
                    <w:pStyle w:val="CRCoverPage"/>
                    <w:spacing w:after="0"/>
                    <w:ind w:left="100"/>
                  </w:pPr>
                  <w:r>
                    <w:t xml:space="preserve">Corrections on description of </w:t>
                  </w:r>
                  <w:r>
                    <w:rPr>
                      <w:rFonts w:hint="eastAsia"/>
                      <w:lang w:eastAsia="zh-CN"/>
                    </w:rPr>
                    <w:t>each</w:t>
                  </w:r>
                  <w:r>
                    <w:t xml:space="preserve"> </w:t>
                  </w:r>
                  <w:r>
                    <w:rPr>
                      <w:rFonts w:hint="eastAsia"/>
                      <w:lang w:eastAsia="zh-CN"/>
                    </w:rPr>
                    <w:t>SL</w:t>
                  </w:r>
                  <w:r>
                    <w:rPr>
                      <w:lang w:eastAsia="zh-CN"/>
                    </w:rPr>
                    <w:t xml:space="preserve"> </w:t>
                  </w:r>
                  <w:r>
                    <w:rPr>
                      <w:rFonts w:hint="eastAsia"/>
                      <w:lang w:eastAsia="zh-CN"/>
                    </w:rPr>
                    <w:t>PRS</w:t>
                  </w:r>
                  <w:r>
                    <w:t xml:space="preserve"> </w:t>
                  </w:r>
                  <w:r>
                    <w:rPr>
                      <w:rFonts w:hint="eastAsia"/>
                      <w:lang w:eastAsia="zh-CN"/>
                    </w:rPr>
                    <w:t>resource</w:t>
                  </w:r>
                </w:p>
              </w:tc>
            </w:tr>
            <w:tr w:rsidR="004346A8" w14:paraId="7D267FD0" w14:textId="77777777">
              <w:tc>
                <w:tcPr>
                  <w:tcW w:w="2694" w:type="dxa"/>
                  <w:tcBorders>
                    <w:left w:val="single" w:sz="4" w:space="0" w:color="auto"/>
                  </w:tcBorders>
                </w:tcPr>
                <w:p w14:paraId="7D267FCE" w14:textId="77777777" w:rsidR="004346A8" w:rsidRDefault="004346A8">
                  <w:pPr>
                    <w:pStyle w:val="CRCoverPage"/>
                    <w:spacing w:after="0"/>
                    <w:rPr>
                      <w:b/>
                      <w:i/>
                      <w:sz w:val="8"/>
                      <w:szCs w:val="8"/>
                    </w:rPr>
                  </w:pPr>
                </w:p>
              </w:tc>
              <w:tc>
                <w:tcPr>
                  <w:tcW w:w="6378" w:type="dxa"/>
                  <w:tcBorders>
                    <w:right w:val="single" w:sz="4" w:space="0" w:color="auto"/>
                  </w:tcBorders>
                </w:tcPr>
                <w:p w14:paraId="7D267FCF" w14:textId="77777777" w:rsidR="004346A8" w:rsidRDefault="004346A8">
                  <w:pPr>
                    <w:pStyle w:val="CRCoverPage"/>
                    <w:spacing w:after="0"/>
                    <w:rPr>
                      <w:sz w:val="8"/>
                      <w:szCs w:val="8"/>
                    </w:rPr>
                  </w:pPr>
                </w:p>
              </w:tc>
            </w:tr>
            <w:tr w:rsidR="004346A8" w14:paraId="7D267FD3" w14:textId="77777777">
              <w:tc>
                <w:tcPr>
                  <w:tcW w:w="2694" w:type="dxa"/>
                  <w:tcBorders>
                    <w:left w:val="single" w:sz="4" w:space="0" w:color="auto"/>
                  </w:tcBorders>
                </w:tcPr>
                <w:p w14:paraId="7D267FD1" w14:textId="77777777" w:rsidR="004346A8" w:rsidRDefault="00DF58B4">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D267FD2" w14:textId="77777777" w:rsidR="004346A8" w:rsidRDefault="00DF58B4">
                  <w:pPr>
                    <w:pStyle w:val="CRCoverPage"/>
                    <w:spacing w:after="0"/>
                    <w:ind w:left="100"/>
                    <w:rPr>
                      <w:lang w:eastAsia="zh-CN"/>
                    </w:rPr>
                  </w:pPr>
                  <w:r>
                    <w:rPr>
                      <w:rFonts w:hint="eastAsia"/>
                      <w:lang w:eastAsia="zh-CN"/>
                    </w:rPr>
                    <w:t>I</w:t>
                  </w:r>
                  <w:r>
                    <w:rPr>
                      <w:lang w:eastAsia="zh-CN"/>
                    </w:rPr>
                    <w:t xml:space="preserve">n clause 8.2.4 </w:t>
                  </w:r>
                  <w:r>
                    <w:rPr>
                      <w:rFonts w:hint="eastAsia"/>
                      <w:lang w:eastAsia="zh-CN"/>
                    </w:rPr>
                    <w:t>of</w:t>
                  </w:r>
                  <w:r>
                    <w:rPr>
                      <w:lang w:eastAsia="zh-CN"/>
                    </w:rPr>
                    <w:t xml:space="preserve"> </w:t>
                  </w:r>
                  <w:r>
                    <w:rPr>
                      <w:rFonts w:hint="eastAsia"/>
                      <w:lang w:eastAsia="zh-CN"/>
                    </w:rPr>
                    <w:t>TS</w:t>
                  </w:r>
                  <w:r>
                    <w:rPr>
                      <w:lang w:eastAsia="zh-CN"/>
                    </w:rPr>
                    <w:t xml:space="preserve"> 38.214, correct the parameters which are associated with each SL PRS resource.</w:t>
                  </w:r>
                </w:p>
              </w:tc>
            </w:tr>
            <w:tr w:rsidR="004346A8" w14:paraId="7D267FD6" w14:textId="77777777">
              <w:tc>
                <w:tcPr>
                  <w:tcW w:w="2694" w:type="dxa"/>
                  <w:tcBorders>
                    <w:left w:val="single" w:sz="4" w:space="0" w:color="auto"/>
                  </w:tcBorders>
                </w:tcPr>
                <w:p w14:paraId="7D267FD4" w14:textId="77777777" w:rsidR="004346A8" w:rsidRDefault="004346A8">
                  <w:pPr>
                    <w:pStyle w:val="CRCoverPage"/>
                    <w:spacing w:after="0"/>
                    <w:rPr>
                      <w:b/>
                      <w:i/>
                      <w:sz w:val="8"/>
                      <w:szCs w:val="8"/>
                    </w:rPr>
                  </w:pPr>
                </w:p>
              </w:tc>
              <w:tc>
                <w:tcPr>
                  <w:tcW w:w="6378" w:type="dxa"/>
                  <w:tcBorders>
                    <w:right w:val="single" w:sz="4" w:space="0" w:color="auto"/>
                  </w:tcBorders>
                </w:tcPr>
                <w:p w14:paraId="7D267FD5" w14:textId="77777777" w:rsidR="004346A8" w:rsidRDefault="004346A8">
                  <w:pPr>
                    <w:pStyle w:val="CRCoverPage"/>
                    <w:spacing w:after="0"/>
                    <w:rPr>
                      <w:sz w:val="8"/>
                      <w:szCs w:val="8"/>
                    </w:rPr>
                  </w:pPr>
                </w:p>
              </w:tc>
            </w:tr>
            <w:tr w:rsidR="004346A8" w14:paraId="7D267FD9" w14:textId="77777777">
              <w:tc>
                <w:tcPr>
                  <w:tcW w:w="2694" w:type="dxa"/>
                  <w:tcBorders>
                    <w:left w:val="single" w:sz="4" w:space="0" w:color="auto"/>
                    <w:bottom w:val="single" w:sz="4" w:space="0" w:color="auto"/>
                  </w:tcBorders>
                </w:tcPr>
                <w:p w14:paraId="7D267FD7" w14:textId="77777777" w:rsidR="004346A8" w:rsidRDefault="00DF58B4">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D267FD8" w14:textId="77777777" w:rsidR="004346A8" w:rsidRDefault="00DF58B4">
                  <w:pPr>
                    <w:pStyle w:val="CRCoverPage"/>
                    <w:spacing w:after="0"/>
                    <w:ind w:left="100"/>
                  </w:pPr>
                  <w:r>
                    <w:rPr>
                      <w:rFonts w:eastAsiaTheme="minorEastAsia"/>
                      <w:lang w:eastAsia="zh-CN"/>
                    </w:rPr>
                    <w:t>Based on the current version, a SL PRS resource can’t be uniquely identified.</w:t>
                  </w:r>
                </w:p>
              </w:tc>
            </w:tr>
          </w:tbl>
          <w:p w14:paraId="7D267FDA" w14:textId="77777777" w:rsidR="004346A8" w:rsidRDefault="004346A8">
            <w:pPr>
              <w:jc w:val="both"/>
              <w:rPr>
                <w:rFonts w:eastAsiaTheme="minorEastAsia"/>
                <w:color w:val="FF0000"/>
                <w:lang w:eastAsia="zh-CN"/>
              </w:rPr>
            </w:pPr>
          </w:p>
          <w:p w14:paraId="7D267FDB"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7FDC" w14:textId="77777777" w:rsidR="004346A8" w:rsidRDefault="00DF58B4">
            <w:pPr>
              <w:pStyle w:val="Heading3"/>
              <w:rPr>
                <w:color w:val="000000"/>
              </w:rPr>
            </w:pPr>
            <w:r>
              <w:rPr>
                <w:color w:val="000000"/>
              </w:rPr>
              <w:t>8.2.4</w:t>
            </w:r>
            <w:r>
              <w:rPr>
                <w:color w:val="000000"/>
              </w:rPr>
              <w:tab/>
            </w:r>
            <w:r>
              <w:t>SL PRS</w:t>
            </w:r>
            <w:r>
              <w:rPr>
                <w:color w:val="000000"/>
              </w:rPr>
              <w:t xml:space="preserve"> transmission procedure</w:t>
            </w:r>
          </w:p>
          <w:p w14:paraId="7D267FDD" w14:textId="77777777" w:rsidR="004346A8" w:rsidRDefault="00DF58B4">
            <w:pPr>
              <w:spacing w:beforeLines="50" w:before="120"/>
              <w:jc w:val="both"/>
              <w:rPr>
                <w:rFonts w:eastAsiaTheme="minorEastAsia"/>
                <w:bCs/>
                <w:iCs/>
                <w:lang w:eastAsia="zh-CN"/>
              </w:rPr>
            </w:pPr>
            <w:r>
              <w:rPr>
                <w:rFonts w:ascii="Times New Roman" w:eastAsia="Times New Roman" w:hAnsi="Times New Roman"/>
                <w:noProof/>
                <w:szCs w:val="20"/>
                <w:lang w:val="en-US" w:eastAsia="zh-CN"/>
              </w:rPr>
              <w:drawing>
                <wp:inline distT="0" distB="0" distL="0" distR="0" wp14:anchorId="7D268C31" wp14:editId="7D268C32">
                  <wp:extent cx="5185410" cy="1892300"/>
                  <wp:effectExtent l="0" t="0" r="0" b="0"/>
                  <wp:docPr id="483719195" name="Picture 483719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19195" name="Picture 1"/>
                          <pic:cNvPicPr>
                            <a:picLocks noChangeAspect="1"/>
                          </pic:cNvPicPr>
                        </pic:nvPicPr>
                        <pic:blipFill>
                          <a:blip r:embed="rId14" cstate="print"/>
                          <a:stretch>
                            <a:fillRect/>
                          </a:stretch>
                        </pic:blipFill>
                        <pic:spPr>
                          <a:xfrm>
                            <a:off x="0" y="0"/>
                            <a:ext cx="5197590" cy="1896898"/>
                          </a:xfrm>
                          <a:prstGeom prst="rect">
                            <a:avLst/>
                          </a:prstGeom>
                        </pic:spPr>
                      </pic:pic>
                    </a:graphicData>
                  </a:graphic>
                </wp:inline>
              </w:drawing>
            </w:r>
            <w:r>
              <w:rPr>
                <w:rFonts w:eastAsiaTheme="minorEastAsia"/>
                <w:bCs/>
                <w:iCs/>
                <w:lang w:eastAsia="zh-CN"/>
              </w:rPr>
              <w:t>…</w:t>
            </w:r>
          </w:p>
          <w:p w14:paraId="7D267FDE"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7FDF" w14:textId="77777777" w:rsidR="004346A8" w:rsidRDefault="004346A8">
            <w:pPr>
              <w:rPr>
                <w:rFonts w:ascii="Times New Roman" w:hAnsi="Times New Roman"/>
                <w:bCs/>
                <w:i/>
                <w:iCs/>
                <w:szCs w:val="20"/>
              </w:rPr>
            </w:pPr>
          </w:p>
        </w:tc>
      </w:tr>
      <w:tr w:rsidR="004346A8" w14:paraId="7D267FE4" w14:textId="77777777">
        <w:trPr>
          <w:trHeight w:val="408"/>
        </w:trPr>
        <w:tc>
          <w:tcPr>
            <w:tcW w:w="1243" w:type="dxa"/>
          </w:tcPr>
          <w:p w14:paraId="7D267FE1" w14:textId="77777777" w:rsidR="004346A8" w:rsidRDefault="00DF58B4">
            <w:pPr>
              <w:rPr>
                <w:rFonts w:eastAsia="Calibri"/>
              </w:rPr>
            </w:pPr>
            <w:r>
              <w:rPr>
                <w:rFonts w:eastAsia="Calibri"/>
              </w:rPr>
              <w:lastRenderedPageBreak/>
              <w:t>OPPO [16]</w:t>
            </w:r>
          </w:p>
        </w:tc>
        <w:tc>
          <w:tcPr>
            <w:tcW w:w="8107" w:type="dxa"/>
          </w:tcPr>
          <w:p w14:paraId="7D267FE2" w14:textId="77777777" w:rsidR="004346A8" w:rsidRDefault="001A5750">
            <w:pPr>
              <w:pStyle w:val="TableofFigures"/>
              <w:tabs>
                <w:tab w:val="right" w:leader="dot" w:pos="9060"/>
              </w:tabs>
              <w:spacing w:beforeLines="50" w:before="120"/>
              <w:rPr>
                <w:rFonts w:ascii="Times New Roman" w:eastAsiaTheme="minorEastAsia" w:hAnsi="Times New Roman" w:cs="Times New Roman"/>
                <w:i/>
                <w:iCs/>
                <w:kern w:val="2"/>
                <w:sz w:val="21"/>
                <w:lang w:val="en-US"/>
              </w:rPr>
            </w:pPr>
            <w:hyperlink w:anchor="_Toc146708280" w:history="1">
              <w:r w:rsidR="00DF58B4">
                <w:rPr>
                  <w:rStyle w:val="Hyperlink"/>
                  <w:rFonts w:ascii="Times New Roman" w:hAnsi="Times New Roman" w:cs="Times New Roman"/>
                  <w:i/>
                  <w:iCs/>
                  <w:color w:val="auto"/>
                  <w:u w:val="none"/>
                </w:rPr>
                <w:t>Proposal 3: Make the following as a conclusion: It is RAN1 understanding that starting symbol and number of contiguous OFDM symbols for any SL PRS resource are aligned across all FDM-ed resource pools on a SL BWP.</w:t>
              </w:r>
            </w:hyperlink>
          </w:p>
          <w:p w14:paraId="7D267FE3" w14:textId="77777777" w:rsidR="004346A8" w:rsidRDefault="001A5750">
            <w:pPr>
              <w:pStyle w:val="TableofFigures"/>
              <w:tabs>
                <w:tab w:val="right" w:leader="dot" w:pos="9060"/>
              </w:tabs>
              <w:spacing w:beforeLines="50" w:before="120"/>
              <w:rPr>
                <w:rFonts w:ascii="Times New Roman" w:eastAsiaTheme="minorEastAsia" w:hAnsi="Times New Roman" w:cs="Times New Roman"/>
                <w:i/>
                <w:iCs/>
                <w:kern w:val="2"/>
                <w:sz w:val="21"/>
                <w:lang w:val="en-US"/>
              </w:rPr>
            </w:pPr>
            <w:hyperlink w:anchor="_Toc146708281" w:history="1">
              <w:r w:rsidR="00DF58B4">
                <w:rPr>
                  <w:rStyle w:val="Hyperlink"/>
                  <w:rFonts w:ascii="Times New Roman" w:hAnsi="Times New Roman" w:cs="Times New Roman"/>
                  <w:i/>
                  <w:iCs/>
                  <w:color w:val="auto"/>
                  <w:u w:val="none"/>
                </w:rPr>
                <w:t>Proposal 4: The maximum number of SL PRS resources in a slot of a shared resource pool that can be (pre-)configured is 8.</w:t>
              </w:r>
            </w:hyperlink>
          </w:p>
        </w:tc>
      </w:tr>
      <w:tr w:rsidR="004346A8" w14:paraId="7D267FE7" w14:textId="77777777">
        <w:trPr>
          <w:trHeight w:val="408"/>
        </w:trPr>
        <w:tc>
          <w:tcPr>
            <w:tcW w:w="1243" w:type="dxa"/>
          </w:tcPr>
          <w:p w14:paraId="7D267FE5" w14:textId="77777777" w:rsidR="004346A8" w:rsidRDefault="00DF58B4">
            <w:pPr>
              <w:rPr>
                <w:rFonts w:eastAsia="Calibri"/>
              </w:rPr>
            </w:pPr>
            <w:r>
              <w:rPr>
                <w:rFonts w:eastAsia="Calibri"/>
              </w:rPr>
              <w:t>CMCC [17]</w:t>
            </w:r>
          </w:p>
        </w:tc>
        <w:tc>
          <w:tcPr>
            <w:tcW w:w="8107" w:type="dxa"/>
          </w:tcPr>
          <w:p w14:paraId="7D267FE6" w14:textId="77777777" w:rsidR="004346A8" w:rsidRDefault="00DF58B4">
            <w:pPr>
              <w:widowControl w:val="0"/>
              <w:overflowPunct w:val="0"/>
              <w:autoSpaceDE w:val="0"/>
              <w:autoSpaceDN w:val="0"/>
              <w:adjustRightInd w:val="0"/>
              <w:spacing w:beforeLines="50" w:before="120" w:after="120" w:line="288" w:lineRule="auto"/>
              <w:jc w:val="both"/>
              <w:textAlignment w:val="baseline"/>
              <w:rPr>
                <w:rFonts w:ascii="Arial" w:eastAsia="SimSun" w:hAnsi="Arial" w:cs="Arial"/>
                <w:szCs w:val="20"/>
                <w:lang w:eastAsia="zh-CN"/>
              </w:rPr>
            </w:pPr>
            <w:r>
              <w:rPr>
                <w:rFonts w:ascii="Arial" w:eastAsia="SimSun" w:hAnsi="Arial" w:cs="Arial" w:hint="eastAsia"/>
                <w:b/>
                <w:szCs w:val="20"/>
                <w:lang w:eastAsia="zh-CN"/>
              </w:rPr>
              <w:t>P</w:t>
            </w:r>
            <w:r>
              <w:rPr>
                <w:rFonts w:ascii="Arial" w:eastAsia="SimSun" w:hAnsi="Arial" w:cs="Arial"/>
                <w:b/>
                <w:szCs w:val="20"/>
                <w:lang w:eastAsia="zh-CN"/>
              </w:rPr>
              <w:t>roposal 2: Constraints to the (pre-)configuration to address potential AGC issues is not required, and it can be achieved by NW implementation.</w:t>
            </w:r>
          </w:p>
        </w:tc>
      </w:tr>
      <w:tr w:rsidR="004346A8" w14:paraId="7D267FF0" w14:textId="77777777">
        <w:trPr>
          <w:trHeight w:val="408"/>
        </w:trPr>
        <w:tc>
          <w:tcPr>
            <w:tcW w:w="1243" w:type="dxa"/>
          </w:tcPr>
          <w:p w14:paraId="7D267FE8" w14:textId="77777777" w:rsidR="004346A8" w:rsidRDefault="00DF58B4">
            <w:pPr>
              <w:rPr>
                <w:rFonts w:eastAsia="Calibri"/>
              </w:rPr>
            </w:pPr>
            <w:proofErr w:type="spellStart"/>
            <w:r>
              <w:rPr>
                <w:rFonts w:eastAsia="Calibri"/>
              </w:rPr>
              <w:t>Ruijie</w:t>
            </w:r>
            <w:proofErr w:type="spellEnd"/>
            <w:r>
              <w:rPr>
                <w:rFonts w:eastAsia="Calibri"/>
              </w:rPr>
              <w:t xml:space="preserve"> Network Co. Ltd [18]</w:t>
            </w:r>
          </w:p>
        </w:tc>
        <w:tc>
          <w:tcPr>
            <w:tcW w:w="8107" w:type="dxa"/>
          </w:tcPr>
          <w:p w14:paraId="7D267FE9" w14:textId="77777777" w:rsidR="004346A8" w:rsidRDefault="00DF58B4">
            <w:pPr>
              <w:rPr>
                <w:b/>
                <w:bCs/>
                <w:i/>
                <w:iCs/>
                <w:szCs w:val="20"/>
                <w:lang w:eastAsia="zh-CN"/>
              </w:rPr>
            </w:pPr>
            <w:r>
              <w:rPr>
                <w:b/>
                <w:bCs/>
                <w:i/>
                <w:iCs/>
                <w:szCs w:val="20"/>
                <w:lang w:eastAsia="zh-CN"/>
              </w:rPr>
              <w:t xml:space="preserve">Proposal 1: Confirm the follow working </w:t>
            </w:r>
            <w:proofErr w:type="gramStart"/>
            <w:r>
              <w:rPr>
                <w:b/>
                <w:bCs/>
                <w:i/>
                <w:iCs/>
                <w:szCs w:val="20"/>
                <w:lang w:eastAsia="zh-CN"/>
              </w:rPr>
              <w:t>assumption</w:t>
            </w:r>
            <w:proofErr w:type="gramEnd"/>
          </w:p>
          <w:p w14:paraId="7D267FEA" w14:textId="77777777" w:rsidR="004346A8" w:rsidRDefault="00DF58B4">
            <w:pPr>
              <w:rPr>
                <w:iCs/>
                <w:strike/>
                <w:szCs w:val="20"/>
              </w:rPr>
            </w:pPr>
            <w:r>
              <w:rPr>
                <w:iCs/>
                <w:strike/>
                <w:szCs w:val="20"/>
                <w:highlight w:val="darkYellow"/>
              </w:rPr>
              <w:t>Working assumption</w:t>
            </w:r>
            <w:r>
              <w:rPr>
                <w:iCs/>
                <w:szCs w:val="20"/>
              </w:rPr>
              <w:t xml:space="preserve"> </w:t>
            </w:r>
            <w:r>
              <w:rPr>
                <w:iCs/>
                <w:szCs w:val="20"/>
                <w:highlight w:val="green"/>
              </w:rPr>
              <w:t>Agreement</w:t>
            </w:r>
          </w:p>
          <w:p w14:paraId="7D267FEB" w14:textId="77777777" w:rsidR="004346A8" w:rsidRDefault="00DF58B4">
            <w:pPr>
              <w:rPr>
                <w:szCs w:val="20"/>
              </w:rPr>
            </w:pPr>
            <w:r>
              <w:rPr>
                <w:szCs w:val="20"/>
              </w:rPr>
              <w:t>For a shared resource pool,</w:t>
            </w:r>
          </w:p>
          <w:p w14:paraId="7D267FEC" w14:textId="77777777" w:rsidR="004346A8" w:rsidRDefault="00DF58B4">
            <w:pPr>
              <w:pStyle w:val="ListParagraph"/>
              <w:numPr>
                <w:ilvl w:val="0"/>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lastRenderedPageBreak/>
              <w:t>E</w:t>
            </w:r>
            <w:r>
              <w:rPr>
                <w:rFonts w:ascii="Times New Roman" w:eastAsia="Calibri" w:hAnsi="Times New Roman"/>
                <w:bCs/>
                <w:szCs w:val="20"/>
              </w:rPr>
              <w:t>xplicit (pre-)configuration of</w:t>
            </w:r>
            <w:r>
              <w:rPr>
                <w:rFonts w:ascii="Times New Roman" w:hAnsi="Times New Roman"/>
                <w:bCs/>
                <w:szCs w:val="20"/>
              </w:rPr>
              <w:t xml:space="preserve"> SL PRS resources in a slot, applicable </w:t>
            </w:r>
            <w:r>
              <w:rPr>
                <w:rFonts w:ascii="Times New Roman" w:eastAsia="Calibri" w:hAnsi="Times New Roman"/>
                <w:bCs/>
                <w:szCs w:val="20"/>
                <w:lang w:val="en-US"/>
              </w:rPr>
              <w:t>for an indicated frequency domain allocation,</w:t>
            </w:r>
            <w:r>
              <w:rPr>
                <w:rFonts w:ascii="Times New Roman" w:hAnsi="Times New Roman"/>
                <w:bCs/>
                <w:szCs w:val="20"/>
              </w:rPr>
              <w:t xml:space="preserve"> includes:</w:t>
            </w:r>
          </w:p>
          <w:p w14:paraId="7D267FED" w14:textId="77777777" w:rsidR="004346A8" w:rsidRDefault="00DF58B4">
            <w:pPr>
              <w:pStyle w:val="ListParagraph"/>
              <w:numPr>
                <w:ilvl w:val="1"/>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SL PRS Resource ID, (M, N) pattern, comb offset.</w:t>
            </w:r>
          </w:p>
          <w:p w14:paraId="7D267FEE" w14:textId="77777777" w:rsidR="004346A8" w:rsidRDefault="00DF58B4">
            <w:pPr>
              <w:pStyle w:val="ListParagraph"/>
              <w:numPr>
                <w:ilvl w:val="0"/>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Pr>
                <w:rFonts w:ascii="Times New Roman" w:hAnsi="Times New Roman"/>
                <w:szCs w:val="20"/>
              </w:rPr>
              <w:t>slot</w:t>
            </w:r>
            <w:proofErr w:type="gramEnd"/>
          </w:p>
          <w:p w14:paraId="7D267FEF" w14:textId="77777777" w:rsidR="004346A8" w:rsidRDefault="00DF58B4">
            <w:pPr>
              <w:widowControl w:val="0"/>
              <w:overflowPunct w:val="0"/>
              <w:autoSpaceDE w:val="0"/>
              <w:autoSpaceDN w:val="0"/>
              <w:adjustRightInd w:val="0"/>
              <w:spacing w:beforeLines="50" w:before="120" w:after="120" w:line="288" w:lineRule="auto"/>
              <w:jc w:val="both"/>
              <w:textAlignment w:val="baseline"/>
              <w:rPr>
                <w:rFonts w:ascii="Arial" w:eastAsia="SimSun" w:hAnsi="Arial" w:cs="Arial"/>
                <w:b/>
                <w:szCs w:val="20"/>
                <w:lang w:eastAsia="zh-CN"/>
              </w:rPr>
            </w:pPr>
            <w:r>
              <w:rPr>
                <w:rFonts w:ascii="Times New Roman" w:hAnsi="Times New Roman"/>
                <w:szCs w:val="20"/>
              </w:rPr>
              <w:t>The maximum number of SL PRS resources in a slot of a shared resource pool that can be (pre-)configured is FFS.</w:t>
            </w:r>
          </w:p>
        </w:tc>
      </w:tr>
      <w:tr w:rsidR="004346A8" w14:paraId="7D267FF6" w14:textId="77777777">
        <w:trPr>
          <w:trHeight w:val="408"/>
        </w:trPr>
        <w:tc>
          <w:tcPr>
            <w:tcW w:w="1243" w:type="dxa"/>
          </w:tcPr>
          <w:p w14:paraId="7D267FF1" w14:textId="77777777" w:rsidR="004346A8" w:rsidRDefault="00DF58B4">
            <w:pPr>
              <w:rPr>
                <w:rFonts w:eastAsia="Calibri"/>
              </w:rPr>
            </w:pPr>
            <w:r>
              <w:rPr>
                <w:rFonts w:eastAsia="Calibri"/>
              </w:rPr>
              <w:lastRenderedPageBreak/>
              <w:t>TOYOTA [19]</w:t>
            </w:r>
          </w:p>
        </w:tc>
        <w:tc>
          <w:tcPr>
            <w:tcW w:w="8107" w:type="dxa"/>
          </w:tcPr>
          <w:p w14:paraId="7D267FF2" w14:textId="77777777" w:rsidR="004346A8" w:rsidRDefault="00DF58B4">
            <w:pPr>
              <w:tabs>
                <w:tab w:val="right" w:leader="dot" w:pos="9855"/>
              </w:tabs>
              <w:overflowPunct w:val="0"/>
              <w:autoSpaceDE w:val="0"/>
              <w:autoSpaceDN w:val="0"/>
              <w:adjustRightInd w:val="0"/>
              <w:spacing w:after="120"/>
              <w:textAlignment w:val="baseline"/>
              <w:rPr>
                <w:rFonts w:ascii="Times New Roman" w:eastAsia="MS PMincho" w:hAnsi="Times New Roman"/>
                <w:i/>
                <w:iCs/>
                <w:sz w:val="24"/>
                <w:lang w:eastAsia="en-GB"/>
              </w:rPr>
            </w:pPr>
            <w:r>
              <w:rPr>
                <w:rFonts w:ascii="Times New Roman" w:eastAsia="MS PMincho" w:hAnsi="Times New Roman"/>
                <w:i/>
                <w:iCs/>
                <w:szCs w:val="20"/>
                <w:lang w:eastAsia="ja-JP"/>
              </w:rPr>
              <w:fldChar w:fldCharType="begin"/>
            </w:r>
            <w:r>
              <w:rPr>
                <w:rFonts w:ascii="Times New Roman" w:eastAsia="MS PMincho" w:hAnsi="Times New Roman"/>
                <w:i/>
                <w:iCs/>
                <w:szCs w:val="20"/>
                <w:lang w:eastAsia="ja-JP"/>
              </w:rPr>
              <w:instrText xml:space="preserve"> TOC \x \n \h \z \c "Observation" </w:instrText>
            </w:r>
            <w:r>
              <w:rPr>
                <w:rFonts w:ascii="Times New Roman" w:eastAsia="MS PMincho" w:hAnsi="Times New Roman"/>
                <w:i/>
                <w:iCs/>
                <w:szCs w:val="20"/>
                <w:lang w:eastAsia="ja-JP"/>
              </w:rPr>
              <w:fldChar w:fldCharType="separate"/>
            </w:r>
            <w:hyperlink w:anchor="_Toc146815946" w:history="1">
              <w:r>
                <w:rPr>
                  <w:rFonts w:ascii="Times New Roman" w:eastAsia="MS PMincho" w:hAnsi="Times New Roman"/>
                  <w:i/>
                  <w:iCs/>
                  <w:szCs w:val="20"/>
                  <w:lang w:eastAsia="zh-CN"/>
                </w:rPr>
                <w:t xml:space="preserve">Observation 1: Mapping </w:t>
              </w:r>
              <w:r>
                <w:rPr>
                  <w:rFonts w:ascii="Times New Roman" w:eastAsia="Times New Roman" w:hAnsi="Times New Roman"/>
                  <w:i/>
                  <w:iCs/>
                  <w:szCs w:val="20"/>
                  <w:lang w:eastAsia="zh-CN"/>
                </w:rPr>
                <w:t>SL PRS resource to the last consecutive ‘M’ SL symbols in the slot that can be used for SL PRS can save 2 bits in signaling.</w:t>
              </w:r>
            </w:hyperlink>
          </w:p>
          <w:p w14:paraId="7D267FF3" w14:textId="77777777" w:rsidR="004346A8" w:rsidRDefault="00DF58B4">
            <w:pPr>
              <w:overflowPunct w:val="0"/>
              <w:autoSpaceDE w:val="0"/>
              <w:autoSpaceDN w:val="0"/>
              <w:adjustRightInd w:val="0"/>
              <w:spacing w:after="180"/>
              <w:textAlignment w:val="baseline"/>
              <w:rPr>
                <w:rFonts w:ascii="Times New Roman" w:eastAsia="MS PMincho" w:hAnsi="Times New Roman"/>
                <w:i/>
                <w:iCs/>
                <w:szCs w:val="20"/>
                <w:lang w:eastAsia="ja-JP"/>
              </w:rPr>
            </w:pPr>
            <w:r>
              <w:rPr>
                <w:rFonts w:ascii="Times New Roman" w:eastAsia="MS PMincho" w:hAnsi="Times New Roman"/>
                <w:i/>
                <w:iCs/>
                <w:szCs w:val="20"/>
                <w:lang w:eastAsia="ja-JP"/>
              </w:rPr>
              <w:fldChar w:fldCharType="end"/>
            </w:r>
          </w:p>
          <w:p w14:paraId="7D267FF4" w14:textId="77777777" w:rsidR="004346A8" w:rsidRDefault="00DF58B4">
            <w:pPr>
              <w:tabs>
                <w:tab w:val="right" w:leader="dot" w:pos="9855"/>
              </w:tabs>
              <w:overflowPunct w:val="0"/>
              <w:autoSpaceDE w:val="0"/>
              <w:autoSpaceDN w:val="0"/>
              <w:adjustRightInd w:val="0"/>
              <w:spacing w:after="120"/>
              <w:textAlignment w:val="baseline"/>
              <w:rPr>
                <w:rFonts w:ascii="Times New Roman" w:eastAsia="MS PMincho" w:hAnsi="Times New Roman"/>
                <w:i/>
                <w:iCs/>
                <w:sz w:val="24"/>
                <w:lang w:eastAsia="en-GB"/>
              </w:rPr>
            </w:pPr>
            <w:r>
              <w:rPr>
                <w:rFonts w:ascii="Times New Roman" w:eastAsia="MS PMincho" w:hAnsi="Times New Roman"/>
                <w:i/>
                <w:iCs/>
                <w:szCs w:val="20"/>
                <w:lang w:eastAsia="ja-JP"/>
              </w:rPr>
              <w:fldChar w:fldCharType="begin"/>
            </w:r>
            <w:r>
              <w:rPr>
                <w:rFonts w:ascii="Times New Roman" w:eastAsia="MS PMincho" w:hAnsi="Times New Roman"/>
                <w:i/>
                <w:iCs/>
                <w:szCs w:val="20"/>
                <w:lang w:eastAsia="ja-JP"/>
              </w:rPr>
              <w:instrText xml:space="preserve"> TOC \x \n \h \z \c "Proposal" </w:instrText>
            </w:r>
            <w:r>
              <w:rPr>
                <w:rFonts w:ascii="Times New Roman" w:eastAsia="MS PMincho" w:hAnsi="Times New Roman"/>
                <w:i/>
                <w:iCs/>
                <w:szCs w:val="20"/>
                <w:lang w:eastAsia="ja-JP"/>
              </w:rPr>
              <w:fldChar w:fldCharType="separate"/>
            </w:r>
            <w:hyperlink w:anchor="_Toc146815947" w:history="1">
              <w:r>
                <w:rPr>
                  <w:rFonts w:ascii="Times New Roman" w:eastAsia="MS PMincho" w:hAnsi="Times New Roman"/>
                  <w:i/>
                  <w:iCs/>
                  <w:szCs w:val="20"/>
                  <w:lang w:eastAsia="zh-CN"/>
                </w:rPr>
                <w:t xml:space="preserve">Proposal 1: </w:t>
              </w:r>
              <w:r>
                <w:rPr>
                  <w:rFonts w:ascii="Times New Roman" w:eastAsia="Times New Roman" w:hAnsi="Times New Roman"/>
                  <w:i/>
                  <w:iCs/>
                  <w:szCs w:val="20"/>
                  <w:lang w:eastAsia="zh-CN"/>
                </w:rPr>
                <w:t>Confirm the working assumption with 17 as the maximum number of SL PRS resources in a slot.</w:t>
              </w:r>
            </w:hyperlink>
          </w:p>
          <w:p w14:paraId="7D267FF5" w14:textId="77777777" w:rsidR="004346A8" w:rsidRDefault="00DF58B4">
            <w:pPr>
              <w:rPr>
                <w:b/>
                <w:bCs/>
                <w:i/>
                <w:iCs/>
                <w:szCs w:val="20"/>
                <w:lang w:eastAsia="zh-CN"/>
              </w:rPr>
            </w:pPr>
            <w:r>
              <w:rPr>
                <w:rFonts w:ascii="Times New Roman" w:eastAsia="MS PMincho" w:hAnsi="Times New Roman"/>
                <w:i/>
                <w:iCs/>
                <w:szCs w:val="20"/>
                <w:lang w:eastAsia="ja-JP"/>
              </w:rPr>
              <w:fldChar w:fldCharType="end"/>
            </w:r>
          </w:p>
        </w:tc>
      </w:tr>
      <w:tr w:rsidR="004346A8" w14:paraId="7D267FFB" w14:textId="77777777">
        <w:trPr>
          <w:trHeight w:val="408"/>
        </w:trPr>
        <w:tc>
          <w:tcPr>
            <w:tcW w:w="1243" w:type="dxa"/>
          </w:tcPr>
          <w:p w14:paraId="7D267FF7" w14:textId="77777777" w:rsidR="004346A8" w:rsidRDefault="00DF58B4">
            <w:pPr>
              <w:rPr>
                <w:rFonts w:eastAsia="Calibri"/>
              </w:rPr>
            </w:pPr>
            <w:r>
              <w:rPr>
                <w:rFonts w:eastAsia="Calibri"/>
              </w:rPr>
              <w:t>SONY [23]</w:t>
            </w:r>
          </w:p>
        </w:tc>
        <w:tc>
          <w:tcPr>
            <w:tcW w:w="8107" w:type="dxa"/>
          </w:tcPr>
          <w:p w14:paraId="7D267FF8" w14:textId="77777777" w:rsidR="004346A8" w:rsidRDefault="001A5750">
            <w:pPr>
              <w:tabs>
                <w:tab w:val="right" w:leader="dot" w:pos="9855"/>
              </w:tabs>
              <w:spacing w:line="360" w:lineRule="auto"/>
              <w:jc w:val="both"/>
              <w:rPr>
                <w:rFonts w:ascii="Calibri" w:eastAsia="MS Mincho" w:hAnsi="Calibri" w:cs="Arial"/>
                <w:i/>
                <w:iCs/>
                <w:sz w:val="24"/>
                <w:lang w:eastAsia="en-GB"/>
              </w:rPr>
            </w:pPr>
            <w:hyperlink w:anchor="_Toc146875350" w:history="1">
              <w:r w:rsidR="00DF58B4">
                <w:rPr>
                  <w:rFonts w:ascii="Times New Roman" w:eastAsia="SimSun" w:hAnsi="Times New Roman"/>
                  <w:i/>
                  <w:iCs/>
                  <w:szCs w:val="20"/>
                </w:rPr>
                <w:t xml:space="preserve">Proposal </w:t>
              </w:r>
              <w:proofErr w:type="gramStart"/>
              <w:r w:rsidR="00DF58B4">
                <w:rPr>
                  <w:rFonts w:ascii="Times New Roman" w:eastAsia="SimSun" w:hAnsi="Times New Roman"/>
                  <w:i/>
                  <w:iCs/>
                  <w:szCs w:val="20"/>
                </w:rPr>
                <w:t>2:No</w:t>
              </w:r>
              <w:proofErr w:type="gramEnd"/>
              <w:r w:rsidR="00DF58B4">
                <w:rPr>
                  <w:rFonts w:ascii="Times New Roman" w:eastAsia="SimSun" w:hAnsi="Times New Roman"/>
                  <w:i/>
                  <w:iCs/>
                  <w:szCs w:val="20"/>
                </w:rPr>
                <w:t xml:space="preserve"> need to set constraints to the (pre-)configuration of SL PRS resource in dedicated RP. The potential AGC issues can be solved by implementation.</w:t>
              </w:r>
            </w:hyperlink>
          </w:p>
          <w:p w14:paraId="7D267FF9" w14:textId="77777777" w:rsidR="004346A8" w:rsidRDefault="001A5750">
            <w:pPr>
              <w:tabs>
                <w:tab w:val="right" w:leader="dot" w:pos="9855"/>
              </w:tabs>
              <w:spacing w:line="360" w:lineRule="auto"/>
              <w:jc w:val="both"/>
              <w:rPr>
                <w:rFonts w:ascii="Calibri" w:eastAsia="MS Mincho" w:hAnsi="Calibri" w:cs="Arial"/>
                <w:i/>
                <w:iCs/>
                <w:sz w:val="24"/>
                <w:lang w:eastAsia="en-GB"/>
              </w:rPr>
            </w:pPr>
            <w:hyperlink w:anchor="_Toc146875351" w:history="1">
              <w:r w:rsidR="00DF58B4">
                <w:rPr>
                  <w:rFonts w:ascii="Times New Roman" w:eastAsia="SimSun" w:hAnsi="Times New Roman"/>
                  <w:i/>
                  <w:iCs/>
                  <w:szCs w:val="20"/>
                </w:rPr>
                <w:t xml:space="preserve">Proposal 3: Confirm the working assumption on </w:t>
              </w:r>
              <w:r w:rsidR="00DF58B4">
                <w:rPr>
                  <w:rFonts w:ascii="Times New Roman" w:eastAsia="SimSun" w:hAnsi="Times New Roman" w:cs="Times"/>
                  <w:i/>
                  <w:iCs/>
                  <w:szCs w:val="20"/>
                  <w:lang w:eastAsia="zh-CN"/>
                </w:rPr>
                <w:t>explicit (pre-)configuration of SL PRS resources in a slot</w:t>
              </w:r>
              <w:r w:rsidR="00DF58B4">
                <w:rPr>
                  <w:rFonts w:ascii="Times New Roman" w:eastAsia="SimSun" w:hAnsi="Times New Roman"/>
                  <w:i/>
                  <w:iCs/>
                  <w:szCs w:val="20"/>
                </w:rPr>
                <w:t xml:space="preserve"> for a shared resource pool as agreed in RAN1#114 (as shown above).</w:t>
              </w:r>
            </w:hyperlink>
          </w:p>
          <w:p w14:paraId="7D267FFA" w14:textId="77777777" w:rsidR="004346A8" w:rsidRDefault="004346A8">
            <w:pPr>
              <w:rPr>
                <w:b/>
                <w:bCs/>
                <w:i/>
                <w:iCs/>
                <w:szCs w:val="20"/>
                <w:lang w:eastAsia="zh-CN"/>
              </w:rPr>
            </w:pPr>
          </w:p>
        </w:tc>
      </w:tr>
      <w:tr w:rsidR="004346A8" w14:paraId="7D267FFF" w14:textId="77777777">
        <w:trPr>
          <w:trHeight w:val="408"/>
        </w:trPr>
        <w:tc>
          <w:tcPr>
            <w:tcW w:w="1243" w:type="dxa"/>
          </w:tcPr>
          <w:p w14:paraId="7D267FFC" w14:textId="77777777" w:rsidR="004346A8" w:rsidRDefault="00DF58B4">
            <w:pPr>
              <w:rPr>
                <w:rFonts w:eastAsia="Calibri"/>
              </w:rPr>
            </w:pPr>
            <w:r>
              <w:rPr>
                <w:rFonts w:eastAsia="Calibri"/>
              </w:rPr>
              <w:t>Lenovo [24]</w:t>
            </w:r>
          </w:p>
        </w:tc>
        <w:tc>
          <w:tcPr>
            <w:tcW w:w="8107" w:type="dxa"/>
          </w:tcPr>
          <w:p w14:paraId="7D267FFD" w14:textId="77777777" w:rsidR="004346A8" w:rsidRDefault="00DF58B4">
            <w:pPr>
              <w:jc w:val="both"/>
              <w:rPr>
                <w:rFonts w:ascii="Times New Roman" w:hAnsi="Times New Roman"/>
                <w:i/>
                <w:iCs/>
                <w:szCs w:val="20"/>
              </w:rPr>
            </w:pPr>
            <w:r>
              <w:rPr>
                <w:rFonts w:ascii="Times New Roman" w:hAnsi="Times New Roman"/>
                <w:i/>
                <w:iCs/>
                <w:szCs w:val="20"/>
              </w:rPr>
              <w:t>Proposal 1: RAN1 to agree on the working assumption made in RAN1#114, regarding the shared pool SL-PRS configuration.</w:t>
            </w:r>
          </w:p>
          <w:p w14:paraId="7D267FFE" w14:textId="77777777" w:rsidR="004346A8" w:rsidRDefault="004346A8">
            <w:pPr>
              <w:rPr>
                <w:b/>
                <w:bCs/>
                <w:i/>
                <w:iCs/>
                <w:szCs w:val="20"/>
                <w:lang w:eastAsia="zh-CN"/>
              </w:rPr>
            </w:pPr>
          </w:p>
        </w:tc>
      </w:tr>
      <w:tr w:rsidR="004346A8" w14:paraId="7D268002" w14:textId="77777777">
        <w:trPr>
          <w:trHeight w:val="408"/>
        </w:trPr>
        <w:tc>
          <w:tcPr>
            <w:tcW w:w="1243" w:type="dxa"/>
          </w:tcPr>
          <w:p w14:paraId="7D268000" w14:textId="77777777" w:rsidR="004346A8" w:rsidRDefault="00DF58B4">
            <w:pPr>
              <w:rPr>
                <w:rFonts w:eastAsia="Calibri"/>
              </w:rPr>
            </w:pPr>
            <w:r>
              <w:rPr>
                <w:rFonts w:eastAsia="Calibri"/>
              </w:rPr>
              <w:t>Qualcomm [26]</w:t>
            </w:r>
          </w:p>
        </w:tc>
        <w:tc>
          <w:tcPr>
            <w:tcW w:w="8107" w:type="dxa"/>
          </w:tcPr>
          <w:p w14:paraId="7D268001" w14:textId="77777777" w:rsidR="004346A8" w:rsidRDefault="00DF58B4">
            <w:pPr>
              <w:rPr>
                <w:b/>
                <w:bCs/>
                <w:i/>
                <w:iCs/>
                <w:szCs w:val="20"/>
                <w:lang w:eastAsia="zh-CN"/>
              </w:rPr>
            </w:pPr>
            <w:r>
              <w:t xml:space="preserve">Proposal </w:t>
            </w:r>
            <w:r>
              <w:fldChar w:fldCharType="begin"/>
            </w:r>
            <w:r>
              <w:instrText xml:space="preserve"> SEQ Proposal \* ARABIC </w:instrText>
            </w:r>
            <w:r>
              <w:fldChar w:fldCharType="separate"/>
            </w:r>
            <w:r>
              <w:t>3</w:t>
            </w:r>
            <w:r>
              <w:fldChar w:fldCharType="end"/>
            </w:r>
            <w:r>
              <w:t>:</w:t>
            </w:r>
            <w:r>
              <w:rPr>
                <w:rFonts w:eastAsia="Calibri"/>
              </w:rPr>
              <w:t xml:space="preserve"> Do not define constraints to the (pre-)configuration to address potential AGC issues since there no issues with the current design.</w:t>
            </w:r>
          </w:p>
        </w:tc>
      </w:tr>
      <w:tr w:rsidR="004346A8" w14:paraId="7D26800C" w14:textId="77777777">
        <w:trPr>
          <w:trHeight w:val="408"/>
        </w:trPr>
        <w:tc>
          <w:tcPr>
            <w:tcW w:w="1243" w:type="dxa"/>
          </w:tcPr>
          <w:p w14:paraId="7D268003" w14:textId="77777777" w:rsidR="004346A8" w:rsidRDefault="00DF58B4">
            <w:pPr>
              <w:rPr>
                <w:rFonts w:eastAsia="Calibri"/>
              </w:rPr>
            </w:pPr>
            <w:r>
              <w:rPr>
                <w:rFonts w:eastAsia="Calibri"/>
              </w:rPr>
              <w:t>Ericsson [27]</w:t>
            </w:r>
          </w:p>
        </w:tc>
        <w:tc>
          <w:tcPr>
            <w:tcW w:w="8107" w:type="dxa"/>
          </w:tcPr>
          <w:p w14:paraId="7D268004" w14:textId="77777777" w:rsidR="004346A8" w:rsidRDefault="001A5750">
            <w:pPr>
              <w:tabs>
                <w:tab w:val="right" w:leader="dot" w:pos="9629"/>
              </w:tabs>
              <w:spacing w:after="120"/>
              <w:ind w:left="1701" w:hanging="1701"/>
              <w:rPr>
                <w:bCs/>
                <w:i/>
                <w:iCs/>
                <w:lang w:eastAsia="ja-JP"/>
              </w:rPr>
            </w:pPr>
            <w:hyperlink w:anchor="_Toc146900736" w:history="1">
              <w:r w:rsidR="00DF58B4">
                <w:rPr>
                  <w:rFonts w:ascii="Arial" w:hAnsi="Arial"/>
                  <w:bCs/>
                  <w:i/>
                  <w:iCs/>
                  <w:lang w:eastAsia="zh-CN"/>
                </w:rPr>
                <w:t>Observation 1</w:t>
              </w:r>
              <w:r w:rsidR="00DF58B4">
                <w:rPr>
                  <w:bCs/>
                  <w:i/>
                  <w:iCs/>
                  <w:lang w:eastAsia="ja-JP"/>
                </w:rPr>
                <w:tab/>
              </w:r>
              <w:r w:rsidR="00DF58B4">
                <w:rPr>
                  <w:rFonts w:ascii="Arial" w:hAnsi="Arial"/>
                  <w:bCs/>
                  <w:i/>
                  <w:iCs/>
                  <w:lang w:eastAsia="zh-CN"/>
                </w:rPr>
                <w:t>For the shared resource pool, PRS resource selection is up to the transmitting UE.</w:t>
              </w:r>
            </w:hyperlink>
          </w:p>
          <w:p w14:paraId="7D268005" w14:textId="77777777" w:rsidR="004346A8" w:rsidRDefault="001A5750">
            <w:pPr>
              <w:tabs>
                <w:tab w:val="right" w:leader="dot" w:pos="9629"/>
              </w:tabs>
              <w:spacing w:after="120"/>
              <w:ind w:left="1701" w:hanging="1701"/>
              <w:rPr>
                <w:bCs/>
                <w:i/>
                <w:iCs/>
                <w:lang w:eastAsia="ja-JP"/>
              </w:rPr>
            </w:pPr>
            <w:hyperlink w:anchor="_Toc146911187" w:history="1">
              <w:r w:rsidR="00DF58B4">
                <w:rPr>
                  <w:rFonts w:ascii="Arial" w:hAnsi="Arial"/>
                  <w:bCs/>
                  <w:i/>
                  <w:iCs/>
                  <w:lang w:eastAsia="zh-CN"/>
                </w:rPr>
                <w:t>Proposal 1</w:t>
              </w:r>
              <w:r w:rsidR="00DF58B4">
                <w:rPr>
                  <w:bCs/>
                  <w:i/>
                  <w:iCs/>
                  <w:lang w:eastAsia="ja-JP"/>
                </w:rPr>
                <w:tab/>
              </w:r>
              <w:r w:rsidR="00DF58B4">
                <w:rPr>
                  <w:rFonts w:ascii="Arial" w:hAnsi="Arial"/>
                  <w:bCs/>
                  <w:i/>
                  <w:iCs/>
                  <w:lang w:eastAsia="zh-CN"/>
                </w:rPr>
                <w:t>For the configuration of the SL PRS within the shared resource pool:</w:t>
              </w:r>
            </w:hyperlink>
          </w:p>
          <w:p w14:paraId="7D268006" w14:textId="77777777" w:rsidR="004346A8" w:rsidRDefault="001A5750">
            <w:pPr>
              <w:tabs>
                <w:tab w:val="right" w:leader="dot" w:pos="9629"/>
              </w:tabs>
              <w:spacing w:after="120"/>
              <w:ind w:left="1701" w:hanging="1701"/>
              <w:rPr>
                <w:bCs/>
                <w:i/>
                <w:iCs/>
                <w:lang w:eastAsia="ja-JP"/>
              </w:rPr>
            </w:pPr>
            <w:hyperlink w:anchor="_Toc146911188" w:history="1">
              <w:r w:rsidR="00DF58B4">
                <w:rPr>
                  <w:rFonts w:ascii="Arial" w:hAnsi="Arial"/>
                  <w:bCs/>
                  <w:i/>
                  <w:iCs/>
                  <w:lang w:eastAsia="zh-CN"/>
                </w:rPr>
                <w:t>a.</w:t>
              </w:r>
              <w:r w:rsidR="00DF58B4">
                <w:rPr>
                  <w:bCs/>
                  <w:i/>
                  <w:iCs/>
                  <w:lang w:eastAsia="ja-JP"/>
                </w:rPr>
                <w:tab/>
              </w:r>
              <w:r w:rsidR="00DF58B4">
                <w:rPr>
                  <w:rFonts w:ascii="Arial" w:hAnsi="Arial"/>
                  <w:bCs/>
                  <w:i/>
                  <w:iCs/>
                  <w:lang w:eastAsia="zh-CN"/>
                </w:rPr>
                <w:t>Explicit (pre-)configuration of SL PRS resources in a slot, applicable for an indicated frequency domain allocation, includes:</w:t>
              </w:r>
            </w:hyperlink>
          </w:p>
          <w:p w14:paraId="7D268007" w14:textId="77777777" w:rsidR="004346A8" w:rsidRDefault="001A5750">
            <w:pPr>
              <w:tabs>
                <w:tab w:val="right" w:leader="dot" w:pos="9629"/>
              </w:tabs>
              <w:spacing w:after="120"/>
              <w:ind w:left="1701" w:hanging="1701"/>
              <w:rPr>
                <w:bCs/>
                <w:i/>
                <w:iCs/>
                <w:lang w:eastAsia="ja-JP"/>
              </w:rPr>
            </w:pPr>
            <w:hyperlink w:anchor="_Toc146911189" w:history="1">
              <w:r w:rsidR="00DF58B4">
                <w:rPr>
                  <w:rFonts w:ascii="Arial" w:hAnsi="Arial"/>
                  <w:bCs/>
                  <w:i/>
                  <w:iCs/>
                  <w:lang w:eastAsia="zh-CN"/>
                </w:rPr>
                <w:t>i.</w:t>
              </w:r>
              <w:r w:rsidR="00DF58B4">
                <w:rPr>
                  <w:bCs/>
                  <w:i/>
                  <w:iCs/>
                  <w:lang w:eastAsia="ja-JP"/>
                </w:rPr>
                <w:tab/>
              </w:r>
              <w:r w:rsidR="00DF58B4">
                <w:rPr>
                  <w:rFonts w:ascii="Arial" w:hAnsi="Arial"/>
                  <w:bCs/>
                  <w:i/>
                  <w:iCs/>
                  <w:lang w:eastAsia="zh-CN"/>
                </w:rPr>
                <w:t>SL PRS Resource ID, (M, N) pattern, starting symbol, comb offset.</w:t>
              </w:r>
            </w:hyperlink>
          </w:p>
          <w:p w14:paraId="7D268008" w14:textId="77777777" w:rsidR="004346A8" w:rsidRDefault="001A5750">
            <w:pPr>
              <w:tabs>
                <w:tab w:val="right" w:leader="dot" w:pos="9629"/>
              </w:tabs>
              <w:spacing w:after="120"/>
              <w:ind w:left="1701" w:hanging="1701"/>
              <w:rPr>
                <w:bCs/>
                <w:i/>
                <w:iCs/>
                <w:lang w:eastAsia="ja-JP"/>
              </w:rPr>
            </w:pPr>
            <w:hyperlink w:anchor="_Toc146911190" w:history="1">
              <w:r w:rsidR="00DF58B4">
                <w:rPr>
                  <w:rFonts w:ascii="Arial" w:hAnsi="Arial"/>
                  <w:bCs/>
                  <w:i/>
                  <w:iCs/>
                  <w:lang w:eastAsia="zh-CN"/>
                </w:rPr>
                <w:t>ii.</w:t>
              </w:r>
              <w:r w:rsidR="00DF58B4">
                <w:rPr>
                  <w:bCs/>
                  <w:i/>
                  <w:iCs/>
                  <w:lang w:eastAsia="ja-JP"/>
                </w:rPr>
                <w:tab/>
              </w:r>
              <w:r w:rsidR="00DF58B4">
                <w:rPr>
                  <w:rFonts w:ascii="Arial" w:hAnsi="Arial"/>
                  <w:bCs/>
                  <w:i/>
                  <w:iCs/>
                  <w:lang w:eastAsia="zh-CN"/>
                </w:rPr>
                <w:t>The maximum number of SL PRS resources in a slot of a shared resource pool that can be (pre-)configured is [87].</w:t>
              </w:r>
            </w:hyperlink>
          </w:p>
          <w:p w14:paraId="7D268009" w14:textId="77777777" w:rsidR="004346A8" w:rsidRDefault="001A5750">
            <w:pPr>
              <w:tabs>
                <w:tab w:val="right" w:leader="dot" w:pos="9629"/>
              </w:tabs>
              <w:spacing w:after="120"/>
              <w:ind w:left="1701" w:hanging="1701"/>
              <w:rPr>
                <w:bCs/>
                <w:i/>
                <w:iCs/>
                <w:lang w:eastAsia="ja-JP"/>
              </w:rPr>
            </w:pPr>
            <w:hyperlink w:anchor="_Toc146911191" w:history="1">
              <w:r w:rsidR="00DF58B4">
                <w:rPr>
                  <w:rFonts w:ascii="Arial" w:hAnsi="Arial"/>
                  <w:bCs/>
                  <w:i/>
                  <w:iCs/>
                  <w:lang w:eastAsia="zh-CN"/>
                </w:rPr>
                <w:t>b.</w:t>
              </w:r>
              <w:r w:rsidR="00DF58B4">
                <w:rPr>
                  <w:bCs/>
                  <w:i/>
                  <w:iCs/>
                  <w:lang w:eastAsia="ja-JP"/>
                </w:rPr>
                <w:tab/>
              </w:r>
              <w:r w:rsidR="00DF58B4">
                <w:rPr>
                  <w:rFonts w:ascii="Arial" w:hAnsi="Arial"/>
                  <w:bCs/>
                  <w:i/>
                  <w:iCs/>
                  <w:lang w:eastAsia="zh-CN"/>
                </w:rPr>
                <w:t>The parameters for SL PRS Resource ID, (M, N) pattern, starting symbol, comb offset can be provided either within the SL PRS resource pool configuration, or between the Tx and Rx UE via SLPP</w:t>
              </w:r>
            </w:hyperlink>
          </w:p>
          <w:p w14:paraId="7D26800A" w14:textId="77777777" w:rsidR="004346A8" w:rsidRDefault="001A5750">
            <w:pPr>
              <w:tabs>
                <w:tab w:val="right" w:leader="dot" w:pos="9629"/>
              </w:tabs>
              <w:spacing w:after="120"/>
              <w:ind w:left="1701" w:hanging="1701"/>
              <w:rPr>
                <w:bCs/>
                <w:i/>
                <w:iCs/>
                <w:lang w:eastAsia="ja-JP"/>
              </w:rPr>
            </w:pPr>
            <w:hyperlink w:anchor="_Toc146911192" w:history="1">
              <w:r w:rsidR="00DF58B4">
                <w:rPr>
                  <w:rFonts w:ascii="Arial" w:hAnsi="Arial"/>
                  <w:bCs/>
                  <w:i/>
                  <w:iCs/>
                  <w:lang w:eastAsia="zh-CN"/>
                </w:rPr>
                <w:t>c.</w:t>
              </w:r>
              <w:r w:rsidR="00DF58B4">
                <w:rPr>
                  <w:bCs/>
                  <w:i/>
                  <w:iCs/>
                  <w:lang w:eastAsia="ja-JP"/>
                </w:rPr>
                <w:tab/>
              </w:r>
              <w:r w:rsidR="00DF58B4">
                <w:rPr>
                  <w:rFonts w:ascii="Arial" w:hAnsi="Arial"/>
                  <w:bCs/>
                  <w:i/>
                  <w:iCs/>
                  <w:lang w:eastAsia="zh-CN"/>
                </w:rPr>
                <w:t>For overhead reduction, each of the parameters can be provided either per resource or common to the resource pool.</w:t>
              </w:r>
            </w:hyperlink>
          </w:p>
          <w:p w14:paraId="7D26800B" w14:textId="77777777" w:rsidR="004346A8" w:rsidRDefault="004346A8"/>
        </w:tc>
      </w:tr>
    </w:tbl>
    <w:p w14:paraId="7D26800D" w14:textId="77777777" w:rsidR="004346A8" w:rsidRDefault="004346A8">
      <w:pPr>
        <w:spacing w:after="160" w:line="259" w:lineRule="auto"/>
        <w:rPr>
          <w:b/>
          <w:i/>
        </w:rPr>
      </w:pPr>
    </w:p>
    <w:p w14:paraId="7D26800E" w14:textId="77777777" w:rsidR="004346A8" w:rsidRDefault="00DF58B4">
      <w:pPr>
        <w:spacing w:after="160" w:line="259" w:lineRule="auto"/>
        <w:rPr>
          <w:b/>
          <w:i/>
        </w:rPr>
      </w:pPr>
      <w:r>
        <w:rPr>
          <w:b/>
          <w:i/>
        </w:rPr>
        <w:t>Summary of key details to be addressed based on submitted contributions:</w:t>
      </w:r>
    </w:p>
    <w:p w14:paraId="7D26800F" w14:textId="77777777" w:rsidR="004346A8" w:rsidRDefault="00DF58B4">
      <w:pPr>
        <w:numPr>
          <w:ilvl w:val="0"/>
          <w:numId w:val="18"/>
        </w:numPr>
        <w:spacing w:after="160" w:line="259" w:lineRule="auto"/>
        <w:rPr>
          <w:rFonts w:eastAsia="Calibri"/>
          <w:b/>
          <w:i/>
        </w:rPr>
      </w:pPr>
      <w:r>
        <w:rPr>
          <w:rFonts w:eastAsia="Calibri"/>
          <w:b/>
          <w:i/>
        </w:rPr>
        <w:t xml:space="preserve">Resolution of the FFS on constraints to SL PRS resource (pre-)configuration to address potential AGC </w:t>
      </w:r>
      <w:proofErr w:type="gramStart"/>
      <w:r>
        <w:rPr>
          <w:rFonts w:eastAsia="Calibri"/>
          <w:b/>
          <w:i/>
        </w:rPr>
        <w:t>issues</w:t>
      </w:r>
      <w:proofErr w:type="gramEnd"/>
    </w:p>
    <w:p w14:paraId="7D268010" w14:textId="77777777" w:rsidR="004346A8" w:rsidRDefault="00DF58B4">
      <w:pPr>
        <w:numPr>
          <w:ilvl w:val="1"/>
          <w:numId w:val="18"/>
        </w:numPr>
        <w:spacing w:after="160" w:line="259" w:lineRule="auto"/>
        <w:rPr>
          <w:bCs/>
          <w:i/>
        </w:rPr>
      </w:pPr>
      <w:r>
        <w:rPr>
          <w:bCs/>
          <w:i/>
        </w:rPr>
        <w:t xml:space="preserve">Two companies (ZTE, CATT) propose restrictions to address potential AGC </w:t>
      </w:r>
      <w:proofErr w:type="gramStart"/>
      <w:r>
        <w:rPr>
          <w:bCs/>
          <w:i/>
        </w:rPr>
        <w:t>issues</w:t>
      </w:r>
      <w:proofErr w:type="gramEnd"/>
    </w:p>
    <w:p w14:paraId="7D268011" w14:textId="77777777" w:rsidR="004346A8" w:rsidRDefault="00DF58B4">
      <w:pPr>
        <w:numPr>
          <w:ilvl w:val="2"/>
          <w:numId w:val="18"/>
        </w:numPr>
        <w:spacing w:after="160" w:line="259" w:lineRule="auto"/>
        <w:rPr>
          <w:bCs/>
          <w:i/>
        </w:rPr>
      </w:pPr>
      <w:r>
        <w:rPr>
          <w:bCs/>
          <w:i/>
        </w:rPr>
        <w:lastRenderedPageBreak/>
        <w:t xml:space="preserve">ZTE: </w:t>
      </w:r>
      <w:r>
        <w:rPr>
          <w:rFonts w:eastAsia="Times New Roman"/>
          <w:i/>
          <w:szCs w:val="20"/>
        </w:rPr>
        <w:t xml:space="preserve">Starting symbols for SL PRS resources within a slot should be aligned at the BWP-level rather than pool </w:t>
      </w:r>
      <w:proofErr w:type="gramStart"/>
      <w:r>
        <w:rPr>
          <w:rFonts w:eastAsia="Times New Roman"/>
          <w:i/>
          <w:szCs w:val="20"/>
        </w:rPr>
        <w:t>level</w:t>
      </w:r>
      <w:proofErr w:type="gramEnd"/>
    </w:p>
    <w:p w14:paraId="7D268012" w14:textId="77777777" w:rsidR="004346A8" w:rsidRDefault="00DF58B4">
      <w:pPr>
        <w:numPr>
          <w:ilvl w:val="2"/>
          <w:numId w:val="18"/>
        </w:numPr>
        <w:spacing w:after="160" w:line="259" w:lineRule="auto"/>
        <w:rPr>
          <w:bCs/>
          <w:i/>
        </w:rPr>
      </w:pPr>
      <w:r>
        <w:rPr>
          <w:bCs/>
          <w:i/>
        </w:rPr>
        <w:t>CATT: (1) No FDM-ed multiplexing between shared and dedicated RPs; and (2) For any two FDM-ed dedicated RPs, the SL PRS resources are (pre-)configured such that the “slot structures” are aligned across the FDM-ed RPs.</w:t>
      </w:r>
    </w:p>
    <w:p w14:paraId="7D268013" w14:textId="77777777" w:rsidR="004346A8" w:rsidRDefault="00DF58B4">
      <w:pPr>
        <w:numPr>
          <w:ilvl w:val="1"/>
          <w:numId w:val="18"/>
        </w:numPr>
        <w:spacing w:after="160" w:line="259" w:lineRule="auto"/>
        <w:rPr>
          <w:bCs/>
          <w:i/>
        </w:rPr>
      </w:pPr>
      <w:r>
        <w:rPr>
          <w:bCs/>
          <w:i/>
        </w:rPr>
        <w:t xml:space="preserve">At least five companies (Nokia, </w:t>
      </w:r>
      <w:proofErr w:type="spellStart"/>
      <w:r>
        <w:rPr>
          <w:bCs/>
          <w:i/>
        </w:rPr>
        <w:t>xiaomi</w:t>
      </w:r>
      <w:proofErr w:type="spellEnd"/>
      <w:r>
        <w:rPr>
          <w:bCs/>
          <w:i/>
        </w:rPr>
        <w:t>, CMCC, SONY, Qualcomm) propose that it is not necessary to specify constraints explicitly to address potential AGC issues; it can be addressed via implementation as is the case for Rel-16 SL communications.</w:t>
      </w:r>
    </w:p>
    <w:p w14:paraId="7D268014" w14:textId="77777777" w:rsidR="004346A8" w:rsidRDefault="00DF58B4">
      <w:pPr>
        <w:numPr>
          <w:ilvl w:val="1"/>
          <w:numId w:val="18"/>
        </w:numPr>
        <w:spacing w:after="160" w:line="259" w:lineRule="auto"/>
        <w:rPr>
          <w:bCs/>
          <w:i/>
        </w:rPr>
      </w:pPr>
      <w:r>
        <w:rPr>
          <w:bCs/>
          <w:i/>
        </w:rPr>
        <w:t xml:space="preserve">One company (OPPO) proposes that RAN1 makes a conclusion: </w:t>
      </w:r>
    </w:p>
    <w:p w14:paraId="7D268015" w14:textId="77777777" w:rsidR="004346A8" w:rsidRDefault="00DF58B4">
      <w:pPr>
        <w:numPr>
          <w:ilvl w:val="2"/>
          <w:numId w:val="18"/>
        </w:numPr>
        <w:spacing w:after="160" w:line="259" w:lineRule="auto"/>
        <w:rPr>
          <w:bCs/>
          <w:i/>
        </w:rPr>
      </w:pPr>
      <w:r>
        <w:rPr>
          <w:bCs/>
          <w:i/>
        </w:rPr>
        <w:t xml:space="preserve">“It is RAN1 understanding that starting symbol and number of contiguous OFDM symbols for any SL PRS resource are aligned across all FDM-ed resource pools on a SL </w:t>
      </w:r>
      <w:proofErr w:type="gramStart"/>
      <w:r>
        <w:rPr>
          <w:bCs/>
          <w:i/>
        </w:rPr>
        <w:t>BWP”</w:t>
      </w:r>
      <w:proofErr w:type="gramEnd"/>
    </w:p>
    <w:p w14:paraId="7D268016" w14:textId="77777777" w:rsidR="004346A8" w:rsidRDefault="00DF58B4">
      <w:pPr>
        <w:numPr>
          <w:ilvl w:val="1"/>
          <w:numId w:val="18"/>
        </w:numPr>
        <w:spacing w:after="160" w:line="259" w:lineRule="auto"/>
        <w:rPr>
          <w:b/>
          <w:i/>
          <w:u w:val="single"/>
        </w:rPr>
      </w:pPr>
      <w:r>
        <w:rPr>
          <w:b/>
          <w:i/>
          <w:u w:val="single"/>
        </w:rPr>
        <w:t>FL recommendation:</w:t>
      </w:r>
      <w:r>
        <w:rPr>
          <w:b/>
          <w:i/>
        </w:rPr>
        <w:t xml:space="preserve"> Considering the views summarized above, the suggestion from OPPO may be the direction RAN1 could adopt. Accordingly, FL1 Proposal 2.1-1 is suggested below.</w:t>
      </w:r>
    </w:p>
    <w:p w14:paraId="7D268017" w14:textId="77777777" w:rsidR="004346A8" w:rsidRDefault="00DF58B4">
      <w:pPr>
        <w:numPr>
          <w:ilvl w:val="0"/>
          <w:numId w:val="18"/>
        </w:numPr>
        <w:spacing w:after="160" w:line="259" w:lineRule="auto"/>
        <w:rPr>
          <w:rFonts w:eastAsia="Calibri"/>
          <w:b/>
          <w:i/>
        </w:rPr>
      </w:pPr>
      <w:r>
        <w:rPr>
          <w:rFonts w:eastAsia="Calibri"/>
          <w:b/>
          <w:i/>
        </w:rPr>
        <w:t>Confirmation of the working assumption on SL PRS resource configuration in shared RP</w:t>
      </w:r>
    </w:p>
    <w:p w14:paraId="7D268018" w14:textId="77777777" w:rsidR="004346A8" w:rsidRDefault="00DF58B4">
      <w:pPr>
        <w:numPr>
          <w:ilvl w:val="1"/>
          <w:numId w:val="18"/>
        </w:numPr>
        <w:spacing w:after="160" w:line="259" w:lineRule="auto"/>
        <w:rPr>
          <w:rFonts w:eastAsia="Calibri"/>
          <w:b/>
          <w:i/>
        </w:rPr>
      </w:pPr>
      <w:r>
        <w:rPr>
          <w:rFonts w:eastAsia="Calibri"/>
          <w:bCs/>
          <w:i/>
        </w:rPr>
        <w:t>Most companies with expressed views seem to support confirming the working assumption from RAN1 #114 with/without any modifications, while at least one company (Ericsson) proposes to adopt the original Opt. A from RAN1 #114 that was defined without any constraints on starting symbol locations for SL PRS resources in a slot of a shared RP.</w:t>
      </w:r>
    </w:p>
    <w:p w14:paraId="7D268019" w14:textId="77777777" w:rsidR="004346A8" w:rsidRDefault="00DF58B4">
      <w:pPr>
        <w:numPr>
          <w:ilvl w:val="1"/>
          <w:numId w:val="18"/>
        </w:numPr>
        <w:spacing w:after="160" w:line="259" w:lineRule="auto"/>
        <w:rPr>
          <w:rFonts w:eastAsia="Calibri"/>
          <w:b/>
          <w:i/>
        </w:rPr>
      </w:pPr>
      <w:r>
        <w:rPr>
          <w:rFonts w:eastAsia="Calibri"/>
          <w:bCs/>
          <w:i/>
        </w:rPr>
        <w:t xml:space="preserve">Towards providing additional flexibility, </w:t>
      </w:r>
    </w:p>
    <w:p w14:paraId="7D26801A" w14:textId="77777777" w:rsidR="004346A8" w:rsidRDefault="00DF58B4">
      <w:pPr>
        <w:numPr>
          <w:ilvl w:val="2"/>
          <w:numId w:val="18"/>
        </w:numPr>
        <w:spacing w:after="160" w:line="259" w:lineRule="auto"/>
        <w:rPr>
          <w:rFonts w:eastAsia="Calibri"/>
          <w:b/>
          <w:i/>
        </w:rPr>
      </w:pPr>
      <w:r>
        <w:rPr>
          <w:rFonts w:eastAsia="Calibri"/>
          <w:bCs/>
          <w:i/>
        </w:rPr>
        <w:t>one company (Huawei) proposes that either the last consecutive ‘M’ SL symbols or “second last” consecutive SL symbols valid for SL PRS mapping can be used and to introduce new signalling via SCI format 2D to indicate the choice dynamically. This is primarily motivated for the case of PT-RS handling.</w:t>
      </w:r>
    </w:p>
    <w:p w14:paraId="7D26801B" w14:textId="77777777" w:rsidR="004346A8" w:rsidRDefault="00DF58B4">
      <w:pPr>
        <w:numPr>
          <w:ilvl w:val="3"/>
          <w:numId w:val="18"/>
        </w:numPr>
        <w:spacing w:after="160" w:line="259" w:lineRule="auto"/>
        <w:rPr>
          <w:rFonts w:eastAsia="Calibri"/>
          <w:b/>
          <w:i/>
        </w:rPr>
      </w:pPr>
      <w:r>
        <w:rPr>
          <w:rFonts w:eastAsia="Calibri"/>
          <w:b/>
          <w:i/>
          <w:u w:val="single"/>
        </w:rPr>
        <w:t>FL comment</w:t>
      </w:r>
      <w:r>
        <w:rPr>
          <w:rFonts w:eastAsia="Calibri"/>
          <w:b/>
          <w:i/>
        </w:rPr>
        <w:t xml:space="preserve">: Given that we do not have FR2 support in Rel-18, at this stage, it may not be essential to optimize for this case. </w:t>
      </w:r>
    </w:p>
    <w:p w14:paraId="7D26801C" w14:textId="77777777" w:rsidR="004346A8" w:rsidRDefault="00DF58B4">
      <w:pPr>
        <w:numPr>
          <w:ilvl w:val="2"/>
          <w:numId w:val="18"/>
        </w:numPr>
        <w:spacing w:after="160" w:line="259" w:lineRule="auto"/>
        <w:rPr>
          <w:rFonts w:eastAsia="Calibri"/>
          <w:b/>
          <w:i/>
        </w:rPr>
      </w:pPr>
      <w:r>
        <w:rPr>
          <w:rFonts w:eastAsia="Calibri"/>
          <w:bCs/>
          <w:i/>
        </w:rPr>
        <w:t>another company (</w:t>
      </w:r>
      <w:proofErr w:type="spellStart"/>
      <w:r>
        <w:rPr>
          <w:rFonts w:eastAsia="Calibri"/>
          <w:bCs/>
          <w:i/>
        </w:rPr>
        <w:t>xiaomi</w:t>
      </w:r>
      <w:proofErr w:type="spellEnd"/>
      <w:r>
        <w:rPr>
          <w:rFonts w:eastAsia="Calibri"/>
          <w:bCs/>
          <w:i/>
        </w:rPr>
        <w:t>) proposes: “For a shared resource pool with a portion of slots with PSFCH (i.e., the periodicity is 2 or 4), two set of SL PRS resources are (pre)configured for slots without PSFCH and slots with PSFCH separately.”</w:t>
      </w:r>
    </w:p>
    <w:p w14:paraId="7D26801D" w14:textId="77777777" w:rsidR="004346A8" w:rsidRDefault="00DF58B4">
      <w:pPr>
        <w:numPr>
          <w:ilvl w:val="3"/>
          <w:numId w:val="18"/>
        </w:numPr>
        <w:spacing w:after="160" w:line="259" w:lineRule="auto"/>
        <w:rPr>
          <w:rFonts w:eastAsia="Calibri"/>
          <w:b/>
          <w:i/>
        </w:rPr>
      </w:pPr>
      <w:r>
        <w:rPr>
          <w:rFonts w:eastAsia="Calibri"/>
          <w:b/>
          <w:i/>
          <w:u w:val="single"/>
        </w:rPr>
        <w:t>FL comment</w:t>
      </w:r>
      <w:r>
        <w:rPr>
          <w:rFonts w:eastAsia="Calibri"/>
          <w:b/>
          <w:i/>
        </w:rPr>
        <w:t xml:space="preserve">: PSFCH presence can be handled automatically based on the current design that relies on use of the last ‘M’ consecutive SL symbols in a slot valid for SL PRS resource mapping </w:t>
      </w:r>
      <w:proofErr w:type="gramStart"/>
      <w:r>
        <w:rPr>
          <w:rFonts w:eastAsia="Calibri"/>
          <w:b/>
          <w:i/>
        </w:rPr>
        <w:t>as long as</w:t>
      </w:r>
      <w:proofErr w:type="gramEnd"/>
      <w:r>
        <w:rPr>
          <w:rFonts w:eastAsia="Calibri"/>
          <w:b/>
          <w:i/>
        </w:rPr>
        <w:t xml:space="preserve"> different durations of SL PRS resources (from 1, 2, 4) are (pre-)configured for the RP.</w:t>
      </w:r>
    </w:p>
    <w:p w14:paraId="7D26801E" w14:textId="77777777" w:rsidR="004346A8" w:rsidRDefault="00DF58B4">
      <w:pPr>
        <w:numPr>
          <w:ilvl w:val="1"/>
          <w:numId w:val="18"/>
        </w:numPr>
        <w:spacing w:after="160" w:line="259" w:lineRule="auto"/>
        <w:rPr>
          <w:rFonts w:eastAsia="Calibri"/>
          <w:b/>
          <w:i/>
        </w:rPr>
      </w:pPr>
      <w:r>
        <w:rPr>
          <w:b/>
          <w:i/>
          <w:u w:val="single"/>
        </w:rPr>
        <w:t>FL recommendation:</w:t>
      </w:r>
      <w:r>
        <w:rPr>
          <w:b/>
          <w:i/>
        </w:rPr>
        <w:t xml:space="preserve"> Considering the majority support for confirmation of the WA, it is suggested that RAN1 confirms the earlier WA without pursuing further optimizations.</w:t>
      </w:r>
    </w:p>
    <w:p w14:paraId="7D26801F" w14:textId="77777777" w:rsidR="004346A8" w:rsidRDefault="00DF58B4">
      <w:pPr>
        <w:numPr>
          <w:ilvl w:val="0"/>
          <w:numId w:val="18"/>
        </w:numPr>
        <w:spacing w:after="160" w:line="259" w:lineRule="auto"/>
        <w:rPr>
          <w:rFonts w:eastAsia="Calibri"/>
          <w:b/>
          <w:i/>
        </w:rPr>
      </w:pPr>
      <w:r>
        <w:rPr>
          <w:rFonts w:eastAsia="Calibri"/>
          <w:b/>
          <w:i/>
        </w:rPr>
        <w:t>Maximum number of SL PRS resources in a slot of a dedicated and shared RP</w:t>
      </w:r>
    </w:p>
    <w:p w14:paraId="7D268020" w14:textId="77777777" w:rsidR="004346A8" w:rsidRDefault="00DF58B4">
      <w:pPr>
        <w:numPr>
          <w:ilvl w:val="1"/>
          <w:numId w:val="18"/>
        </w:numPr>
        <w:spacing w:after="160" w:line="259" w:lineRule="auto"/>
        <w:rPr>
          <w:rFonts w:eastAsia="Calibri"/>
          <w:b/>
          <w:i/>
        </w:rPr>
      </w:pPr>
      <w:r>
        <w:rPr>
          <w:rFonts w:eastAsia="Calibri"/>
          <w:bCs/>
          <w:i/>
        </w:rPr>
        <w:t xml:space="preserve">While </w:t>
      </w:r>
      <w:proofErr w:type="gramStart"/>
      <w:r>
        <w:rPr>
          <w:rFonts w:eastAsia="Calibri"/>
          <w:bCs/>
          <w:i/>
        </w:rPr>
        <w:t>there</w:t>
      </w:r>
      <w:proofErr w:type="gramEnd"/>
      <w:r>
        <w:rPr>
          <w:rFonts w:eastAsia="Calibri"/>
          <w:bCs/>
          <w:i/>
        </w:rPr>
        <w:t xml:space="preserve"> different values of max number of SL PRS resources in a slot of a shared RP are suggested by different companies, the primary reason for the differences stem from variations in views across companies on (pre-)configuration of SL PRS resources in a slot, including support of additional ‘M’ values other than 1, 2, 4 that have been agreed so far for shared RP, etc.</w:t>
      </w:r>
    </w:p>
    <w:p w14:paraId="7D268021" w14:textId="77777777" w:rsidR="004346A8" w:rsidRDefault="00DF58B4">
      <w:pPr>
        <w:numPr>
          <w:ilvl w:val="1"/>
          <w:numId w:val="18"/>
        </w:numPr>
        <w:spacing w:after="160" w:line="259" w:lineRule="auto"/>
        <w:rPr>
          <w:rFonts w:eastAsia="Calibri"/>
          <w:b/>
          <w:i/>
        </w:rPr>
      </w:pPr>
      <w:r>
        <w:rPr>
          <w:rFonts w:eastAsia="Calibri"/>
          <w:bCs/>
          <w:i/>
        </w:rPr>
        <w:lastRenderedPageBreak/>
        <w:t>Based on the current agreements (and if the WAs from RAN1 #114 are confirmed), the maximum numbers of SL PRS resources in a slot of a dedicated and shared RP are given as:</w:t>
      </w:r>
    </w:p>
    <w:p w14:paraId="7D268022" w14:textId="77777777" w:rsidR="004346A8" w:rsidRDefault="00DF58B4">
      <w:pPr>
        <w:numPr>
          <w:ilvl w:val="2"/>
          <w:numId w:val="18"/>
        </w:numPr>
        <w:spacing w:after="160" w:line="259" w:lineRule="auto"/>
        <w:rPr>
          <w:rFonts w:eastAsia="Calibri"/>
          <w:bCs/>
          <w:i/>
        </w:rPr>
      </w:pPr>
      <w:r>
        <w:rPr>
          <w:rFonts w:eastAsia="Calibri"/>
          <w:bCs/>
          <w:i/>
        </w:rPr>
        <w:t>Max # of resources in a slot of a dedicated RP: 12</w:t>
      </w:r>
    </w:p>
    <w:p w14:paraId="7D268023" w14:textId="77777777" w:rsidR="004346A8" w:rsidRDefault="00DF58B4">
      <w:pPr>
        <w:numPr>
          <w:ilvl w:val="2"/>
          <w:numId w:val="18"/>
        </w:numPr>
        <w:spacing w:after="160" w:line="259" w:lineRule="auto"/>
        <w:rPr>
          <w:rFonts w:eastAsia="Calibri"/>
          <w:bCs/>
          <w:i/>
        </w:rPr>
      </w:pPr>
      <w:r>
        <w:rPr>
          <w:rFonts w:eastAsia="Calibri"/>
          <w:bCs/>
          <w:i/>
        </w:rPr>
        <w:t>Max # of resources in a slot of a shared RP: 17</w:t>
      </w:r>
    </w:p>
    <w:p w14:paraId="7D268024" w14:textId="77777777" w:rsidR="004346A8" w:rsidRDefault="00DF58B4">
      <w:pPr>
        <w:numPr>
          <w:ilvl w:val="1"/>
          <w:numId w:val="18"/>
        </w:numPr>
        <w:spacing w:after="160" w:line="259" w:lineRule="auto"/>
        <w:rPr>
          <w:rFonts w:eastAsia="Calibri"/>
          <w:bCs/>
          <w:i/>
        </w:rPr>
      </w:pPr>
      <w:r>
        <w:rPr>
          <w:rFonts w:eastAsia="Calibri"/>
          <w:b/>
          <w:i/>
          <w:u w:val="single"/>
        </w:rPr>
        <w:t>FL comment and recommendation:</w:t>
      </w:r>
      <w:r>
        <w:rPr>
          <w:rFonts w:eastAsia="Calibri"/>
          <w:b/>
          <w:i/>
        </w:rPr>
        <w:t xml:space="preserve"> While the above quantities may not be directly relevant for RAN1 specifications, they would be necessary input to RAN2 for dimensioning of the corresponding higher layer signalling. However, it is suggested that this issue be discussed later during the RAN1 #114bis meeting week in case there are any decisions on supported SL PRS patterns that may impact the maximum value.</w:t>
      </w:r>
    </w:p>
    <w:p w14:paraId="7D268025" w14:textId="77777777" w:rsidR="004346A8" w:rsidRDefault="00DF58B4">
      <w:pPr>
        <w:numPr>
          <w:ilvl w:val="0"/>
          <w:numId w:val="18"/>
        </w:numPr>
        <w:spacing w:after="160" w:line="259" w:lineRule="auto"/>
        <w:rPr>
          <w:rFonts w:eastAsia="Calibri"/>
          <w:b/>
          <w:i/>
        </w:rPr>
      </w:pPr>
      <w:r>
        <w:rPr>
          <w:rFonts w:eastAsia="Calibri"/>
          <w:b/>
          <w:i/>
        </w:rPr>
        <w:t>Frequency domain allocation for shared RP</w:t>
      </w:r>
    </w:p>
    <w:p w14:paraId="7D268026" w14:textId="77777777" w:rsidR="004346A8" w:rsidRDefault="00DF58B4">
      <w:pPr>
        <w:numPr>
          <w:ilvl w:val="1"/>
          <w:numId w:val="18"/>
        </w:numPr>
        <w:spacing w:after="160" w:line="259" w:lineRule="auto"/>
        <w:rPr>
          <w:rFonts w:eastAsia="Calibri"/>
          <w:b/>
          <w:i/>
        </w:rPr>
      </w:pPr>
      <w:r>
        <w:rPr>
          <w:rFonts w:eastAsia="Calibri"/>
          <w:bCs/>
          <w:i/>
        </w:rPr>
        <w:t>Spreadtrum: In a shared RP, SL PRS resources can be uniquely identified via SL PRS resource ID only; and a corresponding TP is provided.</w:t>
      </w:r>
    </w:p>
    <w:p w14:paraId="7D268027" w14:textId="77777777" w:rsidR="004346A8" w:rsidRDefault="00DF58B4">
      <w:pPr>
        <w:numPr>
          <w:ilvl w:val="1"/>
          <w:numId w:val="18"/>
        </w:numPr>
        <w:spacing w:after="160" w:line="259" w:lineRule="auto"/>
        <w:rPr>
          <w:rFonts w:eastAsia="Calibri"/>
          <w:b/>
          <w:i/>
        </w:rPr>
      </w:pPr>
      <w:r>
        <w:rPr>
          <w:rFonts w:eastAsia="Calibri"/>
          <w:bCs/>
          <w:i/>
        </w:rPr>
        <w:t>Intel: “[SL PRS frequency domain allocation]” is not separately (pre-)configured and thus should not be listed as a parameter (as in the current CR for TS 38.214) and a corresponding TP is provided to capture that the information is obtained via the “frequency resource assignment” field in the associated SCI format.</w:t>
      </w:r>
    </w:p>
    <w:p w14:paraId="7D268028" w14:textId="77777777" w:rsidR="004346A8" w:rsidRDefault="00DF58B4">
      <w:pPr>
        <w:numPr>
          <w:ilvl w:val="1"/>
          <w:numId w:val="18"/>
        </w:numPr>
        <w:spacing w:after="160" w:line="259" w:lineRule="auto"/>
        <w:rPr>
          <w:rFonts w:eastAsia="Calibri"/>
          <w:b/>
          <w:i/>
          <w:u w:val="single"/>
        </w:rPr>
      </w:pPr>
      <w:r>
        <w:rPr>
          <w:rFonts w:eastAsia="Calibri"/>
          <w:b/>
          <w:i/>
          <w:u w:val="single"/>
        </w:rPr>
        <w:t>FL comment and recommendation:</w:t>
      </w:r>
      <w:r>
        <w:rPr>
          <w:rFonts w:eastAsia="Calibri"/>
          <w:b/>
          <w:i/>
        </w:rPr>
        <w:t xml:space="preserve"> It would not be accurate to say that only SL PRS resource ID can uniquely identify a SL PRS resource. Although there is only a single resource that would be indicated by a transmitting UE, the frequency domain allocation would still be necessary to determine the resource. However, listing it as a separate parameter would not be accurate and thus, the TP from Intel is recommended below.</w:t>
      </w:r>
    </w:p>
    <w:p w14:paraId="7D268029" w14:textId="77777777" w:rsidR="004346A8" w:rsidRDefault="00DF58B4">
      <w:pPr>
        <w:numPr>
          <w:ilvl w:val="0"/>
          <w:numId w:val="18"/>
        </w:numPr>
        <w:spacing w:after="160" w:line="259" w:lineRule="auto"/>
        <w:rPr>
          <w:rFonts w:eastAsia="Calibri"/>
          <w:b/>
          <w:i/>
        </w:rPr>
      </w:pPr>
      <w:r>
        <w:rPr>
          <w:rFonts w:eastAsia="Calibri"/>
          <w:b/>
          <w:i/>
        </w:rPr>
        <w:t xml:space="preserve">Correction to reflect that starting symbol is determined based on specified rules for shared </w:t>
      </w:r>
      <w:proofErr w:type="gramStart"/>
      <w:r>
        <w:rPr>
          <w:rFonts w:eastAsia="Calibri"/>
          <w:b/>
          <w:i/>
        </w:rPr>
        <w:t>RP</w:t>
      </w:r>
      <w:proofErr w:type="gramEnd"/>
    </w:p>
    <w:p w14:paraId="7D26802A" w14:textId="77777777" w:rsidR="004346A8" w:rsidRDefault="00DF58B4">
      <w:pPr>
        <w:numPr>
          <w:ilvl w:val="1"/>
          <w:numId w:val="18"/>
        </w:numPr>
        <w:spacing w:after="160" w:line="259" w:lineRule="auto"/>
        <w:rPr>
          <w:rFonts w:eastAsia="Calibri"/>
          <w:bCs/>
          <w:i/>
        </w:rPr>
      </w:pPr>
      <w:r>
        <w:rPr>
          <w:rFonts w:eastAsia="Calibri"/>
          <w:bCs/>
          <w:i/>
        </w:rPr>
        <w:t xml:space="preserve">Two companies (vivo, CATT) propose TPs for TS 38.214 to clarify that starting symbol for SL PRS in a slot of a shared RP is derived based on specified rules and not provided as part of (pre-)configuration. </w:t>
      </w:r>
    </w:p>
    <w:p w14:paraId="7D26802B" w14:textId="77777777" w:rsidR="004346A8" w:rsidRDefault="00DF58B4">
      <w:pPr>
        <w:numPr>
          <w:ilvl w:val="2"/>
          <w:numId w:val="18"/>
        </w:numPr>
        <w:spacing w:after="160" w:line="259" w:lineRule="auto"/>
        <w:rPr>
          <w:rFonts w:eastAsia="Calibri"/>
          <w:bCs/>
          <w:i/>
        </w:rPr>
      </w:pPr>
      <w:r>
        <w:rPr>
          <w:rFonts w:eastAsia="Calibri"/>
          <w:bCs/>
          <w:i/>
        </w:rPr>
        <w:t>Proposed TP:</w:t>
      </w:r>
    </w:p>
    <w:p w14:paraId="7D26802C" w14:textId="77777777" w:rsidR="004346A8" w:rsidRDefault="00DF58B4">
      <w:pPr>
        <w:ind w:left="2160"/>
        <w:rPr>
          <w:rFonts w:ascii="Times New Roman" w:hAnsi="Times New Roman"/>
          <w:szCs w:val="20"/>
        </w:rPr>
      </w:pP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xml:space="preserve">] indicates the starting symbol index within a slot and the number of symbols of the SL PRS resource </w:t>
      </w:r>
      <w:r>
        <w:rPr>
          <w:rFonts w:ascii="Times New Roman" w:hAnsi="Times New Roman"/>
          <w:iCs/>
          <w:color w:val="FF0000"/>
          <w:szCs w:val="20"/>
          <w:u w:val="single"/>
        </w:rPr>
        <w:t>in a dedicated resource pool. [T</w:t>
      </w:r>
      <w:r>
        <w:rPr>
          <w:rFonts w:ascii="Times New Roman" w:hAnsi="Times New Roman"/>
          <w:i/>
          <w:color w:val="FF0000"/>
          <w:szCs w:val="20"/>
          <w:u w:val="single"/>
        </w:rPr>
        <w:t>he number of SL PRS symbols</w:t>
      </w:r>
      <w:r>
        <w:rPr>
          <w:rFonts w:ascii="Times New Roman" w:hAnsi="Times New Roman"/>
          <w:iCs/>
          <w:color w:val="FF0000"/>
          <w:szCs w:val="20"/>
          <w:u w:val="single"/>
        </w:rPr>
        <w:t>] indicates the number of symbols of the SL PRS resource in a shared resource pool.</w:t>
      </w:r>
    </w:p>
    <w:p w14:paraId="7D26802D" w14:textId="77777777" w:rsidR="004346A8" w:rsidRDefault="00DF58B4">
      <w:pPr>
        <w:numPr>
          <w:ilvl w:val="1"/>
          <w:numId w:val="18"/>
        </w:numPr>
        <w:spacing w:after="160" w:line="259" w:lineRule="auto"/>
        <w:rPr>
          <w:rFonts w:eastAsia="Calibri"/>
          <w:b/>
          <w:i/>
        </w:rPr>
      </w:pPr>
      <w:r>
        <w:rPr>
          <w:rFonts w:eastAsia="Calibri"/>
          <w:b/>
          <w:i/>
          <w:u w:val="single"/>
        </w:rPr>
        <w:t>FL recommendation</w:t>
      </w:r>
      <w:r>
        <w:rPr>
          <w:rFonts w:eastAsia="Calibri"/>
          <w:bCs/>
          <w:i/>
        </w:rPr>
        <w:t>:</w:t>
      </w:r>
      <w:r>
        <w:rPr>
          <w:rFonts w:eastAsia="Calibri"/>
          <w:b/>
          <w:i/>
        </w:rPr>
        <w:t xml:space="preserve"> The proposal is reasonable and is suggested for agreement.</w:t>
      </w:r>
    </w:p>
    <w:p w14:paraId="7D26802E" w14:textId="77777777" w:rsidR="004346A8" w:rsidRDefault="00DF58B4">
      <w:pPr>
        <w:numPr>
          <w:ilvl w:val="0"/>
          <w:numId w:val="18"/>
        </w:numPr>
        <w:spacing w:after="160" w:line="259" w:lineRule="auto"/>
        <w:rPr>
          <w:rFonts w:eastAsia="Calibri"/>
          <w:b/>
          <w:i/>
        </w:rPr>
      </w:pPr>
      <w:r>
        <w:rPr>
          <w:rFonts w:eastAsia="Calibri"/>
          <w:b/>
          <w:i/>
        </w:rPr>
        <w:t>Indexing of SL PRS resources</w:t>
      </w:r>
    </w:p>
    <w:p w14:paraId="7D26802F" w14:textId="77777777" w:rsidR="004346A8" w:rsidRDefault="00DF58B4">
      <w:pPr>
        <w:numPr>
          <w:ilvl w:val="1"/>
          <w:numId w:val="18"/>
        </w:numPr>
        <w:spacing w:after="160" w:line="259" w:lineRule="auto"/>
        <w:rPr>
          <w:rFonts w:eastAsia="Calibri"/>
          <w:b/>
          <w:i/>
        </w:rPr>
      </w:pPr>
      <w:r>
        <w:rPr>
          <w:rFonts w:eastAsia="Calibri"/>
          <w:bCs/>
          <w:i/>
        </w:rPr>
        <w:t>One company (</w:t>
      </w:r>
      <w:proofErr w:type="spellStart"/>
      <w:r>
        <w:rPr>
          <w:rFonts w:eastAsia="Calibri"/>
          <w:bCs/>
          <w:i/>
        </w:rPr>
        <w:t>xiaomi</w:t>
      </w:r>
      <w:proofErr w:type="spellEnd"/>
      <w:r>
        <w:rPr>
          <w:rFonts w:eastAsia="Calibri"/>
          <w:bCs/>
          <w:i/>
        </w:rPr>
        <w:t xml:space="preserve">) proposes that for dedicated and shared RPs, the SL PRS resources are indexed according to certain relative ordering between comb offsets, TDM groups, etc. </w:t>
      </w:r>
    </w:p>
    <w:p w14:paraId="7D268030" w14:textId="77777777" w:rsidR="004346A8" w:rsidRDefault="00DF58B4">
      <w:pPr>
        <w:numPr>
          <w:ilvl w:val="1"/>
          <w:numId w:val="18"/>
        </w:numPr>
        <w:spacing w:after="160" w:line="259" w:lineRule="auto"/>
        <w:rPr>
          <w:rFonts w:eastAsia="Calibri"/>
          <w:b/>
          <w:i/>
        </w:rPr>
      </w:pPr>
      <w:r>
        <w:rPr>
          <w:rFonts w:eastAsia="Calibri"/>
          <w:b/>
          <w:i/>
          <w:u w:val="single"/>
        </w:rPr>
        <w:t>FL comment</w:t>
      </w:r>
      <w:r>
        <w:rPr>
          <w:rFonts w:eastAsia="Calibri"/>
          <w:b/>
          <w:i/>
        </w:rPr>
        <w:t xml:space="preserve">: These proposals may not be necessary since we already agreed (for dedicated RP) and made a working assumption (for shared RP) that the SL PRS resources are (pre-)configured with explicit indication of the SL PRS resource ID value. </w:t>
      </w:r>
    </w:p>
    <w:p w14:paraId="7D268031" w14:textId="77777777" w:rsidR="004346A8" w:rsidRDefault="004346A8"/>
    <w:p w14:paraId="7D268032" w14:textId="77777777" w:rsidR="004346A8" w:rsidRDefault="00DF58B4">
      <w:pPr>
        <w:pStyle w:val="Heading3"/>
      </w:pPr>
      <w:r>
        <w:t>[High] FL1 Proposal 2.1-1</w:t>
      </w:r>
    </w:p>
    <w:p w14:paraId="7D268033" w14:textId="77777777" w:rsidR="004346A8" w:rsidRDefault="00DF58B4">
      <w:pPr>
        <w:numPr>
          <w:ilvl w:val="0"/>
          <w:numId w:val="8"/>
        </w:numPr>
        <w:snapToGrid w:val="0"/>
        <w:rPr>
          <w:rFonts w:cs="CG Times (WN)"/>
          <w:i/>
          <w:iCs/>
        </w:rPr>
      </w:pPr>
      <w:r>
        <w:rPr>
          <w:rFonts w:cs="CG Times (WN)"/>
          <w:i/>
          <w:iCs/>
        </w:rPr>
        <w:t xml:space="preserve">[Proposed Conclusion] </w:t>
      </w:r>
      <w:r>
        <w:rPr>
          <w:bCs/>
          <w:i/>
        </w:rPr>
        <w:t>It is RAN1 understanding that location(s) for AGC symbol(s) and starting symbol(s) and duration(s) for SL PRS resource(s) and any other SL physical signals or channels in a slot are aligned across all FDM-ed resource pools on a SL BWP</w:t>
      </w:r>
      <w:r>
        <w:rPr>
          <w:rFonts w:cs="CG Times (WN)"/>
          <w:i/>
          <w:iCs/>
        </w:rPr>
        <w:t xml:space="preserve"> to avoid issues with AGC.</w:t>
      </w:r>
    </w:p>
    <w:p w14:paraId="7D268034" w14:textId="77777777" w:rsidR="004346A8" w:rsidRDefault="004346A8">
      <w:pPr>
        <w:tabs>
          <w:tab w:val="left" w:pos="0"/>
        </w:tabs>
        <w:snapToGrid w:val="0"/>
        <w:rPr>
          <w:rFonts w:cs="CG Times (WN)"/>
          <w:i/>
          <w:iCs/>
        </w:rPr>
      </w:pPr>
    </w:p>
    <w:p w14:paraId="7D268035" w14:textId="77777777" w:rsidR="004346A8" w:rsidRDefault="004346A8">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38" w14:textId="77777777">
        <w:trPr>
          <w:trHeight w:val="350"/>
        </w:trPr>
        <w:tc>
          <w:tcPr>
            <w:tcW w:w="1789" w:type="dxa"/>
          </w:tcPr>
          <w:p w14:paraId="7D268036" w14:textId="77777777" w:rsidR="004346A8" w:rsidRDefault="00DF58B4">
            <w:pPr>
              <w:widowControl w:val="0"/>
              <w:rPr>
                <w:b/>
                <w:bCs/>
                <w:szCs w:val="20"/>
                <w:lang w:eastAsia="zh-CN"/>
              </w:rPr>
            </w:pPr>
            <w:r>
              <w:rPr>
                <w:b/>
                <w:bCs/>
                <w:szCs w:val="20"/>
                <w:lang w:eastAsia="zh-CN"/>
              </w:rPr>
              <w:t>Company</w:t>
            </w:r>
          </w:p>
        </w:tc>
        <w:tc>
          <w:tcPr>
            <w:tcW w:w="7455" w:type="dxa"/>
          </w:tcPr>
          <w:p w14:paraId="7D268037" w14:textId="77777777" w:rsidR="004346A8" w:rsidRDefault="00DF58B4">
            <w:pPr>
              <w:widowControl w:val="0"/>
              <w:rPr>
                <w:b/>
                <w:bCs/>
                <w:szCs w:val="20"/>
                <w:lang w:eastAsia="zh-CN"/>
              </w:rPr>
            </w:pPr>
            <w:r>
              <w:rPr>
                <w:b/>
                <w:bCs/>
                <w:szCs w:val="20"/>
                <w:lang w:eastAsia="zh-CN"/>
              </w:rPr>
              <w:t>Comments</w:t>
            </w:r>
          </w:p>
        </w:tc>
      </w:tr>
      <w:tr w:rsidR="004346A8" w14:paraId="7D26803C" w14:textId="77777777">
        <w:trPr>
          <w:trHeight w:val="350"/>
        </w:trPr>
        <w:tc>
          <w:tcPr>
            <w:tcW w:w="1789" w:type="dxa"/>
          </w:tcPr>
          <w:p w14:paraId="7D268039"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3A" w14:textId="77777777" w:rsidR="004346A8" w:rsidRDefault="00DF58B4">
            <w:pPr>
              <w:widowControl w:val="0"/>
              <w:rPr>
                <w:rFonts w:eastAsiaTheme="minorEastAsia" w:cs="CG Times (WN)"/>
                <w:i/>
                <w:iCs/>
                <w:lang w:eastAsia="zh-CN"/>
              </w:rPr>
            </w:pPr>
            <w:r>
              <w:rPr>
                <w:rFonts w:eastAsiaTheme="minorEastAsia" w:hint="eastAsia"/>
                <w:bCs/>
                <w:szCs w:val="20"/>
                <w:lang w:eastAsia="zh-CN"/>
              </w:rPr>
              <w:t xml:space="preserve">We think this issue should be concluded and prefer the </w:t>
            </w:r>
            <w:r>
              <w:rPr>
                <w:rFonts w:eastAsiaTheme="minorEastAsia"/>
                <w:bCs/>
                <w:szCs w:val="20"/>
                <w:lang w:eastAsia="zh-CN"/>
              </w:rPr>
              <w:t>following</w:t>
            </w:r>
            <w:r>
              <w:rPr>
                <w:rFonts w:eastAsiaTheme="minorEastAsia" w:hint="eastAsia"/>
                <w:bCs/>
                <w:szCs w:val="20"/>
                <w:lang w:eastAsia="zh-CN"/>
              </w:rPr>
              <w:t xml:space="preserve"> </w:t>
            </w:r>
            <w:r>
              <w:rPr>
                <w:rFonts w:eastAsiaTheme="minorEastAsia"/>
                <w:bCs/>
                <w:szCs w:val="20"/>
                <w:lang w:eastAsia="zh-CN"/>
              </w:rPr>
              <w:t>revision</w:t>
            </w:r>
            <w:r>
              <w:rPr>
                <w:rFonts w:eastAsiaTheme="minorEastAsia" w:hint="eastAsia"/>
                <w:bCs/>
                <w:szCs w:val="20"/>
                <w:lang w:eastAsia="zh-CN"/>
              </w:rPr>
              <w:t>:</w:t>
            </w:r>
          </w:p>
          <w:p w14:paraId="7D26803B" w14:textId="77777777" w:rsidR="004346A8" w:rsidRDefault="00DF58B4">
            <w:pPr>
              <w:widowControl w:val="0"/>
              <w:rPr>
                <w:rFonts w:eastAsiaTheme="minorEastAsia"/>
                <w:bCs/>
                <w:szCs w:val="20"/>
                <w:lang w:eastAsia="zh-CN"/>
              </w:rPr>
            </w:pPr>
            <w:r>
              <w:rPr>
                <w:rFonts w:cs="CG Times (WN)"/>
                <w:i/>
                <w:iCs/>
              </w:rPr>
              <w:t xml:space="preserve">[Proposed Conclusion] </w:t>
            </w:r>
            <w:r>
              <w:rPr>
                <w:bCs/>
                <w:i/>
              </w:rPr>
              <w:t xml:space="preserve">It is RAN1 understanding that location(s) for AGC symbol(s) and starting symbol(s) and duration(s) for SL PRS resource(s) and any other SL physical signals or channels in a slot are aligned across all FDM-ed </w:t>
            </w:r>
            <w:r>
              <w:rPr>
                <w:rFonts w:hint="eastAsia"/>
                <w:bCs/>
                <w:i/>
                <w:color w:val="FF0000"/>
                <w:u w:val="single"/>
              </w:rPr>
              <w:t xml:space="preserve">dedicated </w:t>
            </w:r>
            <w:r>
              <w:rPr>
                <w:bCs/>
                <w:i/>
              </w:rPr>
              <w:t>resource pools on a SL BWP</w:t>
            </w:r>
            <w:r>
              <w:rPr>
                <w:rFonts w:cs="CG Times (WN)"/>
                <w:i/>
                <w:iCs/>
              </w:rPr>
              <w:t xml:space="preserve"> to avoid issues with AGC.</w:t>
            </w:r>
            <w:r>
              <w:rPr>
                <w:rFonts w:cs="CG Times (WN)" w:hint="eastAsia"/>
                <w:i/>
                <w:iCs/>
              </w:rPr>
              <w:t xml:space="preserve"> </w:t>
            </w:r>
            <w:r>
              <w:rPr>
                <w:bCs/>
                <w:i/>
                <w:color w:val="FF0000"/>
                <w:u w:val="single"/>
              </w:rPr>
              <w:t>No FDM-ed multiplexing between shared and dedicated RPs</w:t>
            </w:r>
            <w:r>
              <w:rPr>
                <w:rFonts w:hint="eastAsia"/>
                <w:bCs/>
                <w:i/>
                <w:color w:val="FF0000"/>
                <w:u w:val="single"/>
              </w:rPr>
              <w:t>.</w:t>
            </w:r>
          </w:p>
        </w:tc>
      </w:tr>
      <w:tr w:rsidR="004346A8" w14:paraId="7D26803F" w14:textId="77777777">
        <w:trPr>
          <w:trHeight w:val="358"/>
        </w:trPr>
        <w:tc>
          <w:tcPr>
            <w:tcW w:w="1789" w:type="dxa"/>
          </w:tcPr>
          <w:p w14:paraId="7D26803D"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D26803E"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4346A8" w14:paraId="7D268042" w14:textId="77777777">
        <w:trPr>
          <w:trHeight w:val="350"/>
        </w:trPr>
        <w:tc>
          <w:tcPr>
            <w:tcW w:w="1789" w:type="dxa"/>
          </w:tcPr>
          <w:p w14:paraId="7D268040"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7D268041"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45" w14:textId="77777777">
        <w:trPr>
          <w:trHeight w:val="350"/>
        </w:trPr>
        <w:tc>
          <w:tcPr>
            <w:tcW w:w="1789" w:type="dxa"/>
          </w:tcPr>
          <w:p w14:paraId="7D268043"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D268044"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49" w14:textId="77777777">
        <w:trPr>
          <w:trHeight w:val="350"/>
        </w:trPr>
        <w:tc>
          <w:tcPr>
            <w:tcW w:w="1789" w:type="dxa"/>
          </w:tcPr>
          <w:p w14:paraId="7D268046" w14:textId="77777777" w:rsidR="004346A8" w:rsidRDefault="00DF58B4">
            <w:pPr>
              <w:widowControl w:val="0"/>
              <w:rPr>
                <w:rFonts w:eastAsiaTheme="minorEastAsia"/>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455" w:type="dxa"/>
          </w:tcPr>
          <w:p w14:paraId="7D268047" w14:textId="77777777" w:rsidR="004346A8" w:rsidRDefault="00DF58B4">
            <w:pPr>
              <w:widowControl w:val="0"/>
              <w:rPr>
                <w:rFonts w:eastAsiaTheme="minorEastAsia"/>
                <w:bCs/>
                <w:szCs w:val="20"/>
                <w:lang w:eastAsia="zh-CN"/>
              </w:rPr>
            </w:pPr>
            <w:r>
              <w:rPr>
                <w:rFonts w:eastAsiaTheme="minorEastAsia"/>
                <w:bCs/>
                <w:szCs w:val="20"/>
                <w:lang w:eastAsia="zh-CN"/>
              </w:rPr>
              <w:t>Comments.</w:t>
            </w:r>
          </w:p>
          <w:p w14:paraId="7D268048" w14:textId="77777777" w:rsidR="004346A8" w:rsidRDefault="00DF58B4">
            <w:pPr>
              <w:widowControl w:val="0"/>
              <w:rPr>
                <w:rFonts w:eastAsiaTheme="minorEastAsia"/>
                <w:bCs/>
                <w:szCs w:val="20"/>
                <w:lang w:eastAsia="zh-CN"/>
              </w:rPr>
            </w:pPr>
            <w:r>
              <w:rPr>
                <w:rFonts w:eastAsiaTheme="minorEastAsia"/>
                <w:bCs/>
                <w:szCs w:val="20"/>
                <w:lang w:eastAsia="zh-CN"/>
              </w:rPr>
              <w:t xml:space="preserve">We think this proposal is only applicable for the dedicated resource pool case; for shared resource pool, there is no additional AGC symbol for SL PRS and no AGC issue will occur. </w:t>
            </w:r>
            <w:proofErr w:type="spellStart"/>
            <w:r>
              <w:rPr>
                <w:rFonts w:eastAsiaTheme="minorEastAsia"/>
                <w:bCs/>
                <w:szCs w:val="20"/>
                <w:lang w:eastAsia="zh-CN"/>
              </w:rPr>
              <w:t>Besudes</w:t>
            </w:r>
            <w:proofErr w:type="spellEnd"/>
            <w:r>
              <w:rPr>
                <w:rFonts w:eastAsiaTheme="minorEastAsia"/>
                <w:bCs/>
                <w:szCs w:val="20"/>
                <w:lang w:eastAsia="zh-CN"/>
              </w:rPr>
              <w:t>, it is not necessary to specify constraints explicitly to address potential AGC issues as in Rel-16.</w:t>
            </w:r>
          </w:p>
        </w:tc>
      </w:tr>
      <w:tr w:rsidR="004346A8" w14:paraId="7D26804D" w14:textId="77777777">
        <w:trPr>
          <w:trHeight w:val="358"/>
        </w:trPr>
        <w:tc>
          <w:tcPr>
            <w:tcW w:w="1789" w:type="dxa"/>
          </w:tcPr>
          <w:p w14:paraId="7D26804A"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D26804B"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 xml:space="preserve">As we clarified in our Tdoc, since we do not have agreement to restrict the configuration of more than one </w:t>
            </w:r>
            <w:proofErr w:type="spellStart"/>
            <w:r>
              <w:rPr>
                <w:rFonts w:eastAsiaTheme="minorEastAsia" w:hint="eastAsia"/>
                <w:bCs/>
                <w:szCs w:val="20"/>
                <w:lang w:val="en-US" w:eastAsia="zh-CN"/>
              </w:rPr>
              <w:t>FDMed</w:t>
            </w:r>
            <w:proofErr w:type="spellEnd"/>
            <w:r>
              <w:rPr>
                <w:rFonts w:eastAsiaTheme="minorEastAsia" w:hint="eastAsia"/>
                <w:bCs/>
                <w:szCs w:val="20"/>
                <w:lang w:val="en-US" w:eastAsia="zh-CN"/>
              </w:rPr>
              <w:t xml:space="preserve"> dedicated SL PRS resource pools, time resources of SL PRS should be aligned at the BWP-level.</w:t>
            </w:r>
          </w:p>
          <w:p w14:paraId="7D26804C"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Moreover, in legacy SL communication, for one SL BWP, there is only one potential time location for PSFCH resource in a slot, however, for SL PRS,</w:t>
            </w:r>
            <w:r>
              <w:rPr>
                <w:rFonts w:eastAsiaTheme="minorEastAsia" w:hint="eastAsia"/>
                <w:b/>
                <w:szCs w:val="20"/>
                <w:lang w:val="en-US" w:eastAsia="zh-CN"/>
              </w:rPr>
              <w:t xml:space="preserve"> there can be at most 4 starting symbols for SL PRS resources in a slot. AGC issue is more severe</w:t>
            </w:r>
            <w:r>
              <w:rPr>
                <w:rFonts w:eastAsiaTheme="minorEastAsia" w:hint="eastAsia"/>
                <w:bCs/>
                <w:szCs w:val="20"/>
                <w:lang w:val="en-US" w:eastAsia="zh-CN"/>
              </w:rPr>
              <w:t xml:space="preserve"> here.</w:t>
            </w:r>
          </w:p>
        </w:tc>
      </w:tr>
      <w:tr w:rsidR="004346A8" w14:paraId="7D268052" w14:textId="77777777">
        <w:trPr>
          <w:trHeight w:val="350"/>
        </w:trPr>
        <w:tc>
          <w:tcPr>
            <w:tcW w:w="1789" w:type="dxa"/>
          </w:tcPr>
          <w:p w14:paraId="7D26804E" w14:textId="77777777" w:rsidR="004346A8" w:rsidRDefault="00DF58B4">
            <w:pPr>
              <w:widowControl w:val="0"/>
              <w:rPr>
                <w:bCs/>
                <w:szCs w:val="20"/>
                <w:lang w:eastAsia="zh-CN"/>
              </w:rPr>
            </w:pPr>
            <w:r>
              <w:rPr>
                <w:bCs/>
                <w:szCs w:val="20"/>
                <w:lang w:eastAsia="zh-CN"/>
              </w:rPr>
              <w:t>Qualcomm</w:t>
            </w:r>
          </w:p>
        </w:tc>
        <w:tc>
          <w:tcPr>
            <w:tcW w:w="7455" w:type="dxa"/>
          </w:tcPr>
          <w:p w14:paraId="7D26804F" w14:textId="77777777" w:rsidR="004346A8" w:rsidRDefault="00DF58B4">
            <w:pPr>
              <w:widowControl w:val="0"/>
              <w:rPr>
                <w:bCs/>
                <w:szCs w:val="20"/>
                <w:lang w:eastAsia="zh-CN"/>
              </w:rPr>
            </w:pPr>
            <w:r>
              <w:rPr>
                <w:bCs/>
                <w:szCs w:val="20"/>
                <w:lang w:eastAsia="zh-CN"/>
              </w:rPr>
              <w:t>Not support.</w:t>
            </w:r>
          </w:p>
          <w:p w14:paraId="7D268050" w14:textId="77777777" w:rsidR="004346A8" w:rsidRDefault="00DF58B4">
            <w:pPr>
              <w:widowControl w:val="0"/>
              <w:rPr>
                <w:bCs/>
                <w:szCs w:val="20"/>
                <w:lang w:eastAsia="zh-CN"/>
              </w:rPr>
            </w:pPr>
            <w:r>
              <w:rPr>
                <w:bCs/>
                <w:szCs w:val="20"/>
                <w:lang w:eastAsia="zh-CN"/>
              </w:rPr>
              <w:t>This is a (pre-)configuration issue that can be addressed by the network or at deployment. There is no need for RAN1 conclusion or specifications.</w:t>
            </w:r>
          </w:p>
          <w:p w14:paraId="7D268051" w14:textId="77777777" w:rsidR="004346A8" w:rsidRDefault="00DF58B4">
            <w:pPr>
              <w:widowControl w:val="0"/>
              <w:rPr>
                <w:bCs/>
                <w:szCs w:val="20"/>
                <w:lang w:eastAsia="zh-CN"/>
              </w:rPr>
            </w:pPr>
            <w:r>
              <w:rPr>
                <w:bCs/>
                <w:szCs w:val="20"/>
                <w:lang w:eastAsia="zh-CN"/>
              </w:rPr>
              <w:t xml:space="preserve">In scenarios where it would not be possible to align AGC resources in </w:t>
            </w:r>
            <w:proofErr w:type="spellStart"/>
            <w:r>
              <w:rPr>
                <w:bCs/>
                <w:szCs w:val="20"/>
                <w:lang w:eastAsia="zh-CN"/>
              </w:rPr>
              <w:t>FDMed</w:t>
            </w:r>
            <w:proofErr w:type="spellEnd"/>
            <w:r>
              <w:rPr>
                <w:bCs/>
                <w:szCs w:val="20"/>
                <w:lang w:eastAsia="zh-CN"/>
              </w:rPr>
              <w:t xml:space="preserve"> resources, it would be network’s (or the regional standards body’s) task to not configure </w:t>
            </w:r>
            <w:proofErr w:type="spellStart"/>
            <w:r>
              <w:rPr>
                <w:bCs/>
                <w:szCs w:val="20"/>
                <w:lang w:eastAsia="zh-CN"/>
              </w:rPr>
              <w:t>FDMed</w:t>
            </w:r>
            <w:proofErr w:type="spellEnd"/>
            <w:r>
              <w:rPr>
                <w:bCs/>
                <w:szCs w:val="20"/>
                <w:lang w:eastAsia="zh-CN"/>
              </w:rPr>
              <w:t xml:space="preserve"> resource pools. </w:t>
            </w:r>
          </w:p>
        </w:tc>
      </w:tr>
      <w:tr w:rsidR="004346A8" w14:paraId="7D268055" w14:textId="77777777">
        <w:trPr>
          <w:trHeight w:val="350"/>
        </w:trPr>
        <w:tc>
          <w:tcPr>
            <w:tcW w:w="1789" w:type="dxa"/>
          </w:tcPr>
          <w:p w14:paraId="7D268053" w14:textId="77777777" w:rsidR="004346A8" w:rsidRDefault="00DF58B4">
            <w:pPr>
              <w:widowControl w:val="0"/>
              <w:rPr>
                <w:rFonts w:eastAsia="Malgun Gothic"/>
                <w:bCs/>
                <w:szCs w:val="20"/>
                <w:lang w:eastAsia="ko-KR"/>
              </w:rPr>
            </w:pPr>
            <w:r>
              <w:rPr>
                <w:rFonts w:eastAsia="Malgun Gothic"/>
                <w:bCs/>
                <w:szCs w:val="20"/>
                <w:lang w:eastAsia="ko-KR"/>
              </w:rPr>
              <w:t>Apple</w:t>
            </w:r>
          </w:p>
        </w:tc>
        <w:tc>
          <w:tcPr>
            <w:tcW w:w="7455" w:type="dxa"/>
          </w:tcPr>
          <w:p w14:paraId="7D268054" w14:textId="77777777" w:rsidR="004346A8" w:rsidRDefault="00DF58B4">
            <w:pPr>
              <w:widowControl w:val="0"/>
              <w:rPr>
                <w:rFonts w:eastAsia="Malgun Gothic"/>
                <w:bCs/>
                <w:szCs w:val="20"/>
                <w:lang w:eastAsia="ko-KR"/>
              </w:rPr>
            </w:pPr>
            <w:r>
              <w:rPr>
                <w:rFonts w:eastAsia="Malgun Gothic"/>
                <w:bCs/>
                <w:szCs w:val="20"/>
                <w:lang w:eastAsia="ko-KR"/>
              </w:rPr>
              <w:t xml:space="preserve">The conclusion can be written at “a UE does not </w:t>
            </w:r>
            <w:proofErr w:type="gramStart"/>
            <w:r>
              <w:rPr>
                <w:rFonts w:eastAsia="Malgun Gothic"/>
                <w:bCs/>
                <w:szCs w:val="20"/>
                <w:lang w:eastAsia="ko-KR"/>
              </w:rPr>
              <w:t>expect..</w:t>
            </w:r>
            <w:proofErr w:type="gramEnd"/>
            <w:r>
              <w:rPr>
                <w:rFonts w:eastAsia="Malgun Gothic"/>
                <w:bCs/>
                <w:szCs w:val="20"/>
                <w:lang w:eastAsia="ko-KR"/>
              </w:rPr>
              <w:t>” implying it will not be (pre-)configured in this manner</w:t>
            </w:r>
          </w:p>
        </w:tc>
      </w:tr>
      <w:tr w:rsidR="004346A8" w14:paraId="7D268058" w14:textId="77777777">
        <w:trPr>
          <w:trHeight w:val="350"/>
        </w:trPr>
        <w:tc>
          <w:tcPr>
            <w:tcW w:w="1789" w:type="dxa"/>
          </w:tcPr>
          <w:p w14:paraId="7D268056" w14:textId="77777777" w:rsidR="004346A8" w:rsidRDefault="00DF58B4">
            <w:pPr>
              <w:widowControl w:val="0"/>
              <w:rPr>
                <w:rFonts w:eastAsia="Malgun Gothic"/>
                <w:bCs/>
                <w:szCs w:val="20"/>
                <w:lang w:eastAsia="ko-KR"/>
              </w:rPr>
            </w:pPr>
            <w:r>
              <w:rPr>
                <w:rFonts w:eastAsia="Malgun Gothic"/>
                <w:bCs/>
                <w:szCs w:val="20"/>
                <w:lang w:eastAsia="ko-KR"/>
              </w:rPr>
              <w:t>Panasonic</w:t>
            </w:r>
          </w:p>
        </w:tc>
        <w:tc>
          <w:tcPr>
            <w:tcW w:w="7455" w:type="dxa"/>
          </w:tcPr>
          <w:p w14:paraId="7D268057" w14:textId="77777777" w:rsidR="004346A8" w:rsidRDefault="00DF58B4">
            <w:pPr>
              <w:widowControl w:val="0"/>
              <w:rPr>
                <w:rFonts w:eastAsia="Malgun Gothic"/>
                <w:bCs/>
                <w:szCs w:val="20"/>
                <w:lang w:eastAsia="ko-KR"/>
              </w:rPr>
            </w:pPr>
            <w:r>
              <w:rPr>
                <w:rFonts w:eastAsia="Malgun Gothic"/>
                <w:bCs/>
                <w:szCs w:val="20"/>
                <w:lang w:eastAsia="ko-KR"/>
              </w:rPr>
              <w:t>ok</w:t>
            </w:r>
          </w:p>
        </w:tc>
      </w:tr>
      <w:tr w:rsidR="004346A8" w14:paraId="7D26805B" w14:textId="77777777">
        <w:trPr>
          <w:trHeight w:val="358"/>
        </w:trPr>
        <w:tc>
          <w:tcPr>
            <w:tcW w:w="1789" w:type="dxa"/>
          </w:tcPr>
          <w:p w14:paraId="7D268059" w14:textId="77777777" w:rsidR="004346A8" w:rsidRDefault="00DF58B4">
            <w:pPr>
              <w:widowControl w:val="0"/>
              <w:rPr>
                <w:bCs/>
                <w:szCs w:val="20"/>
                <w:lang w:eastAsia="zh-CN"/>
              </w:rPr>
            </w:pPr>
            <w:r>
              <w:rPr>
                <w:bCs/>
                <w:szCs w:val="20"/>
                <w:lang w:eastAsia="zh-CN"/>
              </w:rPr>
              <w:t>Nokia, NSB</w:t>
            </w:r>
          </w:p>
        </w:tc>
        <w:tc>
          <w:tcPr>
            <w:tcW w:w="7455" w:type="dxa"/>
          </w:tcPr>
          <w:p w14:paraId="7D26805A" w14:textId="77777777" w:rsidR="004346A8" w:rsidRDefault="00DF58B4">
            <w:pPr>
              <w:widowControl w:val="0"/>
              <w:rPr>
                <w:bCs/>
                <w:szCs w:val="20"/>
                <w:lang w:eastAsia="zh-CN"/>
              </w:rPr>
            </w:pPr>
            <w:r>
              <w:rPr>
                <w:bCs/>
                <w:szCs w:val="20"/>
                <w:lang w:eastAsia="zh-CN"/>
              </w:rPr>
              <w:t>OK</w:t>
            </w:r>
          </w:p>
        </w:tc>
      </w:tr>
      <w:tr w:rsidR="004346A8" w14:paraId="7D26805E" w14:textId="77777777">
        <w:trPr>
          <w:trHeight w:val="350"/>
        </w:trPr>
        <w:tc>
          <w:tcPr>
            <w:tcW w:w="1789" w:type="dxa"/>
          </w:tcPr>
          <w:p w14:paraId="7D26805C" w14:textId="77777777" w:rsidR="004346A8" w:rsidRDefault="00DF58B4">
            <w:pPr>
              <w:widowControl w:val="0"/>
              <w:rPr>
                <w:rFonts w:eastAsiaTheme="minorEastAsia"/>
                <w:bCs/>
                <w:szCs w:val="20"/>
                <w:lang w:eastAsia="zh-CN"/>
              </w:rPr>
            </w:pPr>
            <w:r>
              <w:rPr>
                <w:rFonts w:hint="eastAsia"/>
                <w:bCs/>
                <w:szCs w:val="20"/>
                <w:lang w:eastAsia="ko-KR"/>
              </w:rPr>
              <w:t>L</w:t>
            </w:r>
            <w:r>
              <w:rPr>
                <w:bCs/>
                <w:szCs w:val="20"/>
                <w:lang w:eastAsia="ko-KR"/>
              </w:rPr>
              <w:t>GE</w:t>
            </w:r>
          </w:p>
        </w:tc>
        <w:tc>
          <w:tcPr>
            <w:tcW w:w="7455" w:type="dxa"/>
          </w:tcPr>
          <w:p w14:paraId="7D26805D" w14:textId="77777777" w:rsidR="004346A8" w:rsidRDefault="00DF58B4">
            <w:pPr>
              <w:widowControl w:val="0"/>
              <w:rPr>
                <w:rFonts w:eastAsiaTheme="minorEastAsia"/>
                <w:bCs/>
                <w:szCs w:val="20"/>
                <w:lang w:eastAsia="zh-CN"/>
              </w:rPr>
            </w:pPr>
            <w:r>
              <w:rPr>
                <w:rFonts w:hint="eastAsia"/>
                <w:bCs/>
                <w:szCs w:val="20"/>
                <w:lang w:eastAsia="ko-KR"/>
              </w:rPr>
              <w:t xml:space="preserve">Do not support. </w:t>
            </w:r>
            <w:r>
              <w:rPr>
                <w:bCs/>
                <w:szCs w:val="20"/>
                <w:lang w:eastAsia="ko-KR"/>
              </w:rPr>
              <w:t>We share the view with Qualcomm. We don’t have such description in SL communication either.</w:t>
            </w:r>
          </w:p>
        </w:tc>
      </w:tr>
      <w:tr w:rsidR="004346A8" w14:paraId="7D268061" w14:textId="77777777">
        <w:trPr>
          <w:trHeight w:val="350"/>
        </w:trPr>
        <w:tc>
          <w:tcPr>
            <w:tcW w:w="1789" w:type="dxa"/>
          </w:tcPr>
          <w:p w14:paraId="7D26805F" w14:textId="77777777" w:rsidR="004346A8" w:rsidRDefault="00DF58B4">
            <w:pPr>
              <w:widowControl w:val="0"/>
              <w:rPr>
                <w:bCs/>
                <w:szCs w:val="20"/>
                <w:lang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455" w:type="dxa"/>
          </w:tcPr>
          <w:p w14:paraId="7D268060" w14:textId="77777777" w:rsidR="004346A8" w:rsidRDefault="00DF58B4">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64" w14:textId="77777777">
        <w:trPr>
          <w:trHeight w:val="350"/>
        </w:trPr>
        <w:tc>
          <w:tcPr>
            <w:tcW w:w="1789" w:type="dxa"/>
          </w:tcPr>
          <w:p w14:paraId="7D268062" w14:textId="0FBD882E" w:rsidR="004346A8" w:rsidRDefault="00A4070A">
            <w:pPr>
              <w:widowControl w:val="0"/>
              <w:rPr>
                <w:rFonts w:eastAsia="SimSun"/>
                <w:bCs/>
                <w:szCs w:val="20"/>
                <w:lang w:val="en-US" w:eastAsia="zh-CN"/>
              </w:rPr>
            </w:pPr>
            <w:r>
              <w:rPr>
                <w:rFonts w:eastAsia="SimSun"/>
                <w:bCs/>
                <w:szCs w:val="20"/>
                <w:lang w:val="en-US" w:eastAsia="zh-CN"/>
              </w:rPr>
              <w:t>IDCC</w:t>
            </w:r>
          </w:p>
        </w:tc>
        <w:tc>
          <w:tcPr>
            <w:tcW w:w="7455" w:type="dxa"/>
          </w:tcPr>
          <w:p w14:paraId="7D268063" w14:textId="6F8DA433" w:rsidR="004346A8" w:rsidRDefault="00A4070A">
            <w:pPr>
              <w:widowControl w:val="0"/>
              <w:rPr>
                <w:rFonts w:eastAsia="SimSun"/>
                <w:bCs/>
                <w:szCs w:val="20"/>
                <w:lang w:val="en-US" w:eastAsia="zh-CN"/>
              </w:rPr>
            </w:pPr>
            <w:r>
              <w:rPr>
                <w:rFonts w:eastAsia="SimSun"/>
                <w:bCs/>
                <w:szCs w:val="20"/>
                <w:lang w:val="en-US" w:eastAsia="zh-CN"/>
              </w:rPr>
              <w:t>We support t</w:t>
            </w:r>
            <w:r w:rsidR="006A77B6">
              <w:rPr>
                <w:rFonts w:eastAsia="SimSun"/>
                <w:bCs/>
                <w:szCs w:val="20"/>
                <w:lang w:val="en-US" w:eastAsia="zh-CN"/>
              </w:rPr>
              <w:t>o address the issue. Relying on configurations is also fine. Though the group should have a common understanding that the issue should not happen.</w:t>
            </w:r>
          </w:p>
        </w:tc>
      </w:tr>
      <w:tr w:rsidR="008F7F2F" w14:paraId="7D268067" w14:textId="77777777">
        <w:trPr>
          <w:trHeight w:val="358"/>
        </w:trPr>
        <w:tc>
          <w:tcPr>
            <w:tcW w:w="1789" w:type="dxa"/>
          </w:tcPr>
          <w:p w14:paraId="7D268065" w14:textId="3CA52C91" w:rsidR="008F7F2F" w:rsidRDefault="008F7F2F" w:rsidP="008F7F2F">
            <w:pPr>
              <w:widowControl w:val="0"/>
              <w:rPr>
                <w:rFonts w:eastAsia="Malgun Gothic"/>
                <w:bCs/>
                <w:szCs w:val="20"/>
                <w:lang w:eastAsia="ko-KR"/>
              </w:rPr>
            </w:pPr>
            <w:proofErr w:type="spellStart"/>
            <w:r>
              <w:rPr>
                <w:rFonts w:eastAsiaTheme="minorEastAsia"/>
                <w:bCs/>
                <w:szCs w:val="20"/>
                <w:lang w:eastAsia="zh-CN"/>
              </w:rPr>
              <w:t>Ericssoncomment</w:t>
            </w:r>
            <w:proofErr w:type="spellEnd"/>
          </w:p>
        </w:tc>
        <w:tc>
          <w:tcPr>
            <w:tcW w:w="7455" w:type="dxa"/>
          </w:tcPr>
          <w:p w14:paraId="7D268066" w14:textId="27AB8008" w:rsidR="008F7F2F" w:rsidRDefault="008F7F2F" w:rsidP="008F7F2F">
            <w:pPr>
              <w:widowControl w:val="0"/>
              <w:rPr>
                <w:rFonts w:eastAsiaTheme="minorEastAsia"/>
                <w:bCs/>
                <w:szCs w:val="20"/>
                <w:lang w:eastAsia="zh-CN"/>
              </w:rPr>
            </w:pPr>
            <w:r>
              <w:rPr>
                <w:rFonts w:eastAsiaTheme="minorEastAsia"/>
                <w:bCs/>
                <w:szCs w:val="20"/>
                <w:lang w:eastAsia="zh-CN"/>
              </w:rPr>
              <w:t>We share the view given by QC. This can be avoided by network implementation.</w:t>
            </w:r>
          </w:p>
        </w:tc>
      </w:tr>
    </w:tbl>
    <w:p w14:paraId="7D268068" w14:textId="77777777" w:rsidR="004346A8" w:rsidRDefault="004346A8">
      <w:pPr>
        <w:spacing w:after="160" w:line="259" w:lineRule="auto"/>
        <w:rPr>
          <w:bCs/>
          <w:i/>
        </w:rPr>
      </w:pPr>
    </w:p>
    <w:p w14:paraId="7D268069" w14:textId="77777777" w:rsidR="004346A8" w:rsidRDefault="00DF58B4">
      <w:pPr>
        <w:pStyle w:val="Heading3"/>
      </w:pPr>
      <w:r>
        <w:t>[High] FL1 Proposal 2.1-2</w:t>
      </w:r>
    </w:p>
    <w:p w14:paraId="7D26806A" w14:textId="77777777" w:rsidR="004346A8" w:rsidRDefault="00DF58B4">
      <w:pPr>
        <w:numPr>
          <w:ilvl w:val="0"/>
          <w:numId w:val="8"/>
        </w:numPr>
        <w:snapToGrid w:val="0"/>
        <w:rPr>
          <w:rFonts w:cs="CG Times (WN)"/>
          <w:i/>
          <w:iCs/>
        </w:rPr>
      </w:pPr>
      <w:r>
        <w:rPr>
          <w:rFonts w:cs="CG Times (WN)"/>
          <w:i/>
          <w:iCs/>
        </w:rPr>
        <w:t>Confirm the following working assumption from RAN1 #114:</w:t>
      </w:r>
    </w:p>
    <w:p w14:paraId="7D26806B" w14:textId="77777777" w:rsidR="004346A8" w:rsidRDefault="00DF58B4">
      <w:pPr>
        <w:numPr>
          <w:ilvl w:val="1"/>
          <w:numId w:val="8"/>
        </w:numPr>
        <w:snapToGrid w:val="0"/>
        <w:rPr>
          <w:rFonts w:cs="CG Times (WN)"/>
          <w:i/>
          <w:iCs/>
        </w:rPr>
      </w:pPr>
      <w:r>
        <w:rPr>
          <w:rFonts w:cs="CG Times (WN)"/>
          <w:i/>
          <w:iCs/>
        </w:rPr>
        <w:t>For a shared resource pool,</w:t>
      </w:r>
    </w:p>
    <w:p w14:paraId="7D26806C" w14:textId="77777777" w:rsidR="004346A8" w:rsidRDefault="00DF58B4">
      <w:pPr>
        <w:numPr>
          <w:ilvl w:val="2"/>
          <w:numId w:val="8"/>
        </w:numPr>
        <w:snapToGrid w:val="0"/>
        <w:rPr>
          <w:rFonts w:cs="CG Times (WN)"/>
          <w:i/>
          <w:iCs/>
        </w:rPr>
      </w:pPr>
      <w:r>
        <w:rPr>
          <w:rFonts w:cs="CG Times (WN)"/>
          <w:i/>
          <w:iCs/>
        </w:rPr>
        <w:lastRenderedPageBreak/>
        <w:t>Explicit (pre-)configuration of SL PRS resources in a slot, applicable for an indicated frequency domain allocation, includes:</w:t>
      </w:r>
    </w:p>
    <w:p w14:paraId="7D26806D" w14:textId="77777777" w:rsidR="004346A8" w:rsidRDefault="00DF58B4">
      <w:pPr>
        <w:numPr>
          <w:ilvl w:val="3"/>
          <w:numId w:val="8"/>
        </w:numPr>
        <w:snapToGrid w:val="0"/>
        <w:rPr>
          <w:rFonts w:cs="CG Times (WN)"/>
          <w:i/>
          <w:iCs/>
        </w:rPr>
      </w:pPr>
      <w:r>
        <w:rPr>
          <w:rFonts w:cs="CG Times (WN)"/>
          <w:i/>
          <w:iCs/>
        </w:rPr>
        <w:t>SL PRS Resource ID, (M, N) pattern, comb offset.</w:t>
      </w:r>
    </w:p>
    <w:p w14:paraId="7D26806E" w14:textId="77777777" w:rsidR="004346A8" w:rsidRDefault="00DF58B4">
      <w:pPr>
        <w:numPr>
          <w:ilvl w:val="2"/>
          <w:numId w:val="8"/>
        </w:numPr>
        <w:snapToGrid w:val="0"/>
        <w:rPr>
          <w:rFonts w:cs="CG Times (WN)"/>
          <w:i/>
          <w:iCs/>
        </w:rPr>
      </w:pPr>
      <w:r>
        <w:rPr>
          <w:rFonts w:cs="CG Times (WN)"/>
          <w:i/>
          <w:iCs/>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Pr>
          <w:rFonts w:cs="CG Times (WN)"/>
          <w:i/>
          <w:iCs/>
        </w:rPr>
        <w:t>slot</w:t>
      </w:r>
      <w:proofErr w:type="gramEnd"/>
    </w:p>
    <w:p w14:paraId="7D26806F" w14:textId="77777777" w:rsidR="004346A8" w:rsidRDefault="00DF58B4">
      <w:pPr>
        <w:numPr>
          <w:ilvl w:val="2"/>
          <w:numId w:val="8"/>
        </w:numPr>
        <w:snapToGrid w:val="0"/>
        <w:rPr>
          <w:rFonts w:cs="CG Times (WN)"/>
          <w:i/>
          <w:iCs/>
        </w:rPr>
      </w:pPr>
      <w:r>
        <w:rPr>
          <w:rFonts w:cs="CG Times (WN)"/>
          <w:i/>
          <w:iCs/>
        </w:rPr>
        <w:t>The maximum number of SL PRS resources in a slot of a shared resource pool that can be (pre-)configured is FFS.</w:t>
      </w:r>
    </w:p>
    <w:p w14:paraId="7D268070" w14:textId="77777777" w:rsidR="004346A8" w:rsidRDefault="004346A8">
      <w:pPr>
        <w:tabs>
          <w:tab w:val="left" w:pos="0"/>
        </w:tabs>
        <w:snapToGrid w:val="0"/>
        <w:rPr>
          <w:rFonts w:cs="CG Times (WN)"/>
          <w:i/>
          <w:iCs/>
          <w:u w:val="single"/>
        </w:rPr>
      </w:pPr>
    </w:p>
    <w:p w14:paraId="7D268071" w14:textId="77777777" w:rsidR="004346A8" w:rsidRDefault="00DF58B4">
      <w:pPr>
        <w:snapToGrid w:val="0"/>
        <w:rPr>
          <w:rFonts w:cs="CG Times (WN)"/>
          <w:i/>
          <w:iCs/>
          <w:u w:val="single"/>
        </w:rPr>
      </w:pPr>
      <w:r>
        <w:rPr>
          <w:rFonts w:cs="CG Times (WN)"/>
          <w:i/>
          <w:iCs/>
          <w:u w:val="single"/>
        </w:rPr>
        <w:t xml:space="preserve">NOTE: The maximum number of SL PRS resources in a slot of a shared (and dedicated) resource pool that can be (pre-)configured will be treated in a separate proposal. </w:t>
      </w:r>
    </w:p>
    <w:p w14:paraId="7D268072" w14:textId="77777777" w:rsidR="004346A8" w:rsidRDefault="004346A8">
      <w:pPr>
        <w:pStyle w:val="ListParagraph"/>
        <w:rPr>
          <w:i/>
          <w:iCs/>
        </w:rPr>
      </w:pPr>
    </w:p>
    <w:p w14:paraId="7D268073" w14:textId="77777777" w:rsidR="004346A8" w:rsidRDefault="004346A8">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76" w14:textId="77777777">
        <w:trPr>
          <w:trHeight w:val="350"/>
        </w:trPr>
        <w:tc>
          <w:tcPr>
            <w:tcW w:w="1789" w:type="dxa"/>
          </w:tcPr>
          <w:p w14:paraId="7D268074" w14:textId="77777777" w:rsidR="004346A8" w:rsidRDefault="00DF58B4">
            <w:pPr>
              <w:widowControl w:val="0"/>
              <w:rPr>
                <w:b/>
                <w:bCs/>
                <w:szCs w:val="20"/>
                <w:lang w:eastAsia="zh-CN"/>
              </w:rPr>
            </w:pPr>
            <w:r>
              <w:rPr>
                <w:b/>
                <w:bCs/>
                <w:szCs w:val="20"/>
                <w:lang w:eastAsia="zh-CN"/>
              </w:rPr>
              <w:t>Company</w:t>
            </w:r>
          </w:p>
        </w:tc>
        <w:tc>
          <w:tcPr>
            <w:tcW w:w="7455" w:type="dxa"/>
          </w:tcPr>
          <w:p w14:paraId="7D268075" w14:textId="77777777" w:rsidR="004346A8" w:rsidRDefault="00DF58B4">
            <w:pPr>
              <w:widowControl w:val="0"/>
              <w:rPr>
                <w:b/>
                <w:bCs/>
                <w:szCs w:val="20"/>
                <w:lang w:eastAsia="zh-CN"/>
              </w:rPr>
            </w:pPr>
            <w:r>
              <w:rPr>
                <w:b/>
                <w:bCs/>
                <w:szCs w:val="20"/>
                <w:lang w:eastAsia="zh-CN"/>
              </w:rPr>
              <w:t>Comments</w:t>
            </w:r>
          </w:p>
        </w:tc>
      </w:tr>
      <w:tr w:rsidR="004346A8" w14:paraId="7D268079" w14:textId="77777777">
        <w:trPr>
          <w:trHeight w:val="350"/>
        </w:trPr>
        <w:tc>
          <w:tcPr>
            <w:tcW w:w="1789" w:type="dxa"/>
          </w:tcPr>
          <w:p w14:paraId="7D268077"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78" w14:textId="77777777" w:rsidR="004346A8" w:rsidRDefault="00DF58B4">
            <w:pPr>
              <w:widowControl w:val="0"/>
              <w:rPr>
                <w:rFonts w:eastAsiaTheme="minorEastAsia"/>
                <w:bCs/>
                <w:szCs w:val="20"/>
                <w:lang w:eastAsia="zh-CN"/>
              </w:rPr>
            </w:pPr>
            <w:r>
              <w:rPr>
                <w:rFonts w:eastAsiaTheme="minorEastAsia" w:hint="eastAsia"/>
                <w:bCs/>
                <w:szCs w:val="20"/>
                <w:lang w:eastAsia="zh-CN"/>
              </w:rPr>
              <w:t>Support</w:t>
            </w:r>
          </w:p>
        </w:tc>
      </w:tr>
      <w:tr w:rsidR="004346A8" w14:paraId="7D26807D" w14:textId="77777777">
        <w:trPr>
          <w:trHeight w:val="358"/>
        </w:trPr>
        <w:tc>
          <w:tcPr>
            <w:tcW w:w="1789" w:type="dxa"/>
          </w:tcPr>
          <w:p w14:paraId="7D26807A" w14:textId="77777777" w:rsidR="004346A8" w:rsidRDefault="00DF58B4">
            <w:pPr>
              <w:widowControl w:val="0"/>
              <w:rPr>
                <w:bCs/>
                <w:szCs w:val="20"/>
                <w:lang w:eastAsia="zh-CN"/>
              </w:rPr>
            </w:pPr>
            <w:r>
              <w:rPr>
                <w:rFonts w:eastAsiaTheme="minorEastAsia" w:hint="eastAsia"/>
                <w:bCs/>
                <w:szCs w:val="20"/>
                <w:lang w:eastAsia="zh-CN"/>
              </w:rPr>
              <w:t>vivo</w:t>
            </w:r>
          </w:p>
        </w:tc>
        <w:tc>
          <w:tcPr>
            <w:tcW w:w="7455" w:type="dxa"/>
          </w:tcPr>
          <w:p w14:paraId="7D26807B" w14:textId="77777777" w:rsidR="004346A8" w:rsidRDefault="00DF58B4">
            <w:pPr>
              <w:widowControl w:val="0"/>
              <w:rPr>
                <w:rFonts w:eastAsiaTheme="minorEastAsia"/>
                <w:bCs/>
                <w:szCs w:val="20"/>
                <w:lang w:eastAsia="zh-CN"/>
              </w:rPr>
            </w:pPr>
            <w:r>
              <w:rPr>
                <w:rFonts w:eastAsiaTheme="minorEastAsia"/>
                <w:bCs/>
                <w:szCs w:val="20"/>
                <w:lang w:eastAsia="zh-CN"/>
              </w:rPr>
              <w:t>We want to be clarified that if SL PT-RS is dropped by SL PRS, can it be understood as ‘SL PRS multiplexing with PSSCH PT-RS’ as stated in the WS. If not, we think we can wait for the conclusion of Proposal 2.3.3-2, and if it is agreed that SL PTRS can be dropped, the WS may be updated as the following.</w:t>
            </w:r>
          </w:p>
          <w:p w14:paraId="7D26807C" w14:textId="77777777" w:rsidR="004346A8" w:rsidRDefault="00DF58B4">
            <w:pPr>
              <w:widowControl w:val="0"/>
              <w:rPr>
                <w:bCs/>
                <w:szCs w:val="20"/>
                <w:lang w:eastAsia="zh-CN"/>
              </w:rPr>
            </w:pPr>
            <w:r>
              <w:rPr>
                <w:rFonts w:eastAsiaTheme="minorEastAsia"/>
                <w:bCs/>
                <w:szCs w:val="20"/>
                <w:lang w:eastAsia="zh-CN"/>
              </w:rPr>
              <w:t xml:space="preserve">i.e., taking into consideration multiplexing with PSSCH DMRS, </w:t>
            </w:r>
            <w:r>
              <w:rPr>
                <w:rFonts w:eastAsiaTheme="minorEastAsia"/>
                <w:bCs/>
                <w:strike/>
                <w:color w:val="FF0000"/>
                <w:szCs w:val="20"/>
                <w:lang w:eastAsia="zh-CN"/>
              </w:rPr>
              <w:t>PT-RS</w:t>
            </w:r>
            <w:r>
              <w:rPr>
                <w:rFonts w:eastAsiaTheme="minorEastAsia"/>
                <w:bCs/>
                <w:szCs w:val="20"/>
                <w:lang w:eastAsia="zh-CN"/>
              </w:rPr>
              <w:t>, CSI-RS, PSFCH, gap symbols, AGC symbols, PSCCH in the slot</w:t>
            </w:r>
          </w:p>
        </w:tc>
      </w:tr>
      <w:tr w:rsidR="004346A8" w14:paraId="7D268080" w14:textId="77777777">
        <w:trPr>
          <w:trHeight w:val="350"/>
        </w:trPr>
        <w:tc>
          <w:tcPr>
            <w:tcW w:w="1789" w:type="dxa"/>
          </w:tcPr>
          <w:p w14:paraId="7D26807E"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D26807F"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4346A8" w14:paraId="7D268083" w14:textId="77777777">
        <w:trPr>
          <w:trHeight w:val="350"/>
        </w:trPr>
        <w:tc>
          <w:tcPr>
            <w:tcW w:w="1789" w:type="dxa"/>
          </w:tcPr>
          <w:p w14:paraId="7D268081"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7D268082"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86" w14:textId="77777777">
        <w:trPr>
          <w:trHeight w:val="350"/>
        </w:trPr>
        <w:tc>
          <w:tcPr>
            <w:tcW w:w="1789" w:type="dxa"/>
          </w:tcPr>
          <w:p w14:paraId="7D268084"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D268085"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09B" w14:textId="77777777">
        <w:trPr>
          <w:trHeight w:val="358"/>
        </w:trPr>
        <w:tc>
          <w:tcPr>
            <w:tcW w:w="1789" w:type="dxa"/>
          </w:tcPr>
          <w:p w14:paraId="7D268087" w14:textId="77777777" w:rsidR="004346A8" w:rsidRDefault="00DF58B4">
            <w:pPr>
              <w:widowControl w:val="0"/>
              <w:rPr>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455" w:type="dxa"/>
          </w:tcPr>
          <w:p w14:paraId="7D268088"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p w14:paraId="7D268089" w14:textId="77777777" w:rsidR="004346A8" w:rsidRDefault="004346A8">
            <w:pPr>
              <w:widowControl w:val="0"/>
              <w:rPr>
                <w:rFonts w:eastAsiaTheme="minorEastAsia"/>
                <w:bCs/>
                <w:szCs w:val="20"/>
                <w:lang w:eastAsia="zh-CN"/>
              </w:rPr>
            </w:pPr>
          </w:p>
          <w:p w14:paraId="7D26808A" w14:textId="77777777" w:rsidR="004346A8" w:rsidRDefault="00DF58B4">
            <w:pPr>
              <w:widowControl w:val="0"/>
              <w:rPr>
                <w:rFonts w:eastAsiaTheme="minorEastAsia"/>
                <w:bCs/>
                <w:szCs w:val="20"/>
                <w:lang w:eastAsia="zh-CN"/>
              </w:rPr>
            </w:pPr>
            <w:r>
              <w:rPr>
                <w:rFonts w:eastAsiaTheme="minorEastAsia"/>
                <w:bCs/>
                <w:szCs w:val="20"/>
                <w:highlight w:val="yellow"/>
                <w:lang w:eastAsia="zh-CN"/>
              </w:rPr>
              <w:t>In RAN1#113 meeting, the following agreement is made:</w:t>
            </w:r>
          </w:p>
          <w:p w14:paraId="7D26808B" w14:textId="77777777" w:rsidR="004346A8" w:rsidRDefault="00DF58B4">
            <w:pPr>
              <w:rPr>
                <w:rFonts w:ascii="Times New Roman" w:hAnsi="Times New Roman"/>
                <w:b/>
                <w:iCs/>
                <w:szCs w:val="20"/>
              </w:rPr>
            </w:pPr>
            <w:r>
              <w:rPr>
                <w:rFonts w:ascii="Times New Roman" w:hAnsi="Times New Roman"/>
                <w:b/>
                <w:iCs/>
                <w:szCs w:val="20"/>
                <w:highlight w:val="green"/>
              </w:rPr>
              <w:t>Agreement</w:t>
            </w:r>
            <w:r>
              <w:rPr>
                <w:rFonts w:ascii="Times New Roman" w:hAnsi="Times New Roman"/>
                <w:b/>
                <w:iCs/>
                <w:szCs w:val="20"/>
              </w:rPr>
              <w:t xml:space="preserve"> 113</w:t>
            </w:r>
          </w:p>
          <w:p w14:paraId="7D26808C" w14:textId="77777777" w:rsidR="004346A8" w:rsidRDefault="00DF58B4">
            <w:pPr>
              <w:snapToGrid w:val="0"/>
              <w:rPr>
                <w:rFonts w:cs="CG Times (WN)"/>
                <w:iCs/>
              </w:rPr>
            </w:pPr>
            <w:r>
              <w:rPr>
                <w:rFonts w:cs="CG Times (WN)"/>
                <w:iCs/>
              </w:rPr>
              <w:t>For a shared resource pool</w:t>
            </w:r>
          </w:p>
          <w:p w14:paraId="7D26808D" w14:textId="77777777" w:rsidR="004346A8" w:rsidRDefault="00DF58B4">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7D26808E" w14:textId="77777777" w:rsidR="004346A8" w:rsidRDefault="00DF58B4">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7D26808F"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D268090"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7D268091"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7D268092" w14:textId="77777777" w:rsidR="004346A8" w:rsidRDefault="00DF58B4">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7D268093" w14:textId="77777777" w:rsidR="004346A8" w:rsidRDefault="00DF58B4">
            <w:pPr>
              <w:widowControl w:val="0"/>
              <w:numPr>
                <w:ilvl w:val="2"/>
                <w:numId w:val="10"/>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w:t>
            </w:r>
            <w:proofErr w:type="gramStart"/>
            <w:r>
              <w:rPr>
                <w:rFonts w:cs="CG Times (WN)"/>
                <w:iCs/>
              </w:rPr>
              <w:t>ID</w:t>
            </w:r>
            <w:proofErr w:type="gramEnd"/>
          </w:p>
          <w:p w14:paraId="7D268094" w14:textId="77777777" w:rsidR="004346A8" w:rsidRDefault="00DF58B4">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7D268095" w14:textId="77777777" w:rsidR="004346A8" w:rsidRDefault="00DF58B4">
            <w:pPr>
              <w:ind w:left="-360" w:firstLine="357"/>
              <w:contextualSpacing/>
              <w:rPr>
                <w:rFonts w:cs="CG Times (WN)"/>
                <w:iCs/>
              </w:rPr>
            </w:pPr>
            <w:r>
              <w:rPr>
                <w:rFonts w:cs="CG Times (WN)"/>
                <w:iCs/>
              </w:rPr>
              <w:t xml:space="preserve">NOTE 1: The above does not imply need for signalling/(pre-)configuration of all these </w:t>
            </w:r>
            <w:proofErr w:type="gramStart"/>
            <w:r>
              <w:rPr>
                <w:rFonts w:cs="CG Times (WN)"/>
                <w:iCs/>
              </w:rPr>
              <w:t>parameters</w:t>
            </w:r>
            <w:proofErr w:type="gramEnd"/>
          </w:p>
          <w:p w14:paraId="7D268096" w14:textId="77777777" w:rsidR="004346A8" w:rsidRDefault="004346A8">
            <w:pPr>
              <w:widowControl w:val="0"/>
              <w:rPr>
                <w:rFonts w:eastAsiaTheme="minorEastAsia"/>
                <w:bCs/>
                <w:szCs w:val="20"/>
                <w:lang w:eastAsia="zh-CN"/>
              </w:rPr>
            </w:pPr>
          </w:p>
          <w:p w14:paraId="7D268097" w14:textId="77777777" w:rsidR="004346A8" w:rsidRDefault="00DF58B4">
            <w:pPr>
              <w:widowControl w:val="0"/>
              <w:rPr>
                <w:rFonts w:eastAsiaTheme="minorEastAsia"/>
                <w:bCs/>
                <w:szCs w:val="20"/>
                <w:lang w:eastAsia="zh-CN"/>
              </w:rPr>
            </w:pPr>
            <w:r>
              <w:rPr>
                <w:rFonts w:eastAsiaTheme="minorEastAsia"/>
                <w:bCs/>
                <w:szCs w:val="20"/>
                <w:lang w:eastAsia="zh-CN"/>
              </w:rPr>
              <w:t xml:space="preserve">Therefore, a SL PRS resource in shared resource pool includes not only </w:t>
            </w:r>
            <w:proofErr w:type="spellStart"/>
            <w:r>
              <w:rPr>
                <w:rFonts w:eastAsiaTheme="minorEastAsia"/>
                <w:bCs/>
                <w:szCs w:val="20"/>
                <w:lang w:eastAsia="zh-CN"/>
              </w:rPr>
              <w:t>preconfiguration</w:t>
            </w:r>
            <w:proofErr w:type="spellEnd"/>
            <w:r>
              <w:rPr>
                <w:rFonts w:eastAsiaTheme="minorEastAsia"/>
                <w:bCs/>
                <w:szCs w:val="20"/>
                <w:lang w:eastAsia="zh-CN"/>
              </w:rPr>
              <w:t xml:space="preserve"> characteristics but also frequency domain resource allocation information. It would be misleading to say </w:t>
            </w:r>
            <w:proofErr w:type="gramStart"/>
            <w:r>
              <w:rPr>
                <w:rFonts w:eastAsiaTheme="minorEastAsia"/>
                <w:bCs/>
                <w:szCs w:val="20"/>
                <w:lang w:eastAsia="zh-CN"/>
              </w:rPr>
              <w:t>“</w:t>
            </w:r>
            <w:r>
              <w:rPr>
                <w:rFonts w:cs="CG Times (WN)"/>
                <w:i/>
                <w:iCs/>
              </w:rPr>
              <w:t xml:space="preserve"> The</w:t>
            </w:r>
            <w:proofErr w:type="gramEnd"/>
            <w:r>
              <w:rPr>
                <w:rFonts w:cs="CG Times (WN)"/>
                <w:i/>
                <w:iCs/>
              </w:rPr>
              <w:t xml:space="preserve"> maximum number of SL PRS resources in a slot of a shared resource pool</w:t>
            </w:r>
            <w:r>
              <w:rPr>
                <w:rFonts w:eastAsiaTheme="minorEastAsia"/>
                <w:bCs/>
                <w:szCs w:val="20"/>
                <w:lang w:eastAsia="zh-CN"/>
              </w:rPr>
              <w:t xml:space="preserve">”, and thus it is suggested to revised the wording of last </w:t>
            </w:r>
            <w:proofErr w:type="spellStart"/>
            <w:r>
              <w:rPr>
                <w:rFonts w:eastAsiaTheme="minorEastAsia"/>
                <w:bCs/>
                <w:szCs w:val="20"/>
                <w:lang w:eastAsia="zh-CN"/>
              </w:rPr>
              <w:t>subsub</w:t>
            </w:r>
            <w:proofErr w:type="spellEnd"/>
            <w:r>
              <w:rPr>
                <w:rFonts w:eastAsiaTheme="minorEastAsia"/>
                <w:bCs/>
                <w:szCs w:val="20"/>
                <w:lang w:eastAsia="zh-CN"/>
              </w:rPr>
              <w:t>-bullet as:</w:t>
            </w:r>
          </w:p>
          <w:p w14:paraId="7D268098" w14:textId="77777777" w:rsidR="004346A8" w:rsidRDefault="00DF58B4">
            <w:pPr>
              <w:numPr>
                <w:ilvl w:val="2"/>
                <w:numId w:val="8"/>
              </w:numPr>
              <w:snapToGrid w:val="0"/>
              <w:rPr>
                <w:rFonts w:cs="CG Times (WN)"/>
                <w:i/>
                <w:iCs/>
              </w:rPr>
            </w:pPr>
            <w:r>
              <w:rPr>
                <w:rFonts w:cs="CG Times (WN)"/>
                <w:i/>
                <w:iCs/>
              </w:rPr>
              <w:t xml:space="preserve">The maximum number of </w:t>
            </w:r>
            <w:bookmarkStart w:id="32" w:name="OLE_LINK78"/>
            <w:r>
              <w:rPr>
                <w:rFonts w:cs="CG Times (WN)"/>
                <w:i/>
                <w:iCs/>
                <w:color w:val="FF0000"/>
                <w:u w:val="single"/>
              </w:rPr>
              <w:t>(pre-)</w:t>
            </w:r>
            <w:proofErr w:type="spellStart"/>
            <w:r>
              <w:rPr>
                <w:rFonts w:cs="CG Times (WN)"/>
                <w:i/>
                <w:iCs/>
                <w:color w:val="FF0000"/>
                <w:u w:val="single"/>
              </w:rPr>
              <w:t>configuraions</w:t>
            </w:r>
            <w:proofErr w:type="spellEnd"/>
            <w:r>
              <w:rPr>
                <w:rFonts w:cs="CG Times (WN)"/>
                <w:i/>
                <w:iCs/>
                <w:color w:val="FF0000"/>
                <w:u w:val="single"/>
              </w:rPr>
              <w:t xml:space="preserve"> of</w:t>
            </w:r>
            <w:bookmarkEnd w:id="32"/>
            <w:r>
              <w:rPr>
                <w:rFonts w:cs="CG Times (WN)"/>
                <w:i/>
                <w:iCs/>
                <w:color w:val="FF0000"/>
              </w:rPr>
              <w:t xml:space="preserve"> </w:t>
            </w:r>
            <w:r>
              <w:rPr>
                <w:rFonts w:cs="CG Times (WN)"/>
                <w:i/>
                <w:iCs/>
              </w:rPr>
              <w:t>SL PRS resources (</w:t>
            </w:r>
            <w:r>
              <w:rPr>
                <w:rFonts w:cs="CG Times (WN)"/>
                <w:i/>
                <w:iCs/>
                <w:color w:val="FF0000"/>
              </w:rPr>
              <w:t>or SL PRS resource IDs</w:t>
            </w:r>
            <w:r>
              <w:rPr>
                <w:rFonts w:cs="CG Times (WN)"/>
                <w:i/>
                <w:iCs/>
              </w:rPr>
              <w:t xml:space="preserve">) in a slot of a shared resource pool </w:t>
            </w:r>
            <w:r>
              <w:rPr>
                <w:rFonts w:cs="CG Times (WN)"/>
                <w:i/>
                <w:iCs/>
                <w:strike/>
                <w:color w:val="FF0000"/>
              </w:rPr>
              <w:t>that can be (pre-)configured</w:t>
            </w:r>
            <w:r>
              <w:rPr>
                <w:rFonts w:cs="CG Times (WN)"/>
                <w:i/>
                <w:iCs/>
                <w:color w:val="FF0000"/>
              </w:rPr>
              <w:t xml:space="preserve"> </w:t>
            </w:r>
            <w:r>
              <w:rPr>
                <w:rFonts w:cs="CG Times (WN)"/>
                <w:i/>
                <w:iCs/>
              </w:rPr>
              <w:t>is FFS.</w:t>
            </w:r>
          </w:p>
          <w:p w14:paraId="7D268099" w14:textId="77777777" w:rsidR="004346A8" w:rsidRDefault="004346A8">
            <w:pPr>
              <w:widowControl w:val="0"/>
              <w:rPr>
                <w:rFonts w:eastAsiaTheme="minorEastAsia"/>
                <w:bCs/>
                <w:szCs w:val="20"/>
                <w:lang w:eastAsia="zh-CN"/>
              </w:rPr>
            </w:pPr>
          </w:p>
          <w:p w14:paraId="7D26809A" w14:textId="77777777" w:rsidR="004346A8" w:rsidRDefault="004346A8">
            <w:pPr>
              <w:pStyle w:val="ListParagraph"/>
              <w:widowControl w:val="0"/>
              <w:tabs>
                <w:tab w:val="left" w:pos="0"/>
              </w:tabs>
              <w:ind w:left="0"/>
              <w:rPr>
                <w:bCs/>
                <w:szCs w:val="20"/>
                <w:lang w:eastAsia="zh-CN"/>
              </w:rPr>
            </w:pPr>
          </w:p>
        </w:tc>
      </w:tr>
      <w:tr w:rsidR="004346A8" w14:paraId="7D26809F" w14:textId="77777777">
        <w:trPr>
          <w:trHeight w:val="350"/>
        </w:trPr>
        <w:tc>
          <w:tcPr>
            <w:tcW w:w="1789" w:type="dxa"/>
          </w:tcPr>
          <w:p w14:paraId="7D26809C" w14:textId="77777777" w:rsidR="004346A8" w:rsidRDefault="00DF58B4">
            <w:pPr>
              <w:widowControl w:val="0"/>
              <w:rPr>
                <w:bCs/>
                <w:szCs w:val="20"/>
                <w:lang w:val="en-US" w:eastAsia="zh-CN"/>
              </w:rPr>
            </w:pPr>
            <w:r>
              <w:rPr>
                <w:rFonts w:hint="eastAsia"/>
                <w:bCs/>
                <w:szCs w:val="20"/>
                <w:lang w:val="en-US" w:eastAsia="zh-CN"/>
              </w:rPr>
              <w:lastRenderedPageBreak/>
              <w:t>ZTE</w:t>
            </w:r>
          </w:p>
        </w:tc>
        <w:tc>
          <w:tcPr>
            <w:tcW w:w="7455" w:type="dxa"/>
          </w:tcPr>
          <w:p w14:paraId="7D26809D" w14:textId="77777777" w:rsidR="004346A8" w:rsidRDefault="00DF58B4">
            <w:pPr>
              <w:pStyle w:val="ListParagraph"/>
              <w:widowControl w:val="0"/>
              <w:tabs>
                <w:tab w:val="left" w:pos="0"/>
              </w:tabs>
              <w:ind w:left="0"/>
              <w:rPr>
                <w:bCs/>
                <w:szCs w:val="20"/>
                <w:lang w:val="en-US" w:eastAsia="zh-CN"/>
              </w:rPr>
            </w:pPr>
            <w:r>
              <w:rPr>
                <w:rFonts w:hint="eastAsia"/>
                <w:bCs/>
                <w:szCs w:val="20"/>
                <w:lang w:val="en-US" w:eastAsia="zh-CN"/>
              </w:rPr>
              <w:t xml:space="preserve">Generally OK but prefer to firstly address multiplexing issues between SL PRS and PT-RS, CSI-RS. </w:t>
            </w:r>
          </w:p>
          <w:p w14:paraId="7D26809E" w14:textId="77777777" w:rsidR="004346A8" w:rsidRDefault="00DF58B4">
            <w:pPr>
              <w:pStyle w:val="ListParagraph"/>
              <w:widowControl w:val="0"/>
              <w:tabs>
                <w:tab w:val="left" w:pos="0"/>
              </w:tabs>
              <w:ind w:left="0"/>
              <w:rPr>
                <w:bCs/>
                <w:szCs w:val="20"/>
                <w:lang w:val="en-US" w:eastAsia="zh-CN"/>
              </w:rPr>
            </w:pPr>
            <w:proofErr w:type="gramStart"/>
            <w:r>
              <w:rPr>
                <w:rFonts w:hint="eastAsia"/>
                <w:bCs/>
                <w:szCs w:val="20"/>
                <w:lang w:val="en-US" w:eastAsia="zh-CN"/>
              </w:rPr>
              <w:t>As long as</w:t>
            </w:r>
            <w:proofErr w:type="gramEnd"/>
            <w:r>
              <w:rPr>
                <w:rFonts w:hint="eastAsia"/>
                <w:bCs/>
                <w:szCs w:val="20"/>
                <w:lang w:val="en-US" w:eastAsia="zh-CN"/>
              </w:rPr>
              <w:t xml:space="preserve"> we have clear agreement on how to address multiplexing issues, the </w:t>
            </w:r>
            <w:r>
              <w:rPr>
                <w:bCs/>
                <w:szCs w:val="20"/>
                <w:lang w:val="en-US" w:eastAsia="zh-CN"/>
              </w:rPr>
              <w:t>“</w:t>
            </w:r>
            <w:r>
              <w:rPr>
                <w:bCs/>
                <w:strike/>
                <w:color w:val="0000FF"/>
                <w:szCs w:val="20"/>
                <w:lang w:val="en-US" w:eastAsia="zh-CN"/>
              </w:rPr>
              <w:t>i.e., taking into consideration multiplexing with PSSCH DMRS, PT-RS, CSI-RS, PSFCH, gap symbols, AGC symbols, PSCCH in the slot</w:t>
            </w:r>
            <w:r>
              <w:rPr>
                <w:bCs/>
                <w:szCs w:val="20"/>
                <w:lang w:val="en-US" w:eastAsia="zh-CN"/>
              </w:rPr>
              <w:t>”</w:t>
            </w:r>
            <w:r>
              <w:rPr>
                <w:rFonts w:hint="eastAsia"/>
                <w:bCs/>
                <w:szCs w:val="20"/>
                <w:lang w:val="en-US" w:eastAsia="zh-CN"/>
              </w:rPr>
              <w:t xml:space="preserve"> part can be deleted.</w:t>
            </w:r>
          </w:p>
        </w:tc>
      </w:tr>
      <w:tr w:rsidR="004346A8" w14:paraId="7D2680A2" w14:textId="77777777">
        <w:trPr>
          <w:trHeight w:val="350"/>
        </w:trPr>
        <w:tc>
          <w:tcPr>
            <w:tcW w:w="1789" w:type="dxa"/>
          </w:tcPr>
          <w:p w14:paraId="7D2680A0" w14:textId="77777777" w:rsidR="004346A8" w:rsidRDefault="00DF58B4">
            <w:pPr>
              <w:widowControl w:val="0"/>
              <w:rPr>
                <w:rFonts w:eastAsia="Malgun Gothic"/>
                <w:bCs/>
                <w:szCs w:val="20"/>
                <w:lang w:eastAsia="ko-KR"/>
              </w:rPr>
            </w:pPr>
            <w:r>
              <w:rPr>
                <w:rFonts w:eastAsia="Malgun Gothic"/>
                <w:bCs/>
                <w:szCs w:val="20"/>
                <w:lang w:eastAsia="ko-KR"/>
              </w:rPr>
              <w:t>Qualcomm</w:t>
            </w:r>
          </w:p>
        </w:tc>
        <w:tc>
          <w:tcPr>
            <w:tcW w:w="7455" w:type="dxa"/>
          </w:tcPr>
          <w:p w14:paraId="7D2680A1" w14:textId="77777777" w:rsidR="004346A8" w:rsidRDefault="00DF58B4">
            <w:pPr>
              <w:widowControl w:val="0"/>
              <w:rPr>
                <w:rFonts w:eastAsia="Malgun Gothic"/>
                <w:bCs/>
                <w:szCs w:val="20"/>
                <w:lang w:eastAsia="ko-KR"/>
              </w:rPr>
            </w:pPr>
            <w:r>
              <w:rPr>
                <w:rFonts w:eastAsia="Malgun Gothic"/>
                <w:bCs/>
                <w:szCs w:val="20"/>
                <w:lang w:eastAsia="ko-KR"/>
              </w:rPr>
              <w:t>We share vivo’s view on precluding PT-RS from the current discussion.</w:t>
            </w:r>
          </w:p>
        </w:tc>
      </w:tr>
      <w:tr w:rsidR="004346A8" w14:paraId="7D2680A5" w14:textId="77777777">
        <w:trPr>
          <w:trHeight w:val="350"/>
        </w:trPr>
        <w:tc>
          <w:tcPr>
            <w:tcW w:w="1789" w:type="dxa"/>
          </w:tcPr>
          <w:p w14:paraId="7D2680A3" w14:textId="77777777" w:rsidR="004346A8" w:rsidRDefault="00DF58B4">
            <w:pPr>
              <w:widowControl w:val="0"/>
              <w:rPr>
                <w:rFonts w:eastAsia="Malgun Gothic"/>
                <w:bCs/>
                <w:szCs w:val="20"/>
                <w:lang w:eastAsia="ko-KR"/>
              </w:rPr>
            </w:pPr>
            <w:r>
              <w:t>Huawei, HiSilicon</w:t>
            </w:r>
          </w:p>
        </w:tc>
        <w:tc>
          <w:tcPr>
            <w:tcW w:w="7455" w:type="dxa"/>
          </w:tcPr>
          <w:p w14:paraId="7D2680A4" w14:textId="77777777" w:rsidR="004346A8" w:rsidRDefault="00DF58B4">
            <w:pPr>
              <w:widowControl w:val="0"/>
              <w:rPr>
                <w:rFonts w:eastAsia="Malgun Gothic"/>
                <w:bCs/>
                <w:szCs w:val="20"/>
                <w:lang w:eastAsia="ko-KR"/>
              </w:rPr>
            </w:pPr>
            <w:r>
              <w:rPr>
                <w:rFonts w:eastAsiaTheme="minorEastAsia"/>
                <w:bCs/>
                <w:szCs w:val="20"/>
                <w:lang w:eastAsia="zh-CN"/>
              </w:rPr>
              <w:t>We do not think we need to rush to confirm the working assumption without address the CSI-RS and PT-RS.</w:t>
            </w:r>
          </w:p>
        </w:tc>
      </w:tr>
      <w:tr w:rsidR="004346A8" w14:paraId="7D2680A8" w14:textId="77777777">
        <w:trPr>
          <w:trHeight w:val="358"/>
        </w:trPr>
        <w:tc>
          <w:tcPr>
            <w:tcW w:w="1789" w:type="dxa"/>
          </w:tcPr>
          <w:p w14:paraId="7D2680A6" w14:textId="77777777" w:rsidR="004346A8" w:rsidRDefault="00DF58B4">
            <w:pPr>
              <w:widowControl w:val="0"/>
              <w:rPr>
                <w:bCs/>
                <w:szCs w:val="20"/>
                <w:lang w:eastAsia="zh-CN"/>
              </w:rPr>
            </w:pPr>
            <w:r>
              <w:rPr>
                <w:bCs/>
                <w:szCs w:val="20"/>
                <w:lang w:eastAsia="zh-CN"/>
              </w:rPr>
              <w:t>Apple</w:t>
            </w:r>
          </w:p>
        </w:tc>
        <w:tc>
          <w:tcPr>
            <w:tcW w:w="7455" w:type="dxa"/>
          </w:tcPr>
          <w:p w14:paraId="7D2680A7" w14:textId="77777777" w:rsidR="004346A8" w:rsidRDefault="00DF58B4">
            <w:pPr>
              <w:widowControl w:val="0"/>
              <w:rPr>
                <w:bCs/>
                <w:szCs w:val="20"/>
                <w:lang w:eastAsia="zh-CN"/>
              </w:rPr>
            </w:pPr>
            <w:r>
              <w:rPr>
                <w:bCs/>
                <w:szCs w:val="20"/>
                <w:lang w:eastAsia="zh-CN"/>
              </w:rPr>
              <w:t xml:space="preserve">Fine with proposal except for the CSI-RS/PT-RS signals. </w:t>
            </w:r>
            <w:r>
              <w:t xml:space="preserve"> For </w:t>
            </w:r>
            <w:proofErr w:type="gramStart"/>
            <w:r>
              <w:t>example,  FL</w:t>
            </w:r>
            <w:proofErr w:type="gramEnd"/>
            <w:r>
              <w:t>1 Proposal 2.3.3-3 discusses this and it needs to be finalized.</w:t>
            </w:r>
          </w:p>
        </w:tc>
      </w:tr>
      <w:tr w:rsidR="004346A8" w14:paraId="7D2680AB" w14:textId="77777777">
        <w:trPr>
          <w:trHeight w:val="350"/>
        </w:trPr>
        <w:tc>
          <w:tcPr>
            <w:tcW w:w="1789" w:type="dxa"/>
          </w:tcPr>
          <w:p w14:paraId="7D2680A9" w14:textId="77777777" w:rsidR="004346A8" w:rsidRDefault="00DF58B4">
            <w:pPr>
              <w:widowControl w:val="0"/>
              <w:rPr>
                <w:rFonts w:eastAsiaTheme="minorEastAsia"/>
                <w:bCs/>
                <w:szCs w:val="20"/>
                <w:lang w:eastAsia="zh-CN"/>
              </w:rPr>
            </w:pPr>
            <w:proofErr w:type="spellStart"/>
            <w:r>
              <w:rPr>
                <w:rFonts w:eastAsiaTheme="minorEastAsia"/>
                <w:bCs/>
                <w:szCs w:val="20"/>
                <w:lang w:eastAsia="zh-CN"/>
              </w:rPr>
              <w:t>Panasonci</w:t>
            </w:r>
            <w:proofErr w:type="spellEnd"/>
          </w:p>
        </w:tc>
        <w:tc>
          <w:tcPr>
            <w:tcW w:w="7455" w:type="dxa"/>
          </w:tcPr>
          <w:p w14:paraId="7D2680AA" w14:textId="77777777" w:rsidR="004346A8" w:rsidRDefault="00DF58B4">
            <w:pPr>
              <w:widowControl w:val="0"/>
              <w:rPr>
                <w:rFonts w:eastAsiaTheme="minorEastAsia"/>
                <w:bCs/>
                <w:szCs w:val="20"/>
                <w:lang w:eastAsia="zh-CN"/>
              </w:rPr>
            </w:pPr>
            <w:r>
              <w:rPr>
                <w:rFonts w:eastAsiaTheme="minorEastAsia"/>
                <w:bCs/>
                <w:szCs w:val="20"/>
                <w:lang w:eastAsia="zh-CN"/>
              </w:rPr>
              <w:t>ok</w:t>
            </w:r>
          </w:p>
        </w:tc>
      </w:tr>
      <w:tr w:rsidR="004346A8" w14:paraId="7D2680AE" w14:textId="77777777">
        <w:trPr>
          <w:trHeight w:val="350"/>
        </w:trPr>
        <w:tc>
          <w:tcPr>
            <w:tcW w:w="1789" w:type="dxa"/>
          </w:tcPr>
          <w:p w14:paraId="7D2680AC" w14:textId="77777777" w:rsidR="004346A8" w:rsidRDefault="00DF58B4">
            <w:pPr>
              <w:widowControl w:val="0"/>
              <w:rPr>
                <w:bCs/>
                <w:szCs w:val="20"/>
                <w:lang w:eastAsia="zh-CN"/>
              </w:rPr>
            </w:pPr>
            <w:r>
              <w:rPr>
                <w:bCs/>
                <w:szCs w:val="20"/>
                <w:lang w:eastAsia="zh-CN"/>
              </w:rPr>
              <w:t>Nokia, NSB</w:t>
            </w:r>
          </w:p>
        </w:tc>
        <w:tc>
          <w:tcPr>
            <w:tcW w:w="7455" w:type="dxa"/>
          </w:tcPr>
          <w:p w14:paraId="7D2680AD" w14:textId="77777777" w:rsidR="004346A8" w:rsidRDefault="00DF58B4">
            <w:pPr>
              <w:widowControl w:val="0"/>
              <w:rPr>
                <w:bCs/>
                <w:szCs w:val="20"/>
                <w:lang w:eastAsia="zh-CN"/>
              </w:rPr>
            </w:pPr>
            <w:r>
              <w:rPr>
                <w:bCs/>
                <w:szCs w:val="20"/>
                <w:lang w:eastAsia="zh-CN"/>
              </w:rPr>
              <w:t>Support</w:t>
            </w:r>
          </w:p>
        </w:tc>
      </w:tr>
      <w:tr w:rsidR="004346A8" w14:paraId="7D2680B1" w14:textId="77777777">
        <w:trPr>
          <w:trHeight w:val="350"/>
        </w:trPr>
        <w:tc>
          <w:tcPr>
            <w:tcW w:w="1789" w:type="dxa"/>
          </w:tcPr>
          <w:p w14:paraId="7D2680AF" w14:textId="77777777" w:rsidR="004346A8" w:rsidRDefault="00DF58B4">
            <w:pPr>
              <w:widowControl w:val="0"/>
              <w:rPr>
                <w:rFonts w:eastAsia="SimSun"/>
                <w:bCs/>
                <w:szCs w:val="20"/>
                <w:lang w:val="en-US" w:eastAsia="zh-CN"/>
              </w:rPr>
            </w:pPr>
            <w:r>
              <w:rPr>
                <w:rFonts w:hint="eastAsia"/>
                <w:bCs/>
                <w:szCs w:val="20"/>
                <w:lang w:eastAsia="ko-KR"/>
              </w:rPr>
              <w:t>LGE</w:t>
            </w:r>
          </w:p>
        </w:tc>
        <w:tc>
          <w:tcPr>
            <w:tcW w:w="7455" w:type="dxa"/>
          </w:tcPr>
          <w:p w14:paraId="7D2680B0" w14:textId="77777777" w:rsidR="004346A8" w:rsidRDefault="00DF58B4">
            <w:pPr>
              <w:widowControl w:val="0"/>
              <w:rPr>
                <w:rFonts w:eastAsia="SimSun"/>
                <w:bCs/>
                <w:szCs w:val="20"/>
                <w:lang w:val="en-US" w:eastAsia="zh-CN"/>
              </w:rPr>
            </w:pPr>
            <w:r>
              <w:rPr>
                <w:rFonts w:hint="eastAsia"/>
                <w:bCs/>
                <w:szCs w:val="20"/>
                <w:lang w:eastAsia="ko-KR"/>
              </w:rPr>
              <w:t>Support</w:t>
            </w:r>
          </w:p>
        </w:tc>
      </w:tr>
      <w:tr w:rsidR="004346A8" w14:paraId="7D2680B4" w14:textId="77777777">
        <w:trPr>
          <w:trHeight w:val="358"/>
        </w:trPr>
        <w:tc>
          <w:tcPr>
            <w:tcW w:w="1789" w:type="dxa"/>
          </w:tcPr>
          <w:p w14:paraId="7D2680B2" w14:textId="77777777" w:rsidR="004346A8" w:rsidRDefault="00DF58B4">
            <w:pPr>
              <w:widowControl w:val="0"/>
              <w:rPr>
                <w:rFonts w:eastAsia="Malgun Gothic"/>
                <w:bCs/>
                <w:szCs w:val="20"/>
                <w:lang w:eastAsia="ko-KR"/>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455" w:type="dxa"/>
          </w:tcPr>
          <w:p w14:paraId="7D2680B3" w14:textId="77777777" w:rsidR="004346A8" w:rsidRDefault="00DF58B4">
            <w:pPr>
              <w:widowControl w:val="0"/>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w:t>
            </w:r>
          </w:p>
        </w:tc>
      </w:tr>
      <w:tr w:rsidR="004346A8" w14:paraId="7D2680B7" w14:textId="77777777">
        <w:trPr>
          <w:trHeight w:val="350"/>
        </w:trPr>
        <w:tc>
          <w:tcPr>
            <w:tcW w:w="1789" w:type="dxa"/>
          </w:tcPr>
          <w:p w14:paraId="7D2680B5" w14:textId="77777777" w:rsidR="004346A8" w:rsidRDefault="00DF58B4">
            <w:pPr>
              <w:widowControl w:val="0"/>
              <w:rPr>
                <w:bCs/>
                <w:color w:val="00B0F0"/>
                <w:szCs w:val="20"/>
                <w:lang w:eastAsia="zh-CN"/>
              </w:rPr>
            </w:pPr>
            <w:proofErr w:type="spellStart"/>
            <w:r>
              <w:rPr>
                <w:bCs/>
                <w:color w:val="00B0F0"/>
                <w:szCs w:val="20"/>
                <w:lang w:eastAsia="zh-CN"/>
              </w:rPr>
              <w:t>Mooderator</w:t>
            </w:r>
            <w:proofErr w:type="spellEnd"/>
          </w:p>
        </w:tc>
        <w:tc>
          <w:tcPr>
            <w:tcW w:w="7455" w:type="dxa"/>
          </w:tcPr>
          <w:p w14:paraId="7D2680B6" w14:textId="77777777" w:rsidR="004346A8" w:rsidRDefault="00DF58B4">
            <w:pPr>
              <w:widowControl w:val="0"/>
              <w:rPr>
                <w:bCs/>
                <w:color w:val="00B0F0"/>
                <w:szCs w:val="20"/>
                <w:lang w:eastAsia="zh-CN"/>
              </w:rPr>
            </w:pPr>
            <w:r>
              <w:rPr>
                <w:bCs/>
                <w:color w:val="00B0F0"/>
                <w:szCs w:val="20"/>
                <w:lang w:eastAsia="zh-CN"/>
              </w:rPr>
              <w:t>The proposal is updated in FL2 Proposal 2.1-2 to remove SL PT-RS from the list since it is proposed in FL2 Proposal 2.3.3-3 that SL PT-RS is cancelled in case of collisions with SL PRS.</w:t>
            </w:r>
          </w:p>
        </w:tc>
      </w:tr>
      <w:tr w:rsidR="004346A8" w14:paraId="7D2680BA" w14:textId="77777777">
        <w:trPr>
          <w:trHeight w:val="350"/>
        </w:trPr>
        <w:tc>
          <w:tcPr>
            <w:tcW w:w="1789" w:type="dxa"/>
            <w:shd w:val="clear" w:color="auto" w:fill="00B0F0"/>
          </w:tcPr>
          <w:p w14:paraId="7D2680B8" w14:textId="77777777" w:rsidR="004346A8" w:rsidRDefault="004346A8">
            <w:pPr>
              <w:widowControl w:val="0"/>
              <w:rPr>
                <w:bCs/>
                <w:szCs w:val="20"/>
                <w:lang w:eastAsia="zh-CN"/>
              </w:rPr>
            </w:pPr>
          </w:p>
        </w:tc>
        <w:tc>
          <w:tcPr>
            <w:tcW w:w="7455" w:type="dxa"/>
            <w:shd w:val="clear" w:color="auto" w:fill="00B0F0"/>
          </w:tcPr>
          <w:p w14:paraId="7D2680B9" w14:textId="77777777" w:rsidR="004346A8" w:rsidRDefault="004346A8">
            <w:pPr>
              <w:widowControl w:val="0"/>
              <w:rPr>
                <w:bCs/>
                <w:szCs w:val="20"/>
                <w:lang w:eastAsia="zh-CN"/>
              </w:rPr>
            </w:pPr>
          </w:p>
        </w:tc>
      </w:tr>
    </w:tbl>
    <w:p w14:paraId="7D2680BB" w14:textId="77777777" w:rsidR="004346A8" w:rsidRDefault="004346A8">
      <w:pPr>
        <w:spacing w:after="160" w:line="259" w:lineRule="auto"/>
        <w:rPr>
          <w:bCs/>
          <w:i/>
        </w:rPr>
      </w:pPr>
    </w:p>
    <w:p w14:paraId="7D2680BC" w14:textId="77777777" w:rsidR="004346A8" w:rsidRDefault="00DF58B4">
      <w:pPr>
        <w:pStyle w:val="Heading3"/>
      </w:pPr>
      <w:r>
        <w:t>[High] FL2 Proposal 2.1-2</w:t>
      </w:r>
    </w:p>
    <w:p w14:paraId="7D2680BD" w14:textId="77777777" w:rsidR="004346A8" w:rsidRDefault="00DF58B4">
      <w:pPr>
        <w:numPr>
          <w:ilvl w:val="0"/>
          <w:numId w:val="8"/>
        </w:numPr>
        <w:snapToGrid w:val="0"/>
        <w:rPr>
          <w:rFonts w:cs="CG Times (WN)"/>
          <w:i/>
          <w:iCs/>
        </w:rPr>
      </w:pPr>
      <w:r>
        <w:rPr>
          <w:rFonts w:cs="CG Times (WN)"/>
          <w:i/>
          <w:iCs/>
        </w:rPr>
        <w:t>Confirm the following working assumption from RAN1 #114 with the following update:</w:t>
      </w:r>
    </w:p>
    <w:p w14:paraId="7D2680BE" w14:textId="77777777" w:rsidR="004346A8" w:rsidRDefault="00DF58B4">
      <w:pPr>
        <w:numPr>
          <w:ilvl w:val="1"/>
          <w:numId w:val="8"/>
        </w:numPr>
        <w:snapToGrid w:val="0"/>
        <w:rPr>
          <w:rFonts w:cs="CG Times (WN)"/>
          <w:i/>
          <w:iCs/>
        </w:rPr>
      </w:pPr>
      <w:r>
        <w:rPr>
          <w:rFonts w:cs="CG Times (WN)"/>
          <w:i/>
          <w:iCs/>
        </w:rPr>
        <w:t>For a shared resource pool,</w:t>
      </w:r>
    </w:p>
    <w:p w14:paraId="7D2680BF" w14:textId="77777777" w:rsidR="004346A8" w:rsidRDefault="00DF58B4">
      <w:pPr>
        <w:numPr>
          <w:ilvl w:val="2"/>
          <w:numId w:val="8"/>
        </w:numPr>
        <w:snapToGrid w:val="0"/>
        <w:rPr>
          <w:rFonts w:cs="CG Times (WN)"/>
          <w:i/>
          <w:iCs/>
        </w:rPr>
      </w:pPr>
      <w:r>
        <w:rPr>
          <w:rFonts w:cs="CG Times (WN)"/>
          <w:i/>
          <w:iCs/>
        </w:rPr>
        <w:t>Explicit (pre-)configuration of SL PRS resources in a slot, applicable for an indicated frequency domain allocation, includes:</w:t>
      </w:r>
    </w:p>
    <w:p w14:paraId="7D2680C0" w14:textId="77777777" w:rsidR="004346A8" w:rsidRDefault="00DF58B4">
      <w:pPr>
        <w:numPr>
          <w:ilvl w:val="3"/>
          <w:numId w:val="8"/>
        </w:numPr>
        <w:snapToGrid w:val="0"/>
        <w:rPr>
          <w:rFonts w:cs="CG Times (WN)"/>
          <w:i/>
          <w:iCs/>
        </w:rPr>
      </w:pPr>
      <w:r>
        <w:rPr>
          <w:rFonts w:cs="CG Times (WN)"/>
          <w:i/>
          <w:iCs/>
        </w:rPr>
        <w:t>SL PRS Resource ID, (M, N) pattern, comb offset.</w:t>
      </w:r>
    </w:p>
    <w:p w14:paraId="7D2680C1" w14:textId="77777777" w:rsidR="004346A8" w:rsidRDefault="00DF58B4">
      <w:pPr>
        <w:numPr>
          <w:ilvl w:val="2"/>
          <w:numId w:val="8"/>
        </w:numPr>
        <w:snapToGrid w:val="0"/>
        <w:rPr>
          <w:rFonts w:cs="CG Times (WN)"/>
          <w:i/>
          <w:iCs/>
        </w:rPr>
      </w:pPr>
      <w:r>
        <w:rPr>
          <w:rFonts w:cs="CG Times (WN)"/>
          <w:i/>
          <w:iCs/>
        </w:rPr>
        <w:t xml:space="preserve">For a given value of ‘M’, SL PRS resource is mapped to the last consecutive ‘M’ SL symbols in the slot that can be used for SL PRS, i.e., taking into consideration multiplexing with PSSCH DMRS, </w:t>
      </w:r>
      <w:r>
        <w:rPr>
          <w:rFonts w:cs="CG Times (WN)"/>
          <w:i/>
          <w:iCs/>
          <w:strike/>
          <w:color w:val="FF0000"/>
        </w:rPr>
        <w:t>PT-RS,</w:t>
      </w:r>
      <w:r>
        <w:rPr>
          <w:rFonts w:cs="CG Times (WN)"/>
          <w:i/>
          <w:iCs/>
          <w:color w:val="FF0000"/>
        </w:rPr>
        <w:t xml:space="preserve"> </w:t>
      </w:r>
      <w:r>
        <w:rPr>
          <w:rFonts w:cs="CG Times (WN)"/>
          <w:i/>
          <w:iCs/>
        </w:rPr>
        <w:t xml:space="preserve">CSI-RS, PSFCH, gap symbols, AGC symbols, PSCCH in the </w:t>
      </w:r>
      <w:proofErr w:type="gramStart"/>
      <w:r>
        <w:rPr>
          <w:rFonts w:cs="CG Times (WN)"/>
          <w:i/>
          <w:iCs/>
        </w:rPr>
        <w:t>slot</w:t>
      </w:r>
      <w:proofErr w:type="gramEnd"/>
    </w:p>
    <w:p w14:paraId="7D2680C2" w14:textId="77777777" w:rsidR="004346A8" w:rsidRDefault="00DF58B4">
      <w:pPr>
        <w:numPr>
          <w:ilvl w:val="2"/>
          <w:numId w:val="8"/>
        </w:numPr>
        <w:snapToGrid w:val="0"/>
        <w:rPr>
          <w:rFonts w:cs="CG Times (WN)"/>
          <w:i/>
          <w:iCs/>
        </w:rPr>
      </w:pPr>
      <w:r>
        <w:rPr>
          <w:rFonts w:cs="CG Times (WN)"/>
          <w:i/>
          <w:iCs/>
        </w:rPr>
        <w:t>The maximum number of SL PRS resources in a slot of a shared resource pool that can be (pre-)configured is FFS.</w:t>
      </w:r>
    </w:p>
    <w:p w14:paraId="7D2680C3" w14:textId="77777777" w:rsidR="004346A8" w:rsidRDefault="004346A8">
      <w:pPr>
        <w:spacing w:after="160" w:line="259" w:lineRule="auto"/>
        <w:rPr>
          <w:bCs/>
          <w:i/>
        </w:rPr>
      </w:pPr>
    </w:p>
    <w:p w14:paraId="7D2680C4" w14:textId="77777777" w:rsidR="004346A8" w:rsidRDefault="00DF58B4">
      <w:pPr>
        <w:snapToGrid w:val="0"/>
        <w:rPr>
          <w:rFonts w:cs="CG Times (WN)"/>
          <w:i/>
          <w:iCs/>
          <w:u w:val="single"/>
        </w:rPr>
      </w:pPr>
      <w:r>
        <w:rPr>
          <w:rFonts w:cs="CG Times (WN)"/>
          <w:i/>
          <w:iCs/>
          <w:u w:val="single"/>
        </w:rPr>
        <w:t xml:space="preserve">NOTE: The maximum number of SL PRS resources in a slot of a shared (and dedicated) resource pool that can be (pre-)configured is treated in FL2 Proposal 2.1-4. </w:t>
      </w:r>
    </w:p>
    <w:p w14:paraId="7D2680C5" w14:textId="77777777" w:rsidR="004346A8" w:rsidRDefault="004346A8">
      <w:pPr>
        <w:spacing w:after="160" w:line="259" w:lineRule="auto"/>
        <w:rPr>
          <w:bCs/>
          <w:i/>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C8" w14:textId="77777777">
        <w:trPr>
          <w:trHeight w:val="350"/>
        </w:trPr>
        <w:tc>
          <w:tcPr>
            <w:tcW w:w="1789" w:type="dxa"/>
          </w:tcPr>
          <w:p w14:paraId="7D2680C6" w14:textId="77777777" w:rsidR="004346A8" w:rsidRDefault="00DF58B4">
            <w:pPr>
              <w:widowControl w:val="0"/>
              <w:rPr>
                <w:b/>
                <w:bCs/>
                <w:szCs w:val="20"/>
                <w:lang w:eastAsia="zh-CN"/>
              </w:rPr>
            </w:pPr>
            <w:r>
              <w:rPr>
                <w:b/>
                <w:bCs/>
                <w:szCs w:val="20"/>
                <w:lang w:eastAsia="zh-CN"/>
              </w:rPr>
              <w:lastRenderedPageBreak/>
              <w:t>Company</w:t>
            </w:r>
          </w:p>
        </w:tc>
        <w:tc>
          <w:tcPr>
            <w:tcW w:w="7455" w:type="dxa"/>
          </w:tcPr>
          <w:p w14:paraId="7D2680C7" w14:textId="77777777" w:rsidR="004346A8" w:rsidRDefault="00DF58B4">
            <w:pPr>
              <w:widowControl w:val="0"/>
              <w:rPr>
                <w:b/>
                <w:bCs/>
                <w:szCs w:val="20"/>
                <w:lang w:eastAsia="zh-CN"/>
              </w:rPr>
            </w:pPr>
            <w:r>
              <w:rPr>
                <w:b/>
                <w:bCs/>
                <w:szCs w:val="20"/>
                <w:lang w:eastAsia="zh-CN"/>
              </w:rPr>
              <w:t>Comments</w:t>
            </w:r>
          </w:p>
        </w:tc>
      </w:tr>
      <w:tr w:rsidR="004346A8" w14:paraId="7D2680CC" w14:textId="77777777">
        <w:trPr>
          <w:trHeight w:val="350"/>
        </w:trPr>
        <w:tc>
          <w:tcPr>
            <w:tcW w:w="1789" w:type="dxa"/>
          </w:tcPr>
          <w:p w14:paraId="7D2680C9" w14:textId="77777777" w:rsidR="004346A8" w:rsidRDefault="00DF58B4">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455" w:type="dxa"/>
          </w:tcPr>
          <w:p w14:paraId="7D2680CA" w14:textId="77777777" w:rsidR="004346A8" w:rsidRDefault="00DF58B4">
            <w:pPr>
              <w:widowControl w:val="0"/>
              <w:rPr>
                <w:rFonts w:eastAsia="Malgun Gothic"/>
                <w:bCs/>
                <w:szCs w:val="20"/>
                <w:lang w:eastAsia="ko-KR"/>
              </w:rPr>
            </w:pPr>
            <w:r>
              <w:rPr>
                <w:rFonts w:eastAsia="Malgun Gothic" w:hint="eastAsia"/>
                <w:bCs/>
                <w:szCs w:val="20"/>
                <w:lang w:eastAsia="ko-KR"/>
              </w:rPr>
              <w:t>N</w:t>
            </w:r>
            <w:r>
              <w:rPr>
                <w:rFonts w:eastAsia="Malgun Gothic"/>
                <w:bCs/>
                <w:szCs w:val="20"/>
                <w:lang w:eastAsia="ko-KR"/>
              </w:rPr>
              <w:t>ot support. We think PT-RS is more important RS than PRS.</w:t>
            </w:r>
          </w:p>
          <w:p w14:paraId="7D2680CB" w14:textId="77777777" w:rsidR="004346A8" w:rsidRDefault="00DF58B4">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support the conforming the original working assumption.</w:t>
            </w:r>
          </w:p>
        </w:tc>
      </w:tr>
      <w:tr w:rsidR="004346A8" w14:paraId="7D2680CF" w14:textId="77777777">
        <w:trPr>
          <w:trHeight w:val="350"/>
        </w:trPr>
        <w:tc>
          <w:tcPr>
            <w:tcW w:w="1789" w:type="dxa"/>
          </w:tcPr>
          <w:p w14:paraId="7D2680CD"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455" w:type="dxa"/>
          </w:tcPr>
          <w:p w14:paraId="7D2680CE" w14:textId="77777777" w:rsidR="004346A8" w:rsidRDefault="00DF58B4">
            <w:pPr>
              <w:widowControl w:val="0"/>
              <w:rPr>
                <w:rFonts w:eastAsiaTheme="minorEastAsia"/>
                <w:bCs/>
                <w:szCs w:val="20"/>
                <w:lang w:eastAsia="zh-CN"/>
              </w:rPr>
            </w:pPr>
            <w:r>
              <w:rPr>
                <w:rFonts w:eastAsiaTheme="minorEastAsia"/>
                <w:bCs/>
                <w:szCs w:val="20"/>
                <w:lang w:eastAsia="zh-CN"/>
              </w:rPr>
              <w:t>Support</w:t>
            </w:r>
          </w:p>
        </w:tc>
      </w:tr>
      <w:tr w:rsidR="004346A8" w14:paraId="7D2680D2" w14:textId="77777777">
        <w:trPr>
          <w:trHeight w:val="350"/>
        </w:trPr>
        <w:tc>
          <w:tcPr>
            <w:tcW w:w="1789" w:type="dxa"/>
          </w:tcPr>
          <w:p w14:paraId="7D2680D0" w14:textId="77777777" w:rsidR="004346A8" w:rsidRDefault="00DF58B4">
            <w:pPr>
              <w:widowControl w:val="0"/>
              <w:rPr>
                <w:rFonts w:eastAsiaTheme="minorEastAsia"/>
                <w:bCs/>
                <w:szCs w:val="20"/>
                <w:lang w:eastAsia="zh-CN"/>
              </w:rPr>
            </w:pPr>
            <w:r>
              <w:rPr>
                <w:rFonts w:eastAsiaTheme="minorEastAsia"/>
                <w:bCs/>
                <w:szCs w:val="20"/>
                <w:lang w:eastAsia="zh-CN"/>
              </w:rPr>
              <w:t>Qualcomm</w:t>
            </w:r>
          </w:p>
        </w:tc>
        <w:tc>
          <w:tcPr>
            <w:tcW w:w="7455" w:type="dxa"/>
          </w:tcPr>
          <w:p w14:paraId="7D2680D1" w14:textId="77777777" w:rsidR="004346A8" w:rsidRDefault="00DF58B4">
            <w:pPr>
              <w:widowControl w:val="0"/>
              <w:rPr>
                <w:rFonts w:eastAsiaTheme="minorEastAsia"/>
                <w:bCs/>
                <w:szCs w:val="20"/>
                <w:lang w:eastAsia="zh-CN"/>
              </w:rPr>
            </w:pPr>
            <w:r>
              <w:rPr>
                <w:rFonts w:eastAsiaTheme="minorEastAsia"/>
                <w:bCs/>
                <w:szCs w:val="20"/>
                <w:lang w:eastAsia="zh-CN"/>
              </w:rPr>
              <w:t>Support</w:t>
            </w:r>
          </w:p>
        </w:tc>
      </w:tr>
      <w:tr w:rsidR="004346A8" w14:paraId="7D2680D5" w14:textId="77777777">
        <w:trPr>
          <w:trHeight w:val="350"/>
        </w:trPr>
        <w:tc>
          <w:tcPr>
            <w:tcW w:w="1789" w:type="dxa"/>
          </w:tcPr>
          <w:p w14:paraId="7D2680D3"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D4" w14:textId="77777777" w:rsidR="004346A8" w:rsidRDefault="00DF58B4">
            <w:pPr>
              <w:widowControl w:val="0"/>
              <w:rPr>
                <w:rFonts w:eastAsiaTheme="minorEastAsia"/>
                <w:bCs/>
                <w:szCs w:val="20"/>
                <w:lang w:eastAsia="zh-CN"/>
              </w:rPr>
            </w:pPr>
            <w:r>
              <w:rPr>
                <w:rFonts w:eastAsiaTheme="minorEastAsia" w:hint="eastAsia"/>
                <w:bCs/>
                <w:szCs w:val="20"/>
                <w:lang w:eastAsia="zh-CN"/>
              </w:rPr>
              <w:t>Support</w:t>
            </w:r>
          </w:p>
        </w:tc>
      </w:tr>
      <w:tr w:rsidR="004346A8" w14:paraId="7D2680D8" w14:textId="77777777">
        <w:trPr>
          <w:trHeight w:val="350"/>
        </w:trPr>
        <w:tc>
          <w:tcPr>
            <w:tcW w:w="1789" w:type="dxa"/>
          </w:tcPr>
          <w:p w14:paraId="7D2680D6"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lang w:eastAsia="zh-CN"/>
              </w:rPr>
              <w:t>PPO</w:t>
            </w:r>
          </w:p>
        </w:tc>
        <w:tc>
          <w:tcPr>
            <w:tcW w:w="7455" w:type="dxa"/>
          </w:tcPr>
          <w:p w14:paraId="7D2680D7"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lang w:eastAsia="zh-CN"/>
              </w:rPr>
              <w:t>upport</w:t>
            </w:r>
          </w:p>
        </w:tc>
      </w:tr>
      <w:tr w:rsidR="009B5C9E" w14:paraId="0721E302" w14:textId="77777777" w:rsidTr="00F577AA">
        <w:trPr>
          <w:trHeight w:val="350"/>
        </w:trPr>
        <w:tc>
          <w:tcPr>
            <w:tcW w:w="1789" w:type="dxa"/>
          </w:tcPr>
          <w:p w14:paraId="4E5C6BF9" w14:textId="77777777" w:rsidR="009B5C9E" w:rsidRDefault="009B5C9E" w:rsidP="009B5C9E">
            <w:pPr>
              <w:widowControl w:val="0"/>
              <w:rPr>
                <w:rFonts w:eastAsiaTheme="minorEastAsia"/>
                <w:bCs/>
                <w:szCs w:val="20"/>
                <w:lang w:eastAsia="zh-CN"/>
              </w:rPr>
            </w:pPr>
            <w:r>
              <w:rPr>
                <w:rFonts w:eastAsiaTheme="minorEastAsia"/>
                <w:bCs/>
                <w:szCs w:val="20"/>
                <w:lang w:eastAsia="zh-CN"/>
              </w:rPr>
              <w:t>IDCC</w:t>
            </w:r>
          </w:p>
        </w:tc>
        <w:tc>
          <w:tcPr>
            <w:tcW w:w="7455" w:type="dxa"/>
          </w:tcPr>
          <w:p w14:paraId="4AA716C8" w14:textId="77777777" w:rsidR="009B5C9E" w:rsidRDefault="009B5C9E" w:rsidP="009B5C9E">
            <w:pPr>
              <w:widowControl w:val="0"/>
              <w:rPr>
                <w:rFonts w:eastAsiaTheme="minorEastAsia"/>
                <w:bCs/>
                <w:szCs w:val="20"/>
                <w:lang w:eastAsia="zh-CN"/>
              </w:rPr>
            </w:pPr>
            <w:r>
              <w:rPr>
                <w:rFonts w:eastAsiaTheme="minorEastAsia"/>
                <w:bCs/>
                <w:szCs w:val="20"/>
                <w:lang w:eastAsia="zh-CN"/>
              </w:rPr>
              <w:t>Support.</w:t>
            </w:r>
          </w:p>
        </w:tc>
      </w:tr>
      <w:tr w:rsidR="004346A8" w14:paraId="7D2680DB" w14:textId="77777777">
        <w:trPr>
          <w:trHeight w:val="350"/>
        </w:trPr>
        <w:tc>
          <w:tcPr>
            <w:tcW w:w="1789" w:type="dxa"/>
          </w:tcPr>
          <w:p w14:paraId="7D2680D9" w14:textId="7233D41C" w:rsidR="004346A8" w:rsidRDefault="009B5C9E">
            <w:pPr>
              <w:widowControl w:val="0"/>
              <w:rPr>
                <w:rFonts w:eastAsiaTheme="minorEastAsia"/>
                <w:bCs/>
                <w:szCs w:val="20"/>
                <w:lang w:eastAsia="zh-CN"/>
              </w:rPr>
            </w:pPr>
            <w:r>
              <w:rPr>
                <w:rFonts w:eastAsiaTheme="minorEastAsia"/>
                <w:bCs/>
                <w:szCs w:val="20"/>
                <w:lang w:eastAsia="zh-CN"/>
              </w:rPr>
              <w:t>Ericsson</w:t>
            </w:r>
          </w:p>
        </w:tc>
        <w:tc>
          <w:tcPr>
            <w:tcW w:w="7455" w:type="dxa"/>
          </w:tcPr>
          <w:p w14:paraId="7D2680DA" w14:textId="17109F65" w:rsidR="004346A8" w:rsidRDefault="009B5C9E">
            <w:pPr>
              <w:widowControl w:val="0"/>
              <w:rPr>
                <w:rFonts w:eastAsiaTheme="minorEastAsia"/>
                <w:bCs/>
                <w:szCs w:val="20"/>
                <w:lang w:eastAsia="zh-CN"/>
              </w:rPr>
            </w:pPr>
            <w:r>
              <w:rPr>
                <w:rFonts w:eastAsiaTheme="minorEastAsia"/>
                <w:bCs/>
                <w:szCs w:val="20"/>
                <w:lang w:eastAsia="zh-CN"/>
              </w:rPr>
              <w:t>ok</w:t>
            </w:r>
            <w:r w:rsidR="005F53BB">
              <w:rPr>
                <w:rFonts w:eastAsiaTheme="minorEastAsia"/>
                <w:bCs/>
                <w:szCs w:val="20"/>
                <w:lang w:eastAsia="zh-CN"/>
              </w:rPr>
              <w:t>.</w:t>
            </w:r>
          </w:p>
        </w:tc>
      </w:tr>
    </w:tbl>
    <w:p w14:paraId="7D2680DC" w14:textId="77777777" w:rsidR="004346A8" w:rsidRDefault="004346A8">
      <w:pPr>
        <w:spacing w:after="160" w:line="259" w:lineRule="auto"/>
        <w:rPr>
          <w:bCs/>
          <w:i/>
        </w:rPr>
      </w:pPr>
    </w:p>
    <w:p w14:paraId="7D2680DD" w14:textId="77777777" w:rsidR="004346A8" w:rsidRDefault="00DF58B4">
      <w:pPr>
        <w:pStyle w:val="Heading3"/>
      </w:pPr>
      <w:r>
        <w:t>[High] FL1 Proposal 2.1-3</w:t>
      </w:r>
    </w:p>
    <w:p w14:paraId="7D2680DE" w14:textId="77777777" w:rsidR="004346A8" w:rsidRDefault="00DF58B4">
      <w:pPr>
        <w:numPr>
          <w:ilvl w:val="0"/>
          <w:numId w:val="8"/>
        </w:numPr>
        <w:snapToGrid w:val="0"/>
        <w:rPr>
          <w:rFonts w:cs="CG Times (WN)"/>
          <w:i/>
          <w:iCs/>
        </w:rPr>
      </w:pPr>
      <w:r>
        <w:rPr>
          <w:i/>
        </w:rPr>
        <w:t xml:space="preserve">Agree on TP#1 for Section 8.2.4 of TS 38.214 for </w:t>
      </w:r>
      <w:r>
        <w:rPr>
          <w:i/>
          <w:lang w:eastAsia="zh-CN"/>
        </w:rPr>
        <w:t>the parameters for SL PRS transmission in a shared resource pool</w:t>
      </w:r>
      <w:r>
        <w:rPr>
          <w:i/>
        </w:rPr>
        <w:t>.</w:t>
      </w:r>
    </w:p>
    <w:tbl>
      <w:tblPr>
        <w:tblStyle w:val="TableGrid"/>
        <w:tblW w:w="0" w:type="auto"/>
        <w:tblLook w:val="04A0" w:firstRow="1" w:lastRow="0" w:firstColumn="1" w:lastColumn="0" w:noHBand="0" w:noVBand="1"/>
      </w:tblPr>
      <w:tblGrid>
        <w:gridCol w:w="1838"/>
        <w:gridCol w:w="7469"/>
      </w:tblGrid>
      <w:tr w:rsidR="004346A8" w14:paraId="7D2680E2" w14:textId="77777777">
        <w:tc>
          <w:tcPr>
            <w:tcW w:w="1838" w:type="dxa"/>
          </w:tcPr>
          <w:p w14:paraId="7D2680DF"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0E0"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0E1"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0E7" w14:textId="77777777">
        <w:tc>
          <w:tcPr>
            <w:tcW w:w="1838" w:type="dxa"/>
          </w:tcPr>
          <w:p w14:paraId="7D2680E3"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0E4" w14:textId="77777777" w:rsidR="004346A8" w:rsidRDefault="00DF58B4">
            <w:pPr>
              <w:pStyle w:val="boldbullet1"/>
              <w:rPr>
                <w:b w:val="0"/>
                <w:sz w:val="22"/>
                <w:szCs w:val="20"/>
              </w:rPr>
            </w:pPr>
            <w:r>
              <w:rPr>
                <w:b w:val="0"/>
                <w:sz w:val="22"/>
                <w:szCs w:val="20"/>
              </w:rPr>
              <w:t xml:space="preserve">Section 8.2.4 in TS 38.214: </w:t>
            </w:r>
          </w:p>
          <w:p w14:paraId="7D2680E5" w14:textId="77777777" w:rsidR="004346A8" w:rsidRDefault="00DF58B4">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0E6"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0EA" w14:textId="77777777">
        <w:tc>
          <w:tcPr>
            <w:tcW w:w="1838" w:type="dxa"/>
          </w:tcPr>
          <w:p w14:paraId="7D2680E8"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0E9"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0F4" w14:textId="77777777">
        <w:tc>
          <w:tcPr>
            <w:tcW w:w="1838" w:type="dxa"/>
          </w:tcPr>
          <w:p w14:paraId="7D2680EB"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0EC" w14:textId="77777777" w:rsidR="004346A8" w:rsidRDefault="00DF58B4">
            <w:pPr>
              <w:spacing w:line="280" w:lineRule="exact"/>
              <w:jc w:val="center"/>
              <w:rPr>
                <w:b/>
                <w:bCs/>
                <w:iCs/>
                <w:color w:val="0070C0"/>
              </w:rPr>
            </w:pPr>
            <w:r>
              <w:rPr>
                <w:b/>
                <w:bCs/>
                <w:iCs/>
                <w:color w:val="0070C0"/>
              </w:rPr>
              <w:t>------------------------------   TP#1: TS 38.214 -----------------------------------</w:t>
            </w:r>
          </w:p>
          <w:p w14:paraId="7D2680ED"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0EE" w14:textId="77777777" w:rsidR="004346A8" w:rsidRDefault="00DF58B4">
            <w:pPr>
              <w:spacing w:after="60" w:line="280" w:lineRule="exact"/>
            </w:pPr>
            <w:r>
              <w:t>The following parameters for SL PRS transmission are associated with each SL PRS resource:</w:t>
            </w:r>
          </w:p>
          <w:p w14:paraId="7D2680EF"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33"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7D2680F0" w14:textId="77777777" w:rsidR="004346A8" w:rsidRDefault="00DF58B4">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0F1" w14:textId="77777777" w:rsidR="004346A8" w:rsidRDefault="00DF58B4">
            <w:pPr>
              <w:spacing w:after="60" w:line="280" w:lineRule="exact"/>
              <w:ind w:left="567" w:hanging="283"/>
              <w:contextualSpacing/>
              <w:rPr>
                <w:rFonts w:eastAsia="Calibri"/>
              </w:rPr>
            </w:pPr>
            <w:r>
              <w:rPr>
                <w:rFonts w:ascii="Calibri" w:eastAsia="Calibri" w:hAnsi="Calibri"/>
                <w:sz w:val="22"/>
                <w:szCs w:val="22"/>
              </w:rPr>
              <w:lastRenderedPageBreak/>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34"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7D2680F2" w14:textId="77777777" w:rsidR="004346A8" w:rsidRDefault="00DF58B4">
            <w:pPr>
              <w:spacing w:after="60" w:line="280" w:lineRule="exact"/>
              <w:ind w:left="567" w:hanging="283"/>
              <w:contextualSpacing/>
              <w:rPr>
                <w:del w:id="35" w:author="Chatterjee, Debdeep" w:date="2023-10-06T14:29:00Z"/>
                <w:rFonts w:eastAsia="Calibri"/>
                <w:iCs/>
              </w:rPr>
            </w:pPr>
            <w:del w:id="36"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D2680F3" w14:textId="77777777" w:rsidR="004346A8" w:rsidRDefault="00DF58B4">
            <w:pPr>
              <w:jc w:val="center"/>
              <w:rPr>
                <w:color w:val="FF0000"/>
              </w:rPr>
            </w:pPr>
            <w:r>
              <w:rPr>
                <w:b/>
                <w:bCs/>
                <w:color w:val="FF0000"/>
                <w:lang w:eastAsia="zh-CN"/>
              </w:rPr>
              <w:t>&lt; Unchanged text omitted &gt;</w:t>
            </w:r>
          </w:p>
        </w:tc>
      </w:tr>
    </w:tbl>
    <w:p w14:paraId="7D2680F5" w14:textId="77777777" w:rsidR="004346A8" w:rsidRDefault="004346A8">
      <w:pPr>
        <w:spacing w:after="160" w:line="259" w:lineRule="auto"/>
        <w:rPr>
          <w:bCs/>
          <w:iCs/>
        </w:rPr>
      </w:pPr>
    </w:p>
    <w:p w14:paraId="7D2680F6" w14:textId="77777777" w:rsidR="004346A8" w:rsidRDefault="004346A8">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0F9" w14:textId="77777777">
        <w:trPr>
          <w:trHeight w:val="350"/>
        </w:trPr>
        <w:tc>
          <w:tcPr>
            <w:tcW w:w="1789" w:type="dxa"/>
          </w:tcPr>
          <w:p w14:paraId="7D2680F7" w14:textId="77777777" w:rsidR="004346A8" w:rsidRDefault="00DF58B4">
            <w:pPr>
              <w:widowControl w:val="0"/>
              <w:rPr>
                <w:b/>
                <w:bCs/>
                <w:szCs w:val="20"/>
                <w:lang w:eastAsia="zh-CN"/>
              </w:rPr>
            </w:pPr>
            <w:r>
              <w:rPr>
                <w:b/>
                <w:bCs/>
                <w:szCs w:val="20"/>
                <w:lang w:eastAsia="zh-CN"/>
              </w:rPr>
              <w:t>Company</w:t>
            </w:r>
          </w:p>
        </w:tc>
        <w:tc>
          <w:tcPr>
            <w:tcW w:w="7455" w:type="dxa"/>
          </w:tcPr>
          <w:p w14:paraId="7D2680F8" w14:textId="77777777" w:rsidR="004346A8" w:rsidRDefault="00DF58B4">
            <w:pPr>
              <w:widowControl w:val="0"/>
              <w:rPr>
                <w:b/>
                <w:bCs/>
                <w:szCs w:val="20"/>
                <w:lang w:eastAsia="zh-CN"/>
              </w:rPr>
            </w:pPr>
            <w:r>
              <w:rPr>
                <w:b/>
                <w:bCs/>
                <w:szCs w:val="20"/>
                <w:lang w:eastAsia="zh-CN"/>
              </w:rPr>
              <w:t>Comments</w:t>
            </w:r>
          </w:p>
        </w:tc>
      </w:tr>
      <w:tr w:rsidR="004346A8" w14:paraId="7D2680FC" w14:textId="77777777">
        <w:trPr>
          <w:trHeight w:val="350"/>
        </w:trPr>
        <w:tc>
          <w:tcPr>
            <w:tcW w:w="1789" w:type="dxa"/>
          </w:tcPr>
          <w:p w14:paraId="7D2680FA"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0FB" w14:textId="77777777" w:rsidR="004346A8" w:rsidRDefault="00DF58B4">
            <w:pPr>
              <w:widowControl w:val="0"/>
              <w:rPr>
                <w:rFonts w:eastAsiaTheme="minorEastAsia"/>
                <w:bCs/>
                <w:szCs w:val="20"/>
                <w:lang w:eastAsia="zh-CN"/>
              </w:rPr>
            </w:pPr>
            <w:r>
              <w:rPr>
                <w:rFonts w:eastAsiaTheme="minorEastAsia" w:hint="eastAsia"/>
                <w:bCs/>
                <w:szCs w:val="20"/>
                <w:lang w:eastAsia="zh-CN"/>
              </w:rPr>
              <w:t>Support</w:t>
            </w:r>
          </w:p>
        </w:tc>
      </w:tr>
      <w:tr w:rsidR="004346A8" w14:paraId="7D2680FF" w14:textId="77777777">
        <w:trPr>
          <w:trHeight w:val="358"/>
        </w:trPr>
        <w:tc>
          <w:tcPr>
            <w:tcW w:w="1789" w:type="dxa"/>
          </w:tcPr>
          <w:p w14:paraId="7D2680FD" w14:textId="77777777" w:rsidR="004346A8" w:rsidRDefault="00DF58B4">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7D2680FE"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102" w14:textId="77777777">
        <w:trPr>
          <w:trHeight w:val="358"/>
        </w:trPr>
        <w:tc>
          <w:tcPr>
            <w:tcW w:w="1789" w:type="dxa"/>
          </w:tcPr>
          <w:p w14:paraId="7D268100"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D268101"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4346A8" w14:paraId="7D268105" w14:textId="77777777">
        <w:trPr>
          <w:trHeight w:val="358"/>
        </w:trPr>
        <w:tc>
          <w:tcPr>
            <w:tcW w:w="1789" w:type="dxa"/>
          </w:tcPr>
          <w:p w14:paraId="7D268103"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D268104" w14:textId="77777777" w:rsidR="004346A8" w:rsidRDefault="00DF58B4">
            <w:pPr>
              <w:snapToGrid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108" w14:textId="77777777">
        <w:trPr>
          <w:trHeight w:val="358"/>
        </w:trPr>
        <w:tc>
          <w:tcPr>
            <w:tcW w:w="1789" w:type="dxa"/>
          </w:tcPr>
          <w:p w14:paraId="7D268106" w14:textId="77777777" w:rsidR="004346A8" w:rsidRDefault="00DF58B4">
            <w:pPr>
              <w:widowControl w:val="0"/>
              <w:rPr>
                <w:rFonts w:eastAsiaTheme="minorEastAsia"/>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455" w:type="dxa"/>
          </w:tcPr>
          <w:p w14:paraId="7D268107" w14:textId="77777777" w:rsidR="004346A8" w:rsidRDefault="00DF58B4">
            <w:pPr>
              <w:tabs>
                <w:tab w:val="left" w:pos="0"/>
              </w:tabs>
              <w:snapToGrid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10C" w14:textId="77777777">
        <w:trPr>
          <w:trHeight w:val="358"/>
        </w:trPr>
        <w:tc>
          <w:tcPr>
            <w:tcW w:w="1789" w:type="dxa"/>
          </w:tcPr>
          <w:p w14:paraId="7D268109"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D26810A" w14:textId="77777777" w:rsidR="004346A8" w:rsidRDefault="00DF58B4">
            <w:pPr>
              <w:tabs>
                <w:tab w:val="left" w:pos="0"/>
              </w:tabs>
              <w:snapToGrid w:val="0"/>
              <w:rPr>
                <w:rFonts w:eastAsiaTheme="minorEastAsia"/>
                <w:bCs/>
                <w:szCs w:val="20"/>
                <w:lang w:val="en-US" w:eastAsia="zh-CN"/>
              </w:rPr>
            </w:pPr>
            <w:r>
              <w:rPr>
                <w:rFonts w:eastAsiaTheme="minorEastAsia" w:hint="eastAsia"/>
                <w:bCs/>
                <w:szCs w:val="20"/>
                <w:lang w:val="en-US" w:eastAsia="zh-CN"/>
              </w:rPr>
              <w:t>We have concerns for this TP.</w:t>
            </w:r>
          </w:p>
          <w:p w14:paraId="7D26810B" w14:textId="77777777" w:rsidR="004346A8" w:rsidRDefault="00DF58B4">
            <w:pPr>
              <w:tabs>
                <w:tab w:val="left" w:pos="0"/>
              </w:tabs>
              <w:snapToGrid w:val="0"/>
              <w:rPr>
                <w:rFonts w:eastAsiaTheme="minorEastAsia"/>
                <w:bCs/>
                <w:szCs w:val="20"/>
                <w:lang w:val="en-US" w:eastAsia="zh-CN"/>
              </w:rPr>
            </w:pPr>
            <w:r>
              <w:rPr>
                <w:rFonts w:eastAsiaTheme="minorEastAsia" w:hint="eastAsia"/>
                <w:bCs/>
                <w:szCs w:val="20"/>
                <w:lang w:val="en-US" w:eastAsia="zh-CN"/>
              </w:rPr>
              <w:t>This paragraph is not only used to describe SL PRS resource parameters for shared resource pool, but also used for dedicated resource pool. In such case, SL PRS frequency domain allocation should be kept at least for SL PRS resources in a dedicated resource pool.</w:t>
            </w:r>
          </w:p>
        </w:tc>
      </w:tr>
      <w:tr w:rsidR="004346A8" w14:paraId="7D26810F" w14:textId="77777777">
        <w:trPr>
          <w:trHeight w:val="358"/>
        </w:trPr>
        <w:tc>
          <w:tcPr>
            <w:tcW w:w="1789" w:type="dxa"/>
          </w:tcPr>
          <w:p w14:paraId="7D26810D" w14:textId="77777777" w:rsidR="004346A8" w:rsidRDefault="00DF58B4">
            <w:pPr>
              <w:widowControl w:val="0"/>
              <w:rPr>
                <w:rFonts w:eastAsiaTheme="minorEastAsia"/>
                <w:bCs/>
                <w:szCs w:val="20"/>
                <w:lang w:eastAsia="zh-CN"/>
              </w:rPr>
            </w:pPr>
            <w:r>
              <w:rPr>
                <w:rFonts w:eastAsiaTheme="minorEastAsia"/>
                <w:bCs/>
                <w:szCs w:val="20"/>
                <w:lang w:eastAsia="zh-CN"/>
              </w:rPr>
              <w:t>Apple</w:t>
            </w:r>
          </w:p>
        </w:tc>
        <w:tc>
          <w:tcPr>
            <w:tcW w:w="7455" w:type="dxa"/>
          </w:tcPr>
          <w:p w14:paraId="7D26810E" w14:textId="77777777" w:rsidR="004346A8" w:rsidRDefault="00DF58B4">
            <w:pPr>
              <w:tabs>
                <w:tab w:val="left" w:pos="0"/>
              </w:tabs>
              <w:snapToGrid w:val="0"/>
              <w:rPr>
                <w:rFonts w:eastAsiaTheme="minorEastAsia"/>
                <w:bCs/>
                <w:szCs w:val="20"/>
                <w:lang w:eastAsia="zh-CN"/>
              </w:rPr>
            </w:pPr>
            <w:r>
              <w:rPr>
                <w:rFonts w:eastAsiaTheme="minorEastAsia"/>
                <w:bCs/>
                <w:szCs w:val="20"/>
                <w:lang w:eastAsia="zh-CN"/>
              </w:rPr>
              <w:t>Agree with ZTE</w:t>
            </w:r>
          </w:p>
        </w:tc>
      </w:tr>
      <w:tr w:rsidR="004346A8" w14:paraId="7D268112" w14:textId="77777777">
        <w:trPr>
          <w:trHeight w:val="358"/>
        </w:trPr>
        <w:tc>
          <w:tcPr>
            <w:tcW w:w="1789" w:type="dxa"/>
          </w:tcPr>
          <w:p w14:paraId="7D268110" w14:textId="77777777" w:rsidR="004346A8" w:rsidRDefault="00DF58B4">
            <w:pPr>
              <w:widowControl w:val="0"/>
              <w:rPr>
                <w:rFonts w:eastAsiaTheme="minorEastAsia"/>
                <w:bCs/>
                <w:szCs w:val="20"/>
                <w:lang w:eastAsia="zh-CN"/>
              </w:rPr>
            </w:pPr>
            <w:r>
              <w:rPr>
                <w:rFonts w:eastAsiaTheme="minorEastAsia"/>
                <w:bCs/>
                <w:szCs w:val="20"/>
                <w:lang w:eastAsia="zh-CN"/>
              </w:rPr>
              <w:t>Panasonic</w:t>
            </w:r>
          </w:p>
        </w:tc>
        <w:tc>
          <w:tcPr>
            <w:tcW w:w="7455" w:type="dxa"/>
          </w:tcPr>
          <w:p w14:paraId="7D268111" w14:textId="77777777" w:rsidR="004346A8" w:rsidRDefault="00DF58B4">
            <w:pPr>
              <w:tabs>
                <w:tab w:val="left" w:pos="0"/>
              </w:tabs>
              <w:snapToGrid w:val="0"/>
              <w:rPr>
                <w:rFonts w:eastAsiaTheme="minorEastAsia"/>
                <w:bCs/>
                <w:szCs w:val="20"/>
                <w:lang w:eastAsia="zh-CN"/>
              </w:rPr>
            </w:pPr>
            <w:r>
              <w:rPr>
                <w:rFonts w:eastAsiaTheme="minorEastAsia"/>
                <w:bCs/>
                <w:szCs w:val="20"/>
                <w:lang w:eastAsia="zh-CN"/>
              </w:rPr>
              <w:t>ok</w:t>
            </w:r>
          </w:p>
        </w:tc>
      </w:tr>
      <w:tr w:rsidR="004346A8" w14:paraId="7D268115" w14:textId="77777777">
        <w:trPr>
          <w:trHeight w:val="358"/>
        </w:trPr>
        <w:tc>
          <w:tcPr>
            <w:tcW w:w="1789" w:type="dxa"/>
          </w:tcPr>
          <w:p w14:paraId="7D268113"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455" w:type="dxa"/>
          </w:tcPr>
          <w:p w14:paraId="7D268114" w14:textId="77777777" w:rsidR="004346A8" w:rsidRDefault="00DF58B4">
            <w:pPr>
              <w:tabs>
                <w:tab w:val="left" w:pos="0"/>
              </w:tabs>
              <w:snapToGrid w:val="0"/>
              <w:rPr>
                <w:rFonts w:eastAsiaTheme="minorEastAsia"/>
                <w:bCs/>
                <w:szCs w:val="20"/>
                <w:lang w:eastAsia="zh-CN"/>
              </w:rPr>
            </w:pPr>
            <w:r>
              <w:rPr>
                <w:rFonts w:cs="CG Times (WN)"/>
                <w:iCs/>
              </w:rPr>
              <w:t>A question for clarification: To uniquely identify a SL PRS resource in a shared resource pool, shouldn’t we also consider ‘Starting symbol’ along with ‘SL PRS resource ID’ and a SL PRS frequency domain allocation? While there is no need for explicitly indication of ‘Starting symbol’ to a peer UE in an SCI, for unique identification of a SL PRS resource at other nodes e.g., LMF, ‘Starting symbol’ information may be needed since these nodes are not aware of e.g. the DMRS time domain pattern and hence cannot derive the starting symbol.</w:t>
            </w:r>
          </w:p>
        </w:tc>
      </w:tr>
      <w:tr w:rsidR="004346A8" w14:paraId="7D268119" w14:textId="77777777">
        <w:trPr>
          <w:trHeight w:val="358"/>
        </w:trPr>
        <w:tc>
          <w:tcPr>
            <w:tcW w:w="1789" w:type="dxa"/>
          </w:tcPr>
          <w:p w14:paraId="7D268116" w14:textId="77777777" w:rsidR="004346A8" w:rsidRDefault="00DF58B4">
            <w:pPr>
              <w:widowControl w:val="0"/>
              <w:rPr>
                <w:rFonts w:eastAsiaTheme="minorEastAsia"/>
                <w:bCs/>
                <w:szCs w:val="20"/>
                <w:lang w:eastAsia="zh-CN"/>
              </w:rPr>
            </w:pPr>
            <w:r>
              <w:rPr>
                <w:rFonts w:eastAsia="Malgun Gothic" w:hint="eastAsia"/>
                <w:bCs/>
                <w:szCs w:val="20"/>
                <w:lang w:eastAsia="ko-KR"/>
              </w:rPr>
              <w:t>LGE</w:t>
            </w:r>
          </w:p>
        </w:tc>
        <w:tc>
          <w:tcPr>
            <w:tcW w:w="7455" w:type="dxa"/>
          </w:tcPr>
          <w:p w14:paraId="7D268117" w14:textId="77777777" w:rsidR="004346A8" w:rsidRDefault="00DF58B4">
            <w:pPr>
              <w:tabs>
                <w:tab w:val="left" w:pos="0"/>
              </w:tabs>
              <w:snapToGrid w:val="0"/>
              <w:rPr>
                <w:rFonts w:eastAsia="Malgun Gothic"/>
                <w:bCs/>
                <w:szCs w:val="20"/>
                <w:lang w:eastAsia="ko-KR"/>
              </w:rPr>
            </w:pPr>
            <w:r>
              <w:rPr>
                <w:rFonts w:eastAsia="Malgun Gothic" w:hint="eastAsia"/>
                <w:bCs/>
                <w:szCs w:val="20"/>
                <w:lang w:eastAsia="ko-KR"/>
              </w:rPr>
              <w:t xml:space="preserve">Agree with </w:t>
            </w:r>
            <w:r>
              <w:rPr>
                <w:rFonts w:eastAsia="Malgun Gothic"/>
                <w:bCs/>
                <w:szCs w:val="20"/>
                <w:lang w:eastAsia="ko-KR"/>
              </w:rPr>
              <w:t xml:space="preserve">the following </w:t>
            </w:r>
            <w:r>
              <w:rPr>
                <w:rFonts w:eastAsia="Malgun Gothic" w:hint="eastAsia"/>
                <w:bCs/>
                <w:szCs w:val="20"/>
                <w:lang w:eastAsia="ko-KR"/>
              </w:rPr>
              <w:t>small editorial change for clarification.</w:t>
            </w:r>
          </w:p>
          <w:p w14:paraId="7D268118" w14:textId="77777777" w:rsidR="004346A8" w:rsidRDefault="00DF58B4">
            <w:pPr>
              <w:tabs>
                <w:tab w:val="left" w:pos="0"/>
              </w:tabs>
              <w:snapToGrid w:val="0"/>
              <w:rPr>
                <w:rFonts w:cs="CG Times (WN)"/>
                <w:iCs/>
              </w:rPr>
            </w:pPr>
            <w:r>
              <w:rPr>
                <w:rFonts w:eastAsia="Calibri"/>
                <w:iCs/>
              </w:rPr>
              <w:t>[</w:t>
            </w:r>
            <w:r>
              <w:rPr>
                <w:rFonts w:eastAsia="Calibri"/>
                <w:i/>
              </w:rPr>
              <w:t>Starting symbol and the number of SL PRS symbols</w:t>
            </w:r>
            <w:r>
              <w:rPr>
                <w:rFonts w:eastAsia="Calibri"/>
                <w:iCs/>
              </w:rPr>
              <w:t xml:space="preserve">] indicates the starting symbol index </w:t>
            </w:r>
            <w:r>
              <w:rPr>
                <w:rFonts w:eastAsia="Calibri"/>
                <w:iCs/>
                <w:strike/>
                <w:color w:val="00B050"/>
              </w:rPr>
              <w:t>within a slot</w:t>
            </w:r>
            <w:r>
              <w:rPr>
                <w:rFonts w:eastAsia="Calibri"/>
                <w:iCs/>
                <w:color w:val="00B050"/>
              </w:rPr>
              <w:t xml:space="preserve"> </w:t>
            </w:r>
            <w:r>
              <w:rPr>
                <w:rFonts w:eastAsia="Calibri"/>
                <w:iCs/>
              </w:rPr>
              <w:t xml:space="preserve">and the number of symbols of the SL PRS </w:t>
            </w:r>
            <w:proofErr w:type="gramStart"/>
            <w:r>
              <w:rPr>
                <w:rFonts w:eastAsia="Calibri"/>
                <w:iCs/>
              </w:rPr>
              <w:t xml:space="preserve">resource </w:t>
            </w:r>
            <w:r>
              <w:rPr>
                <w:rFonts w:eastAsia="Calibri"/>
                <w:iCs/>
                <w:color w:val="FF0000"/>
              </w:rPr>
              <w:t xml:space="preserve"> </w:t>
            </w:r>
            <w:r>
              <w:rPr>
                <w:rFonts w:eastAsia="Calibri"/>
                <w:iCs/>
                <w:color w:val="00B050"/>
              </w:rPr>
              <w:t>within</w:t>
            </w:r>
            <w:proofErr w:type="gramEnd"/>
            <w:r>
              <w:rPr>
                <w:rFonts w:eastAsia="Calibri"/>
                <w:iCs/>
                <w:color w:val="00B050"/>
              </w:rPr>
              <w:t xml:space="preserve"> a slot </w:t>
            </w:r>
            <w:ins w:id="37" w:author="Chatterjee, Debdeep" w:date="2023-10-06T14:29:00Z">
              <w:r>
                <w:rPr>
                  <w:rFonts w:ascii="Times New Roman" w:hAnsi="Times New Roman"/>
                  <w:iCs/>
                  <w:color w:val="00B050"/>
                  <w:u w:val="single"/>
                </w:rPr>
                <w:t xml:space="preserve"> </w:t>
              </w:r>
              <w:r>
                <w:rPr>
                  <w:rFonts w:ascii="Times New Roman" w:hAnsi="Times New Roman"/>
                  <w:iCs/>
                  <w:color w:val="FF0000"/>
                  <w:u w:val="single"/>
                </w:rPr>
                <w:t>in a dedicated resource pool. [</w:t>
              </w:r>
              <w:r>
                <w:rPr>
                  <w:rFonts w:ascii="Times New Roman" w:hAnsi="Times New Roman"/>
                  <w:i/>
                  <w:color w:val="FF0000"/>
                  <w:u w:val="single"/>
                </w:rPr>
                <w:t>number of SL PRS symbols</w:t>
              </w:r>
              <w:r>
                <w:rPr>
                  <w:rFonts w:ascii="Times New Roman" w:hAnsi="Times New Roman"/>
                  <w:iCs/>
                  <w:color w:val="FF0000"/>
                  <w:u w:val="single"/>
                </w:rPr>
                <w:t xml:space="preserve">] indicates the number of symbols of the SL PRS </w:t>
              </w:r>
              <w:proofErr w:type="gramStart"/>
              <w:r>
                <w:rPr>
                  <w:rFonts w:ascii="Times New Roman" w:hAnsi="Times New Roman"/>
                  <w:iCs/>
                  <w:color w:val="FF0000"/>
                  <w:u w:val="single"/>
                </w:rPr>
                <w:t>resource</w:t>
              </w:r>
            </w:ins>
            <w:r>
              <w:rPr>
                <w:rFonts w:ascii="Times New Roman" w:hAnsi="Times New Roman"/>
                <w:iCs/>
                <w:color w:val="FF0000"/>
                <w:u w:val="single"/>
              </w:rPr>
              <w:t xml:space="preserve"> </w:t>
            </w:r>
            <w:r>
              <w:rPr>
                <w:rFonts w:eastAsia="Calibri"/>
                <w:iCs/>
                <w:color w:val="FF0000"/>
              </w:rPr>
              <w:t xml:space="preserve"> </w:t>
            </w:r>
            <w:r>
              <w:rPr>
                <w:rFonts w:eastAsia="Calibri"/>
                <w:iCs/>
                <w:color w:val="00B050"/>
              </w:rPr>
              <w:t>within</w:t>
            </w:r>
            <w:proofErr w:type="gramEnd"/>
            <w:r>
              <w:rPr>
                <w:rFonts w:eastAsia="Calibri"/>
                <w:iCs/>
                <w:color w:val="00B050"/>
              </w:rPr>
              <w:t xml:space="preserve"> a slot </w:t>
            </w:r>
            <w:ins w:id="38" w:author="Chatterjee, Debdeep" w:date="2023-10-06T14:29:00Z">
              <w:r>
                <w:rPr>
                  <w:rFonts w:ascii="Times New Roman" w:hAnsi="Times New Roman"/>
                  <w:iCs/>
                  <w:color w:val="00B050"/>
                  <w:u w:val="single"/>
                </w:rPr>
                <w:t xml:space="preserve"> </w:t>
              </w:r>
              <w:r>
                <w:rPr>
                  <w:rFonts w:ascii="Times New Roman" w:hAnsi="Times New Roman"/>
                  <w:iCs/>
                  <w:color w:val="FF0000"/>
                  <w:u w:val="single"/>
                </w:rPr>
                <w:t>in a shared resource pool</w:t>
              </w:r>
            </w:ins>
            <w:r>
              <w:rPr>
                <w:rFonts w:eastAsia="Calibri"/>
                <w:iCs/>
              </w:rPr>
              <w:t>.</w:t>
            </w:r>
          </w:p>
        </w:tc>
      </w:tr>
      <w:tr w:rsidR="004346A8" w14:paraId="7D26811C" w14:textId="77777777">
        <w:trPr>
          <w:trHeight w:val="358"/>
        </w:trPr>
        <w:tc>
          <w:tcPr>
            <w:tcW w:w="1789" w:type="dxa"/>
          </w:tcPr>
          <w:p w14:paraId="7D26811A" w14:textId="77777777" w:rsidR="004346A8" w:rsidRDefault="00DF58B4">
            <w:pPr>
              <w:widowControl w:val="0"/>
              <w:rPr>
                <w:rFonts w:eastAsia="Malgun Gothic"/>
                <w:bCs/>
                <w:szCs w:val="20"/>
                <w:lang w:eastAsia="ko-KR"/>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455" w:type="dxa"/>
          </w:tcPr>
          <w:p w14:paraId="7D26811B" w14:textId="77777777" w:rsidR="004346A8" w:rsidRDefault="00DF58B4">
            <w:pPr>
              <w:tabs>
                <w:tab w:val="left" w:pos="0"/>
              </w:tabs>
              <w:snapToGrid w:val="0"/>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w:t>
            </w:r>
          </w:p>
        </w:tc>
      </w:tr>
      <w:tr w:rsidR="004346A8" w14:paraId="7D268138" w14:textId="77777777">
        <w:trPr>
          <w:trHeight w:val="358"/>
        </w:trPr>
        <w:tc>
          <w:tcPr>
            <w:tcW w:w="1789" w:type="dxa"/>
          </w:tcPr>
          <w:p w14:paraId="7D26811D"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455" w:type="dxa"/>
          </w:tcPr>
          <w:p w14:paraId="7D26811E" w14:textId="77777777" w:rsidR="004346A8" w:rsidRDefault="00DF58B4">
            <w:pPr>
              <w:tabs>
                <w:tab w:val="left" w:pos="0"/>
              </w:tabs>
              <w:snapToGrid w:val="0"/>
              <w:rPr>
                <w:rFonts w:eastAsiaTheme="minorEastAsia"/>
                <w:bCs/>
                <w:color w:val="00B0F0"/>
                <w:szCs w:val="20"/>
                <w:lang w:eastAsia="zh-CN"/>
              </w:rPr>
            </w:pPr>
            <w:r>
              <w:rPr>
                <w:rFonts w:eastAsiaTheme="minorEastAsia"/>
                <w:bCs/>
                <w:color w:val="00B0F0"/>
                <w:szCs w:val="20"/>
                <w:lang w:eastAsia="zh-CN"/>
              </w:rPr>
              <w:t>Agreement during Monday GTW:</w:t>
            </w:r>
          </w:p>
          <w:p w14:paraId="7D26811F" w14:textId="77777777" w:rsidR="004346A8" w:rsidRDefault="00DF58B4">
            <w:pPr>
              <w:rPr>
                <w:lang w:val="en-US"/>
              </w:rPr>
            </w:pPr>
            <w:r>
              <w:rPr>
                <w:highlight w:val="green"/>
                <w:lang w:val="en-US"/>
              </w:rPr>
              <w:t>Agreement</w:t>
            </w:r>
          </w:p>
          <w:p w14:paraId="7D268120" w14:textId="77777777" w:rsidR="004346A8" w:rsidRDefault="00DF58B4">
            <w:pPr>
              <w:snapToGrid w:val="0"/>
              <w:rPr>
                <w:rFonts w:cs="CG Times (WN)"/>
                <w:iCs/>
              </w:rPr>
            </w:pPr>
            <w:r>
              <w:t xml:space="preserve">Endorse the TP below for Section 8.2.4 of TS 38.214 for </w:t>
            </w:r>
            <w:r>
              <w:rPr>
                <w:lang w:eastAsia="zh-CN"/>
              </w:rPr>
              <w:t>the parameters for SL PRS transmission in a shared resource pool</w:t>
            </w:r>
            <w: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5649"/>
            </w:tblGrid>
            <w:tr w:rsidR="004346A8" w14:paraId="7D268124" w14:textId="77777777">
              <w:tc>
                <w:tcPr>
                  <w:tcW w:w="1838" w:type="dxa"/>
                  <w:shd w:val="clear" w:color="auto" w:fill="auto"/>
                </w:tcPr>
                <w:p w14:paraId="7D268121" w14:textId="77777777" w:rsidR="004346A8" w:rsidRDefault="00DF58B4" w:rsidP="001A5750">
                  <w:pPr>
                    <w:pStyle w:val="boldbullet1"/>
                    <w:framePr w:hSpace="142" w:wrap="around" w:vAnchor="text" w:hAnchor="text" w:y="1"/>
                    <w:suppressOverlap/>
                    <w:rPr>
                      <w:b w:val="0"/>
                      <w:sz w:val="22"/>
                      <w:szCs w:val="20"/>
                    </w:rPr>
                  </w:pPr>
                  <w:r>
                    <w:rPr>
                      <w:rFonts w:hint="eastAsia"/>
                      <w:b w:val="0"/>
                      <w:sz w:val="22"/>
                      <w:szCs w:val="20"/>
                    </w:rPr>
                    <w:t>Reason for change</w:t>
                  </w:r>
                </w:p>
              </w:tc>
              <w:tc>
                <w:tcPr>
                  <w:tcW w:w="7469" w:type="dxa"/>
                  <w:shd w:val="clear" w:color="auto" w:fill="auto"/>
                </w:tcPr>
                <w:p w14:paraId="7D268122" w14:textId="77777777" w:rsidR="004346A8" w:rsidRDefault="00DF58B4" w:rsidP="001A5750">
                  <w:pPr>
                    <w:pStyle w:val="boldbullet1"/>
                    <w:framePr w:hSpace="142" w:wrap="around" w:vAnchor="text" w:hAnchor="text" w:y="1"/>
                    <w:suppressOverlap/>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t>
                  </w:r>
                  <w:r>
                    <w:rPr>
                      <w:b w:val="0"/>
                      <w:sz w:val="22"/>
                      <w:szCs w:val="20"/>
                    </w:rPr>
                    <w:lastRenderedPageBreak/>
                    <w:t xml:space="preserve">with SL PRS resource ID, in identifying a SL PRS resource in a slot of a shared resource pool. </w:t>
                  </w:r>
                </w:p>
                <w:p w14:paraId="7D268123" w14:textId="77777777" w:rsidR="004346A8" w:rsidRDefault="00DF58B4" w:rsidP="001A5750">
                  <w:pPr>
                    <w:pStyle w:val="boldbullet1"/>
                    <w:framePr w:hSpace="142" w:wrap="around" w:vAnchor="text" w:hAnchor="text" w:y="1"/>
                    <w:suppressOverlap/>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129" w14:textId="77777777">
              <w:tc>
                <w:tcPr>
                  <w:tcW w:w="1838" w:type="dxa"/>
                  <w:shd w:val="clear" w:color="auto" w:fill="auto"/>
                </w:tcPr>
                <w:p w14:paraId="7D268125" w14:textId="77777777" w:rsidR="004346A8" w:rsidRDefault="00DF58B4" w:rsidP="001A5750">
                  <w:pPr>
                    <w:pStyle w:val="boldbullet1"/>
                    <w:framePr w:hSpace="142" w:wrap="around" w:vAnchor="text" w:hAnchor="text" w:y="1"/>
                    <w:suppressOverlap/>
                    <w:rPr>
                      <w:b w:val="0"/>
                      <w:sz w:val="22"/>
                      <w:szCs w:val="20"/>
                    </w:rPr>
                  </w:pPr>
                  <w:r>
                    <w:rPr>
                      <w:rFonts w:hint="eastAsia"/>
                      <w:b w:val="0"/>
                      <w:sz w:val="22"/>
                      <w:szCs w:val="20"/>
                    </w:rPr>
                    <w:lastRenderedPageBreak/>
                    <w:t>Summary of change</w:t>
                  </w:r>
                </w:p>
              </w:tc>
              <w:tc>
                <w:tcPr>
                  <w:tcW w:w="7469" w:type="dxa"/>
                  <w:shd w:val="clear" w:color="auto" w:fill="auto"/>
                </w:tcPr>
                <w:p w14:paraId="7D268126" w14:textId="77777777" w:rsidR="004346A8" w:rsidRDefault="00DF58B4" w:rsidP="001A5750">
                  <w:pPr>
                    <w:pStyle w:val="boldbullet1"/>
                    <w:framePr w:hSpace="142" w:wrap="around" w:vAnchor="text" w:hAnchor="text" w:y="1"/>
                    <w:suppressOverlap/>
                    <w:rPr>
                      <w:b w:val="0"/>
                      <w:sz w:val="22"/>
                      <w:szCs w:val="20"/>
                    </w:rPr>
                  </w:pPr>
                  <w:r>
                    <w:rPr>
                      <w:b w:val="0"/>
                      <w:sz w:val="22"/>
                      <w:szCs w:val="20"/>
                    </w:rPr>
                    <w:t xml:space="preserve">Section 8.2.4 in TS 38.214: </w:t>
                  </w:r>
                </w:p>
                <w:p w14:paraId="7D268127" w14:textId="77777777" w:rsidR="004346A8" w:rsidRDefault="00DF58B4" w:rsidP="001A5750">
                  <w:pPr>
                    <w:pStyle w:val="boldbullet1"/>
                    <w:framePr w:hSpace="142" w:wrap="around" w:vAnchor="text" w:hAnchor="text" w:y="1"/>
                    <w:suppressOverlap/>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128" w14:textId="77777777" w:rsidR="004346A8" w:rsidRDefault="00DF58B4" w:rsidP="001A5750">
                  <w:pPr>
                    <w:pStyle w:val="boldbullet1"/>
                    <w:framePr w:hSpace="142" w:wrap="around" w:vAnchor="text" w:hAnchor="text" w:y="1"/>
                    <w:suppressOverlap/>
                    <w:rPr>
                      <w:b w:val="0"/>
                      <w:sz w:val="22"/>
                      <w:szCs w:val="20"/>
                    </w:rPr>
                  </w:pPr>
                  <w:r>
                    <w:rPr>
                      <w:b w:val="0"/>
                      <w:sz w:val="22"/>
                      <w:szCs w:val="20"/>
                    </w:rPr>
                    <w:t xml:space="preserve">2. Correct that “starting symbol” of a SL PRS resource is not a parameter for shared resource pool. </w:t>
                  </w:r>
                </w:p>
              </w:tc>
            </w:tr>
            <w:tr w:rsidR="004346A8" w14:paraId="7D26812C" w14:textId="77777777">
              <w:tc>
                <w:tcPr>
                  <w:tcW w:w="1838" w:type="dxa"/>
                  <w:shd w:val="clear" w:color="auto" w:fill="auto"/>
                </w:tcPr>
                <w:p w14:paraId="7D26812A" w14:textId="77777777" w:rsidR="004346A8" w:rsidRDefault="00DF58B4" w:rsidP="001A5750">
                  <w:pPr>
                    <w:pStyle w:val="boldbullet1"/>
                    <w:framePr w:hSpace="142" w:wrap="around" w:vAnchor="text" w:hAnchor="text" w:y="1"/>
                    <w:suppressOverlap/>
                    <w:rPr>
                      <w:b w:val="0"/>
                      <w:sz w:val="22"/>
                      <w:szCs w:val="20"/>
                    </w:rPr>
                  </w:pPr>
                  <w:r>
                    <w:rPr>
                      <w:rFonts w:hint="eastAsia"/>
                      <w:b w:val="0"/>
                      <w:sz w:val="22"/>
                      <w:szCs w:val="20"/>
                    </w:rPr>
                    <w:t>Consequences if not approved</w:t>
                  </w:r>
                </w:p>
              </w:tc>
              <w:tc>
                <w:tcPr>
                  <w:tcW w:w="7469" w:type="dxa"/>
                  <w:shd w:val="clear" w:color="auto" w:fill="auto"/>
                </w:tcPr>
                <w:p w14:paraId="7D26812B" w14:textId="77777777" w:rsidR="004346A8" w:rsidRDefault="00DF58B4" w:rsidP="001A5750">
                  <w:pPr>
                    <w:pStyle w:val="boldbullet1"/>
                    <w:framePr w:hSpace="142" w:wrap="around" w:vAnchor="text" w:hAnchor="text" w:y="1"/>
                    <w:suppressOverlap/>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135" w14:textId="77777777">
              <w:tc>
                <w:tcPr>
                  <w:tcW w:w="1838" w:type="dxa"/>
                  <w:shd w:val="clear" w:color="auto" w:fill="auto"/>
                </w:tcPr>
                <w:p w14:paraId="7D26812D" w14:textId="77777777" w:rsidR="004346A8" w:rsidRDefault="00DF58B4" w:rsidP="001A5750">
                  <w:pPr>
                    <w:pStyle w:val="boldbullet1"/>
                    <w:framePr w:hSpace="142" w:wrap="around" w:vAnchor="text" w:hAnchor="text" w:y="1"/>
                    <w:suppressOverlap/>
                    <w:rPr>
                      <w:b w:val="0"/>
                      <w:sz w:val="22"/>
                      <w:szCs w:val="20"/>
                    </w:rPr>
                  </w:pPr>
                  <w:r>
                    <w:rPr>
                      <w:rFonts w:hint="eastAsia"/>
                      <w:b w:val="0"/>
                      <w:sz w:val="22"/>
                      <w:szCs w:val="20"/>
                    </w:rPr>
                    <w:t>Text proposal</w:t>
                  </w:r>
                </w:p>
              </w:tc>
              <w:tc>
                <w:tcPr>
                  <w:tcW w:w="7469" w:type="dxa"/>
                  <w:shd w:val="clear" w:color="auto" w:fill="auto"/>
                </w:tcPr>
                <w:p w14:paraId="7D26812E" w14:textId="77777777" w:rsidR="004346A8" w:rsidRDefault="00DF58B4" w:rsidP="001A5750">
                  <w:pPr>
                    <w:framePr w:hSpace="142" w:wrap="around" w:vAnchor="text" w:hAnchor="text" w:y="1"/>
                    <w:spacing w:line="280" w:lineRule="exact"/>
                    <w:suppressOverlap/>
                    <w:jc w:val="center"/>
                    <w:rPr>
                      <w:b/>
                      <w:bCs/>
                      <w:iCs/>
                      <w:color w:val="0070C0"/>
                    </w:rPr>
                  </w:pPr>
                  <w:r>
                    <w:rPr>
                      <w:b/>
                      <w:bCs/>
                      <w:iCs/>
                      <w:color w:val="0070C0"/>
                    </w:rPr>
                    <w:t>------------------------------   TP#1: TS 38.214 -----------------------------------</w:t>
                  </w:r>
                </w:p>
                <w:p w14:paraId="7D26812F" w14:textId="77777777" w:rsidR="004346A8" w:rsidRDefault="00DF58B4" w:rsidP="001A5750">
                  <w:pPr>
                    <w:pStyle w:val="Heading3"/>
                    <w:framePr w:hSpace="142" w:wrap="around" w:vAnchor="text" w:hAnchor="text" w:y="1"/>
                    <w:ind w:left="720"/>
                    <w:suppressOverlap/>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130" w14:textId="77777777" w:rsidR="004346A8" w:rsidRDefault="00DF58B4" w:rsidP="001A5750">
                  <w:pPr>
                    <w:framePr w:hSpace="142" w:wrap="around" w:vAnchor="text" w:hAnchor="text" w:y="1"/>
                    <w:spacing w:after="60" w:line="280" w:lineRule="exact"/>
                    <w:suppressOverlap/>
                  </w:pPr>
                  <w:r>
                    <w:t>The following parameters for SL PRS transmission are associated with each SL PRS resource:</w:t>
                  </w:r>
                </w:p>
                <w:p w14:paraId="7D268131" w14:textId="77777777" w:rsidR="004346A8" w:rsidRDefault="00DF58B4" w:rsidP="001A5750">
                  <w:pPr>
                    <w:framePr w:hSpace="142" w:wrap="around" w:vAnchor="text" w:hAnchor="text" w:y="1"/>
                    <w:spacing w:after="60" w:line="280" w:lineRule="exact"/>
                    <w:ind w:left="567" w:hanging="283"/>
                    <w:contextualSpacing/>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D268132" w14:textId="77777777" w:rsidR="004346A8" w:rsidRDefault="00DF58B4" w:rsidP="001A5750">
                  <w:pPr>
                    <w:pStyle w:val="ListParagraph"/>
                    <w:framePr w:hSpace="142" w:wrap="around" w:vAnchor="text" w:hAnchor="text" w:y="1"/>
                    <w:ind w:left="0" w:firstLineChars="150" w:firstLine="330"/>
                    <w:suppressOverlap/>
                    <w:rPr>
                      <w:rFonts w:ascii="Times New Roman" w:hAnsi="Times New Roman"/>
                    </w:rPr>
                  </w:pPr>
                  <w:r>
                    <w:rPr>
                      <w:rFonts w:ascii="Calibri" w:eastAsia="Calibri" w:hAnsi="Calibri"/>
                      <w:sz w:val="22"/>
                      <w:szCs w:val="22"/>
                    </w:rPr>
                    <w:t>-</w:t>
                  </w:r>
                  <w:proofErr w:type="gramStart"/>
                  <w:r>
                    <w:rPr>
                      <w:rFonts w:eastAsia="Calibri"/>
                    </w:rPr>
                    <w:t xml:space="preserve">   </w:t>
                  </w:r>
                  <w:r>
                    <w:rPr>
                      <w:rFonts w:eastAsia="Calibri"/>
                      <w:iCs/>
                    </w:rPr>
                    <w:t>[</w:t>
                  </w:r>
                  <w:proofErr w:type="gramEnd"/>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133" w14:textId="77777777" w:rsidR="004346A8" w:rsidRDefault="00DF58B4" w:rsidP="001A5750">
                  <w:pPr>
                    <w:framePr w:hSpace="142" w:wrap="around" w:vAnchor="text" w:hAnchor="text" w:y="1"/>
                    <w:spacing w:after="60" w:line="280" w:lineRule="exact"/>
                    <w:ind w:left="567" w:hanging="283"/>
                    <w:contextualSpacing/>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7D268134" w14:textId="77777777" w:rsidR="004346A8" w:rsidRDefault="00DF58B4" w:rsidP="001A5750">
                  <w:pPr>
                    <w:framePr w:hSpace="142" w:wrap="around" w:vAnchor="text" w:hAnchor="text" w:y="1"/>
                    <w:spacing w:line="280" w:lineRule="exact"/>
                    <w:suppressOverlap/>
                    <w:jc w:val="center"/>
                    <w:rPr>
                      <w:color w:val="FF0000"/>
                    </w:rPr>
                  </w:pPr>
                  <w:r>
                    <w:rPr>
                      <w:b/>
                      <w:bCs/>
                      <w:color w:val="FF0000"/>
                      <w:lang w:eastAsia="zh-CN"/>
                    </w:rPr>
                    <w:t>&lt; Unchanged text omitted &gt;</w:t>
                  </w:r>
                </w:p>
              </w:tc>
            </w:tr>
          </w:tbl>
          <w:p w14:paraId="7D268136" w14:textId="77777777" w:rsidR="004346A8" w:rsidRDefault="004346A8">
            <w:pPr>
              <w:tabs>
                <w:tab w:val="left" w:pos="0"/>
              </w:tabs>
              <w:snapToGrid w:val="0"/>
              <w:rPr>
                <w:rFonts w:cs="CG Times (WN)"/>
                <w:i/>
                <w:iCs/>
              </w:rPr>
            </w:pPr>
          </w:p>
          <w:p w14:paraId="7D268137" w14:textId="77777777" w:rsidR="004346A8" w:rsidRDefault="004346A8">
            <w:pPr>
              <w:tabs>
                <w:tab w:val="left" w:pos="0"/>
              </w:tabs>
              <w:snapToGrid w:val="0"/>
              <w:rPr>
                <w:rFonts w:eastAsiaTheme="minorEastAsia"/>
                <w:bCs/>
                <w:color w:val="00B0F0"/>
                <w:szCs w:val="20"/>
                <w:lang w:eastAsia="zh-CN"/>
              </w:rPr>
            </w:pPr>
          </w:p>
        </w:tc>
      </w:tr>
      <w:tr w:rsidR="004346A8" w14:paraId="7D26813B" w14:textId="77777777">
        <w:trPr>
          <w:trHeight w:val="358"/>
        </w:trPr>
        <w:tc>
          <w:tcPr>
            <w:tcW w:w="1789" w:type="dxa"/>
            <w:shd w:val="clear" w:color="auto" w:fill="00B0F0"/>
          </w:tcPr>
          <w:p w14:paraId="7D268139" w14:textId="77777777" w:rsidR="004346A8" w:rsidRDefault="004346A8">
            <w:pPr>
              <w:widowControl w:val="0"/>
              <w:rPr>
                <w:rFonts w:eastAsiaTheme="minorEastAsia"/>
                <w:bCs/>
                <w:color w:val="00B0F0"/>
                <w:szCs w:val="20"/>
                <w:lang w:eastAsia="zh-CN"/>
              </w:rPr>
            </w:pPr>
          </w:p>
        </w:tc>
        <w:tc>
          <w:tcPr>
            <w:tcW w:w="7455" w:type="dxa"/>
            <w:shd w:val="clear" w:color="auto" w:fill="00B0F0"/>
          </w:tcPr>
          <w:p w14:paraId="7D26813A" w14:textId="77777777" w:rsidR="004346A8" w:rsidRDefault="004346A8">
            <w:pPr>
              <w:tabs>
                <w:tab w:val="left" w:pos="0"/>
              </w:tabs>
              <w:snapToGrid w:val="0"/>
              <w:rPr>
                <w:rFonts w:eastAsiaTheme="minorEastAsia"/>
                <w:bCs/>
                <w:color w:val="00B0F0"/>
                <w:szCs w:val="20"/>
                <w:lang w:eastAsia="zh-CN"/>
              </w:rPr>
            </w:pPr>
          </w:p>
        </w:tc>
      </w:tr>
    </w:tbl>
    <w:p w14:paraId="7D26813C" w14:textId="77777777" w:rsidR="004346A8" w:rsidRDefault="004346A8">
      <w:pPr>
        <w:spacing w:after="160" w:line="259" w:lineRule="auto"/>
        <w:rPr>
          <w:bCs/>
          <w:iCs/>
        </w:rPr>
      </w:pPr>
    </w:p>
    <w:p w14:paraId="7D26813D" w14:textId="77777777" w:rsidR="004346A8" w:rsidRDefault="00DF58B4">
      <w:pPr>
        <w:pStyle w:val="Heading3"/>
      </w:pPr>
      <w:r>
        <w:lastRenderedPageBreak/>
        <w:t>[High] FL2 Proposal 2.1-4</w:t>
      </w:r>
    </w:p>
    <w:p w14:paraId="7D26813E" w14:textId="77777777" w:rsidR="004346A8" w:rsidRDefault="00DF58B4">
      <w:pPr>
        <w:numPr>
          <w:ilvl w:val="0"/>
          <w:numId w:val="8"/>
        </w:numPr>
        <w:spacing w:before="60"/>
        <w:jc w:val="both"/>
        <w:rPr>
          <w:i/>
        </w:rPr>
      </w:pPr>
      <w:r>
        <w:rPr>
          <w:i/>
        </w:rPr>
        <w:t>The maximum number of SL PRS resource candidates in a slot of a dedicated resource pool is 12.</w:t>
      </w:r>
    </w:p>
    <w:p w14:paraId="7D26813F" w14:textId="77777777" w:rsidR="004346A8" w:rsidRDefault="00DF58B4">
      <w:pPr>
        <w:numPr>
          <w:ilvl w:val="0"/>
          <w:numId w:val="8"/>
        </w:numPr>
        <w:spacing w:before="60"/>
        <w:jc w:val="both"/>
        <w:rPr>
          <w:i/>
        </w:rPr>
      </w:pPr>
      <w:r>
        <w:rPr>
          <w:i/>
        </w:rPr>
        <w:t>For a frequency domain allocation, the maximum number of SL PRS resource candidates in a slot of a shared resource pool is 17.</w:t>
      </w:r>
    </w:p>
    <w:p w14:paraId="7D268140" w14:textId="77777777" w:rsidR="004346A8" w:rsidRDefault="004346A8">
      <w:pPr>
        <w:tabs>
          <w:tab w:val="left" w:pos="0"/>
        </w:tabs>
        <w:snapToGrid w:val="0"/>
        <w:rPr>
          <w:rFonts w:cs="CG Times (WN)"/>
          <w:i/>
          <w:iCs/>
          <w:u w:val="single"/>
        </w:rPr>
      </w:pPr>
    </w:p>
    <w:p w14:paraId="7D268141" w14:textId="77777777" w:rsidR="004346A8" w:rsidRDefault="004346A8"/>
    <w:p w14:paraId="7D268142" w14:textId="77777777" w:rsidR="004346A8" w:rsidRDefault="004346A8">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4346A8" w14:paraId="7D268145" w14:textId="77777777">
        <w:trPr>
          <w:trHeight w:val="350"/>
        </w:trPr>
        <w:tc>
          <w:tcPr>
            <w:tcW w:w="1789" w:type="dxa"/>
          </w:tcPr>
          <w:p w14:paraId="7D268143" w14:textId="77777777" w:rsidR="004346A8" w:rsidRDefault="00DF58B4">
            <w:pPr>
              <w:widowControl w:val="0"/>
              <w:rPr>
                <w:b/>
                <w:bCs/>
                <w:szCs w:val="20"/>
                <w:lang w:eastAsia="zh-CN"/>
              </w:rPr>
            </w:pPr>
            <w:r>
              <w:rPr>
                <w:b/>
                <w:bCs/>
                <w:szCs w:val="20"/>
                <w:lang w:eastAsia="zh-CN"/>
              </w:rPr>
              <w:t>Company</w:t>
            </w:r>
          </w:p>
        </w:tc>
        <w:tc>
          <w:tcPr>
            <w:tcW w:w="7455" w:type="dxa"/>
          </w:tcPr>
          <w:p w14:paraId="7D268144" w14:textId="77777777" w:rsidR="004346A8" w:rsidRDefault="00DF58B4">
            <w:pPr>
              <w:widowControl w:val="0"/>
              <w:rPr>
                <w:b/>
                <w:bCs/>
                <w:szCs w:val="20"/>
                <w:lang w:eastAsia="zh-CN"/>
              </w:rPr>
            </w:pPr>
            <w:r>
              <w:rPr>
                <w:b/>
                <w:bCs/>
                <w:szCs w:val="20"/>
                <w:lang w:eastAsia="zh-CN"/>
              </w:rPr>
              <w:t>Comments</w:t>
            </w:r>
          </w:p>
        </w:tc>
      </w:tr>
      <w:tr w:rsidR="004346A8" w14:paraId="7D268148" w14:textId="77777777">
        <w:trPr>
          <w:trHeight w:val="350"/>
        </w:trPr>
        <w:tc>
          <w:tcPr>
            <w:tcW w:w="1789" w:type="dxa"/>
          </w:tcPr>
          <w:p w14:paraId="7D268146"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455" w:type="dxa"/>
          </w:tcPr>
          <w:p w14:paraId="7D268147" w14:textId="77777777" w:rsidR="004346A8" w:rsidRDefault="00DF58B4">
            <w:pPr>
              <w:widowControl w:val="0"/>
              <w:rPr>
                <w:rFonts w:eastAsiaTheme="minorEastAsia"/>
                <w:bCs/>
                <w:szCs w:val="20"/>
                <w:lang w:eastAsia="zh-CN"/>
              </w:rPr>
            </w:pPr>
            <w:r>
              <w:rPr>
                <w:rFonts w:eastAsiaTheme="minorEastAsia"/>
                <w:bCs/>
                <w:szCs w:val="20"/>
                <w:lang w:eastAsia="zh-CN"/>
              </w:rPr>
              <w:t>Support</w:t>
            </w:r>
          </w:p>
        </w:tc>
      </w:tr>
      <w:tr w:rsidR="004346A8" w14:paraId="7D26814C" w14:textId="77777777">
        <w:trPr>
          <w:trHeight w:val="358"/>
        </w:trPr>
        <w:tc>
          <w:tcPr>
            <w:tcW w:w="1789" w:type="dxa"/>
          </w:tcPr>
          <w:p w14:paraId="7D268149" w14:textId="77777777" w:rsidR="004346A8" w:rsidRDefault="00DF58B4">
            <w:pPr>
              <w:widowControl w:val="0"/>
              <w:rPr>
                <w:bCs/>
                <w:szCs w:val="20"/>
                <w:lang w:eastAsia="zh-CN"/>
              </w:rPr>
            </w:pPr>
            <w:r>
              <w:rPr>
                <w:bCs/>
                <w:szCs w:val="20"/>
                <w:lang w:eastAsia="zh-CN"/>
              </w:rPr>
              <w:t>Qualcomm</w:t>
            </w:r>
          </w:p>
        </w:tc>
        <w:tc>
          <w:tcPr>
            <w:tcW w:w="7455" w:type="dxa"/>
          </w:tcPr>
          <w:p w14:paraId="7D26814A" w14:textId="77777777" w:rsidR="004346A8" w:rsidRDefault="00DF58B4">
            <w:pPr>
              <w:widowControl w:val="0"/>
              <w:rPr>
                <w:bCs/>
                <w:szCs w:val="20"/>
                <w:lang w:eastAsia="zh-CN"/>
              </w:rPr>
            </w:pPr>
            <w:r>
              <w:rPr>
                <w:bCs/>
                <w:szCs w:val="20"/>
                <w:lang w:eastAsia="zh-CN"/>
              </w:rPr>
              <w:t>Not support.</w:t>
            </w:r>
          </w:p>
          <w:p w14:paraId="7D26814B" w14:textId="77777777" w:rsidR="004346A8" w:rsidRDefault="00DF58B4">
            <w:pPr>
              <w:widowControl w:val="0"/>
              <w:rPr>
                <w:bCs/>
                <w:szCs w:val="20"/>
                <w:lang w:eastAsia="zh-CN"/>
              </w:rPr>
            </w:pPr>
            <w:r>
              <w:rPr>
                <w:bCs/>
                <w:szCs w:val="20"/>
                <w:lang w:eastAsia="zh-CN"/>
              </w:rPr>
              <w:t xml:space="preserve">It is not clear what is being proposed here. Is there an </w:t>
            </w:r>
            <w:proofErr w:type="spellStart"/>
            <w:r>
              <w:rPr>
                <w:bCs/>
                <w:szCs w:val="20"/>
                <w:lang w:eastAsia="zh-CN"/>
              </w:rPr>
              <w:t>exaplicit</w:t>
            </w:r>
            <w:proofErr w:type="spellEnd"/>
            <w:r>
              <w:rPr>
                <w:bCs/>
                <w:szCs w:val="20"/>
                <w:lang w:eastAsia="zh-CN"/>
              </w:rPr>
              <w:t xml:space="preserve"> restriction to introduce or is counting the possible combination of comb size, comb offset, duration, and starting symbol?</w:t>
            </w:r>
          </w:p>
        </w:tc>
      </w:tr>
      <w:tr w:rsidR="004346A8" w14:paraId="7D268150" w14:textId="77777777">
        <w:trPr>
          <w:trHeight w:val="358"/>
        </w:trPr>
        <w:tc>
          <w:tcPr>
            <w:tcW w:w="1789" w:type="dxa"/>
          </w:tcPr>
          <w:p w14:paraId="7D26814D" w14:textId="77777777" w:rsidR="004346A8" w:rsidRDefault="00DF58B4">
            <w:pPr>
              <w:widowControl w:val="0"/>
              <w:rPr>
                <w:bCs/>
                <w:color w:val="00B0F0"/>
                <w:szCs w:val="20"/>
                <w:lang w:eastAsia="zh-CN"/>
              </w:rPr>
            </w:pPr>
            <w:r>
              <w:rPr>
                <w:bCs/>
                <w:color w:val="00B0F0"/>
                <w:szCs w:val="20"/>
                <w:lang w:eastAsia="zh-CN"/>
              </w:rPr>
              <w:t>Moderator</w:t>
            </w:r>
          </w:p>
        </w:tc>
        <w:tc>
          <w:tcPr>
            <w:tcW w:w="7455" w:type="dxa"/>
          </w:tcPr>
          <w:p w14:paraId="7D26814E" w14:textId="77777777" w:rsidR="004346A8" w:rsidRDefault="00DF58B4">
            <w:pPr>
              <w:widowControl w:val="0"/>
              <w:rPr>
                <w:bCs/>
                <w:color w:val="00B0F0"/>
                <w:szCs w:val="20"/>
                <w:lang w:eastAsia="zh-CN"/>
              </w:rPr>
            </w:pPr>
            <w:r>
              <w:rPr>
                <w:bCs/>
                <w:color w:val="00B0F0"/>
                <w:szCs w:val="20"/>
                <w:lang w:eastAsia="zh-CN"/>
              </w:rPr>
              <w:t>@Qualcomm:</w:t>
            </w:r>
          </w:p>
          <w:p w14:paraId="7D26814F" w14:textId="77777777" w:rsidR="004346A8" w:rsidRDefault="00DF58B4">
            <w:pPr>
              <w:widowControl w:val="0"/>
              <w:rPr>
                <w:bCs/>
                <w:color w:val="00B0F0"/>
                <w:szCs w:val="20"/>
                <w:lang w:eastAsia="zh-CN"/>
              </w:rPr>
            </w:pPr>
            <w:r>
              <w:rPr>
                <w:bCs/>
                <w:color w:val="00B0F0"/>
                <w:szCs w:val="20"/>
                <w:lang w:eastAsia="zh-CN"/>
              </w:rPr>
              <w:t xml:space="preserve">This is based on counting the maximum numbers of combinations of comb offsets, duration, starting symbols. </w:t>
            </w:r>
          </w:p>
        </w:tc>
      </w:tr>
      <w:tr w:rsidR="004346A8" w14:paraId="7D268154" w14:textId="77777777">
        <w:trPr>
          <w:trHeight w:val="358"/>
        </w:trPr>
        <w:tc>
          <w:tcPr>
            <w:tcW w:w="1789" w:type="dxa"/>
          </w:tcPr>
          <w:p w14:paraId="7D268151"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D268152" w14:textId="77777777" w:rsidR="004346A8" w:rsidRDefault="00DF58B4">
            <w:pPr>
              <w:widowControl w:val="0"/>
              <w:rPr>
                <w:rFonts w:eastAsiaTheme="minorEastAsia"/>
                <w:bCs/>
                <w:szCs w:val="20"/>
                <w:lang w:eastAsia="zh-CN"/>
              </w:rPr>
            </w:pPr>
            <w:r>
              <w:rPr>
                <w:rFonts w:eastAsiaTheme="minorEastAsia" w:hint="eastAsia"/>
                <w:bCs/>
                <w:szCs w:val="20"/>
                <w:lang w:eastAsia="zh-CN"/>
              </w:rPr>
              <w:t xml:space="preserve">We support the second bullet </w:t>
            </w:r>
            <w:proofErr w:type="gramStart"/>
            <w:r>
              <w:rPr>
                <w:rFonts w:eastAsiaTheme="minorEastAsia" w:hint="eastAsia"/>
                <w:bCs/>
                <w:szCs w:val="20"/>
                <w:lang w:eastAsia="zh-CN"/>
              </w:rPr>
              <w:t>(</w:t>
            </w:r>
            <w:r>
              <w:rPr>
                <w:i/>
              </w:rPr>
              <w:t xml:space="preserve"> the</w:t>
            </w:r>
            <w:proofErr w:type="gramEnd"/>
            <w:r>
              <w:rPr>
                <w:i/>
              </w:rPr>
              <w:t xml:space="preserve"> maximum number of SL PRS resource candidates</w:t>
            </w:r>
            <w:r>
              <w:rPr>
                <w:rFonts w:eastAsiaTheme="minorEastAsia" w:hint="eastAsia"/>
                <w:bCs/>
                <w:szCs w:val="20"/>
                <w:lang w:eastAsia="zh-CN"/>
              </w:rPr>
              <w:t xml:space="preserve"> in shared RP is 17).</w:t>
            </w:r>
          </w:p>
          <w:p w14:paraId="7D268153" w14:textId="77777777" w:rsidR="004346A8" w:rsidRDefault="00DF58B4">
            <w:pPr>
              <w:widowControl w:val="0"/>
              <w:rPr>
                <w:rFonts w:eastAsiaTheme="minorEastAsia"/>
                <w:bCs/>
                <w:szCs w:val="20"/>
                <w:lang w:eastAsia="zh-CN"/>
              </w:rPr>
            </w:pPr>
            <w:r>
              <w:rPr>
                <w:rFonts w:eastAsiaTheme="minorEastAsia" w:hint="eastAsia"/>
                <w:bCs/>
                <w:szCs w:val="20"/>
                <w:lang w:eastAsia="zh-CN"/>
              </w:rPr>
              <w:t>For the first bullet, we are not sure why the number in dedicated RP is 12.</w:t>
            </w:r>
          </w:p>
        </w:tc>
      </w:tr>
      <w:tr w:rsidR="004346A8" w14:paraId="7D26815A" w14:textId="77777777">
        <w:trPr>
          <w:trHeight w:val="358"/>
        </w:trPr>
        <w:tc>
          <w:tcPr>
            <w:tcW w:w="1789" w:type="dxa"/>
          </w:tcPr>
          <w:p w14:paraId="7D268155" w14:textId="77777777" w:rsidR="004346A8" w:rsidRDefault="00DF58B4">
            <w:pPr>
              <w:widowControl w:val="0"/>
              <w:rPr>
                <w:bCs/>
                <w:szCs w:val="20"/>
                <w:lang w:eastAsia="zh-CN"/>
              </w:rPr>
            </w:pPr>
            <w:r>
              <w:rPr>
                <w:rFonts w:hint="eastAsia"/>
                <w:bCs/>
                <w:szCs w:val="20"/>
                <w:lang w:val="en-US" w:eastAsia="zh-CN"/>
              </w:rPr>
              <w:t>Sharp</w:t>
            </w:r>
          </w:p>
        </w:tc>
        <w:tc>
          <w:tcPr>
            <w:tcW w:w="7455" w:type="dxa"/>
          </w:tcPr>
          <w:p w14:paraId="7D268156" w14:textId="77777777" w:rsidR="004346A8" w:rsidRDefault="00DF58B4">
            <w:pPr>
              <w:widowControl w:val="0"/>
              <w:rPr>
                <w:bCs/>
                <w:szCs w:val="20"/>
                <w:lang w:val="en-US" w:eastAsia="zh-CN"/>
              </w:rPr>
            </w:pPr>
            <w:r>
              <w:rPr>
                <w:rFonts w:hint="eastAsia"/>
                <w:bCs/>
                <w:szCs w:val="20"/>
                <w:lang w:val="en-US" w:eastAsia="zh-CN"/>
              </w:rPr>
              <w:t xml:space="preserve">We are in general fine with the </w:t>
            </w:r>
            <w:proofErr w:type="gramStart"/>
            <w:r>
              <w:rPr>
                <w:rFonts w:hint="eastAsia"/>
                <w:bCs/>
                <w:szCs w:val="20"/>
                <w:lang w:val="en-US" w:eastAsia="zh-CN"/>
              </w:rPr>
              <w:t>proposal</w:t>
            </w:r>
            <w:proofErr w:type="gramEnd"/>
            <w:r>
              <w:rPr>
                <w:rFonts w:hint="eastAsia"/>
                <w:bCs/>
                <w:szCs w:val="20"/>
                <w:lang w:val="en-US" w:eastAsia="zh-CN"/>
              </w:rPr>
              <w:t xml:space="preserve"> but we propose to align the terminology with previous agreements, i.e. </w:t>
            </w:r>
            <w:r>
              <w:rPr>
                <w:bCs/>
                <w:szCs w:val="20"/>
                <w:lang w:val="en-US" w:eastAsia="zh-CN"/>
              </w:rPr>
              <w:t>“</w:t>
            </w:r>
            <w:r>
              <w:rPr>
                <w:i/>
              </w:rPr>
              <w:t>SL PRS resource</w:t>
            </w:r>
            <w:r>
              <w:rPr>
                <w:rFonts w:eastAsia="SimSun" w:hint="eastAsia"/>
                <w:i/>
                <w:color w:val="FF0000"/>
                <w:u w:val="single"/>
                <w:lang w:val="en-US" w:eastAsia="zh-CN"/>
              </w:rPr>
              <w:t>s</w:t>
            </w:r>
            <w:r>
              <w:rPr>
                <w:i/>
                <w:strike/>
                <w:color w:val="FF0000"/>
              </w:rPr>
              <w:t xml:space="preserve"> candidates</w:t>
            </w:r>
            <w:r>
              <w:rPr>
                <w:bCs/>
                <w:szCs w:val="20"/>
                <w:lang w:val="en-US" w:eastAsia="zh-CN"/>
              </w:rPr>
              <w:t>”</w:t>
            </w:r>
            <w:r>
              <w:rPr>
                <w:rFonts w:hint="eastAsia"/>
                <w:bCs/>
                <w:szCs w:val="20"/>
                <w:lang w:val="en-US" w:eastAsia="zh-CN"/>
              </w:rPr>
              <w:t>. Intention of the proposal is supposed to be resolving the following FFS in a RAN1 agreement in the last meeting,</w:t>
            </w:r>
          </w:p>
          <w:tbl>
            <w:tblPr>
              <w:tblStyle w:val="TableGrid"/>
              <w:tblW w:w="0" w:type="auto"/>
              <w:tblLook w:val="04A0" w:firstRow="1" w:lastRow="0" w:firstColumn="1" w:lastColumn="0" w:noHBand="0" w:noVBand="1"/>
            </w:tblPr>
            <w:tblGrid>
              <w:gridCol w:w="7229"/>
            </w:tblGrid>
            <w:tr w:rsidR="004346A8" w14:paraId="7D268158" w14:textId="77777777">
              <w:tc>
                <w:tcPr>
                  <w:tcW w:w="7239" w:type="dxa"/>
                </w:tcPr>
                <w:p w14:paraId="7D268157" w14:textId="77777777" w:rsidR="004346A8" w:rsidRDefault="00DF58B4" w:rsidP="001A5750">
                  <w:pPr>
                    <w:pStyle w:val="ListParagraph"/>
                    <w:framePr w:hSpace="142" w:wrap="around" w:vAnchor="text" w:hAnchor="text" w:y="1"/>
                    <w:numPr>
                      <w:ilvl w:val="0"/>
                      <w:numId w:val="11"/>
                    </w:numPr>
                    <w:overflowPunct w:val="0"/>
                    <w:autoSpaceDE w:val="0"/>
                    <w:autoSpaceDN w:val="0"/>
                    <w:adjustRightInd w:val="0"/>
                    <w:spacing w:after="0"/>
                    <w:ind w:left="560"/>
                    <w:suppressOverlap/>
                    <w:textAlignment w:val="baseline"/>
                    <w:rPr>
                      <w:bCs/>
                      <w:szCs w:val="20"/>
                      <w:lang w:val="en-US" w:eastAsia="zh-CN"/>
                    </w:rPr>
                  </w:pPr>
                  <w:r>
                    <w:rPr>
                      <w:rFonts w:cs="Times"/>
                      <w:i/>
                      <w:iCs/>
                    </w:rPr>
                    <w:t xml:space="preserve">The maximum number of </w:t>
                  </w:r>
                  <w:r>
                    <w:rPr>
                      <w:rFonts w:cs="Times"/>
                      <w:b/>
                      <w:bCs/>
                      <w:i/>
                      <w:iCs/>
                    </w:rPr>
                    <w:t>SL PRS resources</w:t>
                  </w:r>
                  <w:r>
                    <w:rPr>
                      <w:rFonts w:cs="Times"/>
                      <w:i/>
                      <w:iCs/>
                    </w:rPr>
                    <w:t xml:space="preserve"> in a slot of a shared resource pool that can be (pre-)configured is FFS.</w:t>
                  </w:r>
                </w:p>
              </w:tc>
            </w:tr>
          </w:tbl>
          <w:p w14:paraId="7D268159" w14:textId="77777777" w:rsidR="004346A8" w:rsidRDefault="00DF58B4">
            <w:pPr>
              <w:widowControl w:val="0"/>
              <w:rPr>
                <w:bCs/>
                <w:szCs w:val="20"/>
                <w:lang w:eastAsia="zh-CN"/>
              </w:rPr>
            </w:pPr>
            <w:r>
              <w:rPr>
                <w:rFonts w:hint="eastAsia"/>
                <w:bCs/>
                <w:szCs w:val="20"/>
                <w:lang w:val="en-US" w:eastAsia="zh-CN"/>
              </w:rPr>
              <w:t xml:space="preserve"> </w:t>
            </w:r>
          </w:p>
        </w:tc>
      </w:tr>
      <w:tr w:rsidR="003D369C" w14:paraId="709D9BA1" w14:textId="77777777">
        <w:trPr>
          <w:trHeight w:val="358"/>
        </w:trPr>
        <w:tc>
          <w:tcPr>
            <w:tcW w:w="1789" w:type="dxa"/>
          </w:tcPr>
          <w:p w14:paraId="7FC91706" w14:textId="32EB1B6A" w:rsidR="003D369C" w:rsidRPr="00BC3BAF" w:rsidRDefault="003D369C">
            <w:pPr>
              <w:widowControl w:val="0"/>
              <w:rPr>
                <w:bCs/>
                <w:color w:val="00B0F0"/>
                <w:szCs w:val="20"/>
                <w:lang w:val="en-US" w:eastAsia="zh-CN"/>
              </w:rPr>
            </w:pPr>
            <w:r w:rsidRPr="00BC3BAF">
              <w:rPr>
                <w:bCs/>
                <w:color w:val="00B0F0"/>
                <w:szCs w:val="20"/>
                <w:lang w:val="en-US" w:eastAsia="zh-CN"/>
              </w:rPr>
              <w:t>Moderator</w:t>
            </w:r>
          </w:p>
        </w:tc>
        <w:tc>
          <w:tcPr>
            <w:tcW w:w="7455" w:type="dxa"/>
          </w:tcPr>
          <w:p w14:paraId="7584A64E" w14:textId="77777777" w:rsidR="003D369C" w:rsidRPr="00BC3BAF" w:rsidRDefault="003D369C">
            <w:pPr>
              <w:widowControl w:val="0"/>
              <w:rPr>
                <w:bCs/>
                <w:color w:val="00B0F0"/>
                <w:szCs w:val="20"/>
                <w:lang w:val="en-US" w:eastAsia="zh-CN"/>
              </w:rPr>
            </w:pPr>
            <w:r w:rsidRPr="00BC3BAF">
              <w:rPr>
                <w:bCs/>
                <w:color w:val="00B0F0"/>
                <w:szCs w:val="20"/>
                <w:lang w:val="en-US" w:eastAsia="zh-CN"/>
              </w:rPr>
              <w:t xml:space="preserve">@CATT: </w:t>
            </w:r>
          </w:p>
          <w:p w14:paraId="5E28EBEC" w14:textId="4E1EE288" w:rsidR="003D369C" w:rsidRPr="00BC3BAF" w:rsidRDefault="00BE0007">
            <w:pPr>
              <w:widowControl w:val="0"/>
              <w:rPr>
                <w:bCs/>
                <w:color w:val="00B0F0"/>
                <w:szCs w:val="20"/>
                <w:lang w:val="en-US" w:eastAsia="zh-CN"/>
              </w:rPr>
            </w:pPr>
            <w:r w:rsidRPr="00BC3BAF">
              <w:rPr>
                <w:bCs/>
                <w:color w:val="00B0F0"/>
                <w:szCs w:val="20"/>
                <w:lang w:val="en-US" w:eastAsia="zh-CN"/>
              </w:rPr>
              <w:t>This corresponds to the maximum # of SL PRS resources possible in a slot of dedicated RP considering the agreements we have so far on supported (M, N) values and conditions for TDM, etc.</w:t>
            </w:r>
            <w:r w:rsidR="00BC3BAF" w:rsidRPr="00BC3BAF">
              <w:rPr>
                <w:bCs/>
                <w:color w:val="00B0F0"/>
                <w:szCs w:val="20"/>
                <w:lang w:val="en-US" w:eastAsia="zh-CN"/>
              </w:rPr>
              <w:t xml:space="preserve"> The maximum value is achieved for at least the following configurations:</w:t>
            </w:r>
          </w:p>
          <w:p w14:paraId="75499CBB" w14:textId="77777777" w:rsidR="00BE0007" w:rsidRPr="00BC3BAF" w:rsidRDefault="00BE0007" w:rsidP="00BE0007">
            <w:pPr>
              <w:pStyle w:val="ListParagraph"/>
              <w:numPr>
                <w:ilvl w:val="0"/>
                <w:numId w:val="43"/>
              </w:numPr>
              <w:spacing w:before="120" w:line="256" w:lineRule="auto"/>
              <w:contextualSpacing w:val="0"/>
              <w:rPr>
                <w:rFonts w:ascii="Times New Roman" w:eastAsia="Calibri" w:hAnsi="Times New Roman"/>
                <w:color w:val="00B0F0"/>
                <w:szCs w:val="20"/>
                <w:lang w:val="en-US" w:eastAsia="zh-CN"/>
              </w:rPr>
            </w:pPr>
            <w:r w:rsidRPr="00BC3BAF">
              <w:rPr>
                <w:rFonts w:ascii="Times New Roman" w:hAnsi="Times New Roman"/>
                <w:color w:val="00B0F0"/>
                <w:szCs w:val="20"/>
                <w:lang w:eastAsia="zh-CN"/>
              </w:rPr>
              <w:t>For 3 TDM-ed durations with M = 2 (and N = 4), maximum number of SL PRS resource candidates = 12</w:t>
            </w:r>
          </w:p>
          <w:p w14:paraId="240E9883" w14:textId="77777777" w:rsidR="00BE0007" w:rsidRPr="00BC3BAF" w:rsidRDefault="00BE0007" w:rsidP="00BE0007">
            <w:pPr>
              <w:pStyle w:val="ListParagraph"/>
              <w:numPr>
                <w:ilvl w:val="0"/>
                <w:numId w:val="43"/>
              </w:numPr>
              <w:spacing w:before="120" w:line="256" w:lineRule="auto"/>
              <w:contextualSpacing w:val="0"/>
              <w:rPr>
                <w:rFonts w:ascii="Times New Roman" w:hAnsi="Times New Roman"/>
                <w:color w:val="00B0F0"/>
                <w:szCs w:val="20"/>
                <w:lang w:eastAsia="zh-CN"/>
              </w:rPr>
            </w:pPr>
            <w:r w:rsidRPr="00BC3BAF">
              <w:rPr>
                <w:rFonts w:ascii="Times New Roman" w:hAnsi="Times New Roman"/>
                <w:color w:val="00B0F0"/>
                <w:szCs w:val="20"/>
                <w:lang w:eastAsia="zh-CN"/>
              </w:rPr>
              <w:t>For 2 TDM-ed durations with M = 2 (and N = 4) and 2 TDM duration with M = 1 (and N =2), maximum number of SL PRS resource candidates = 12</w:t>
            </w:r>
          </w:p>
          <w:p w14:paraId="6085305F" w14:textId="61C49114" w:rsidR="00BE0007" w:rsidRPr="00BC3BAF" w:rsidRDefault="00BE0007">
            <w:pPr>
              <w:widowControl w:val="0"/>
              <w:rPr>
                <w:bCs/>
                <w:color w:val="00B0F0"/>
                <w:szCs w:val="20"/>
                <w:lang w:val="en-US" w:eastAsia="zh-CN"/>
              </w:rPr>
            </w:pPr>
          </w:p>
        </w:tc>
      </w:tr>
      <w:tr w:rsidR="00BC3BAF" w14:paraId="554779BC" w14:textId="77777777">
        <w:trPr>
          <w:trHeight w:val="358"/>
        </w:trPr>
        <w:tc>
          <w:tcPr>
            <w:tcW w:w="1789" w:type="dxa"/>
          </w:tcPr>
          <w:p w14:paraId="1B4A6688" w14:textId="78C0D57F" w:rsidR="00BC3BAF" w:rsidRDefault="005F53BB">
            <w:pPr>
              <w:widowControl w:val="0"/>
              <w:rPr>
                <w:bCs/>
                <w:szCs w:val="20"/>
                <w:lang w:val="en-US" w:eastAsia="zh-CN"/>
              </w:rPr>
            </w:pPr>
            <w:r>
              <w:rPr>
                <w:bCs/>
                <w:szCs w:val="20"/>
                <w:lang w:val="en-US" w:eastAsia="zh-CN"/>
              </w:rPr>
              <w:t>IDCC</w:t>
            </w:r>
          </w:p>
        </w:tc>
        <w:tc>
          <w:tcPr>
            <w:tcW w:w="7455" w:type="dxa"/>
          </w:tcPr>
          <w:p w14:paraId="104C2C2D" w14:textId="1AEA2854" w:rsidR="00BC3BAF" w:rsidRDefault="005F53BB">
            <w:pPr>
              <w:widowControl w:val="0"/>
              <w:rPr>
                <w:bCs/>
                <w:szCs w:val="20"/>
                <w:lang w:val="en-US" w:eastAsia="zh-CN"/>
              </w:rPr>
            </w:pPr>
            <w:r>
              <w:rPr>
                <w:bCs/>
                <w:szCs w:val="20"/>
                <w:lang w:val="en-US" w:eastAsia="zh-CN"/>
              </w:rPr>
              <w:t>We support the proposal.</w:t>
            </w:r>
          </w:p>
        </w:tc>
      </w:tr>
      <w:tr w:rsidR="002678FA" w14:paraId="5EA8EAA6" w14:textId="77777777">
        <w:trPr>
          <w:trHeight w:val="358"/>
        </w:trPr>
        <w:tc>
          <w:tcPr>
            <w:tcW w:w="1789" w:type="dxa"/>
          </w:tcPr>
          <w:p w14:paraId="2EEDC8DB" w14:textId="3AB12AE3" w:rsidR="002678FA" w:rsidRDefault="002678FA" w:rsidP="002678FA">
            <w:pPr>
              <w:widowControl w:val="0"/>
              <w:rPr>
                <w:bCs/>
                <w:szCs w:val="20"/>
                <w:lang w:val="en-US"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39C71F8E" w14:textId="77777777" w:rsidR="002678FA" w:rsidRDefault="002678FA" w:rsidP="002678FA">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orry for missing this proposal in our previous Doc.</w:t>
            </w:r>
          </w:p>
          <w:p w14:paraId="2712634E" w14:textId="77777777" w:rsidR="002678FA" w:rsidRDefault="002678FA" w:rsidP="002678FA">
            <w:pPr>
              <w:widowControl w:val="0"/>
              <w:rPr>
                <w:rFonts w:eastAsiaTheme="minorEastAsia"/>
                <w:bCs/>
                <w:szCs w:val="20"/>
                <w:lang w:eastAsia="zh-CN"/>
              </w:rPr>
            </w:pPr>
            <w:r>
              <w:rPr>
                <w:rFonts w:eastAsiaTheme="minorEastAsia"/>
                <w:bCs/>
                <w:szCs w:val="20"/>
                <w:lang w:eastAsia="zh-CN"/>
              </w:rPr>
              <w:t>Agree with the first bullet.</w:t>
            </w:r>
          </w:p>
          <w:p w14:paraId="733F4E3A" w14:textId="07785D37" w:rsidR="002678FA" w:rsidRDefault="002678FA" w:rsidP="002678FA">
            <w:pPr>
              <w:widowControl w:val="0"/>
              <w:rPr>
                <w:bCs/>
                <w:szCs w:val="20"/>
                <w:lang w:val="en-US" w:eastAsia="zh-CN"/>
              </w:rPr>
            </w:pPr>
            <w:r>
              <w:rPr>
                <w:rFonts w:eastAsiaTheme="minorEastAsia"/>
                <w:bCs/>
                <w:szCs w:val="20"/>
                <w:lang w:eastAsia="zh-CN"/>
              </w:rPr>
              <w:t xml:space="preserve">For shared RP, comb-based multiplexing is not supported, there is no need to </w:t>
            </w:r>
            <w:proofErr w:type="spellStart"/>
            <w:r>
              <w:rPr>
                <w:rFonts w:eastAsiaTheme="minorEastAsia"/>
                <w:bCs/>
                <w:szCs w:val="20"/>
                <w:lang w:eastAsia="zh-CN"/>
              </w:rPr>
              <w:t>congired</w:t>
            </w:r>
            <w:proofErr w:type="spellEnd"/>
            <w:r>
              <w:rPr>
                <w:rFonts w:eastAsiaTheme="minorEastAsia"/>
                <w:bCs/>
                <w:szCs w:val="20"/>
                <w:lang w:eastAsia="zh-CN"/>
              </w:rPr>
              <w:t xml:space="preserve"> SL PRS resources corresponding to each comb offset, in another word, for any (M, </w:t>
            </w:r>
            <w:proofErr w:type="gramStart"/>
            <w:r>
              <w:rPr>
                <w:rFonts w:eastAsiaTheme="minorEastAsia"/>
                <w:bCs/>
                <w:szCs w:val="20"/>
                <w:lang w:eastAsia="zh-CN"/>
              </w:rPr>
              <w:t>N )</w:t>
            </w:r>
            <w:proofErr w:type="gramEnd"/>
            <w:r>
              <w:rPr>
                <w:rFonts w:eastAsiaTheme="minorEastAsia"/>
                <w:bCs/>
                <w:szCs w:val="20"/>
                <w:lang w:eastAsia="zh-CN"/>
              </w:rPr>
              <w:t xml:space="preserve"> combination only 1 PRS resource should be configured. Therefore, we propose 8 (</w:t>
            </w:r>
            <w:r w:rsidRPr="009E4C1D">
              <w:rPr>
                <w:rFonts w:eastAsiaTheme="minorEastAsia"/>
                <w:bCs/>
                <w:szCs w:val="20"/>
                <w:lang w:eastAsia="zh-CN"/>
              </w:rPr>
              <w:t>{, 1}, {1, 2}, {2, 1}, {2, 2}, {2, 4}, {4, 1}, {4, 2}, {4, 4}</w:t>
            </w:r>
            <w:r>
              <w:rPr>
                <w:rFonts w:eastAsiaTheme="minorEastAsia"/>
                <w:bCs/>
                <w:szCs w:val="20"/>
                <w:lang w:eastAsia="zh-CN"/>
              </w:rPr>
              <w:t>) as the max value.</w:t>
            </w:r>
          </w:p>
        </w:tc>
      </w:tr>
      <w:tr w:rsidR="00BC3BAF" w14:paraId="56CC19EB" w14:textId="77777777">
        <w:trPr>
          <w:trHeight w:val="358"/>
        </w:trPr>
        <w:tc>
          <w:tcPr>
            <w:tcW w:w="1789" w:type="dxa"/>
          </w:tcPr>
          <w:p w14:paraId="0641CC68" w14:textId="3F59A07D" w:rsidR="00BC3BAF" w:rsidRDefault="008B054C">
            <w:pPr>
              <w:widowControl w:val="0"/>
              <w:rPr>
                <w:bCs/>
                <w:szCs w:val="20"/>
                <w:lang w:val="en-US" w:eastAsia="zh-CN"/>
              </w:rPr>
            </w:pPr>
            <w:r>
              <w:rPr>
                <w:bCs/>
                <w:szCs w:val="20"/>
                <w:lang w:val="en-US" w:eastAsia="zh-CN"/>
              </w:rPr>
              <w:t>Ericsson</w:t>
            </w:r>
          </w:p>
        </w:tc>
        <w:tc>
          <w:tcPr>
            <w:tcW w:w="7455" w:type="dxa"/>
          </w:tcPr>
          <w:p w14:paraId="254B5A18" w14:textId="6D155677" w:rsidR="00BC3BAF" w:rsidRDefault="008B054C">
            <w:pPr>
              <w:widowControl w:val="0"/>
              <w:rPr>
                <w:bCs/>
                <w:szCs w:val="20"/>
                <w:lang w:val="en-US" w:eastAsia="zh-CN"/>
              </w:rPr>
            </w:pPr>
            <w:r>
              <w:rPr>
                <w:bCs/>
                <w:szCs w:val="20"/>
                <w:lang w:val="en-US" w:eastAsia="zh-CN"/>
              </w:rPr>
              <w:t>OK</w:t>
            </w:r>
          </w:p>
        </w:tc>
      </w:tr>
      <w:tr w:rsidR="00E05667" w14:paraId="6C7B8000" w14:textId="77777777">
        <w:trPr>
          <w:trHeight w:val="358"/>
        </w:trPr>
        <w:tc>
          <w:tcPr>
            <w:tcW w:w="1789" w:type="dxa"/>
          </w:tcPr>
          <w:p w14:paraId="63E50B52" w14:textId="0A886D1E" w:rsidR="00E05667" w:rsidRPr="00E05667" w:rsidRDefault="00E05667">
            <w:pPr>
              <w:widowControl w:val="0"/>
              <w:rPr>
                <w:bCs/>
                <w:color w:val="00B0F0"/>
                <w:szCs w:val="20"/>
                <w:lang w:val="en-US" w:eastAsia="zh-CN"/>
              </w:rPr>
            </w:pPr>
            <w:r w:rsidRPr="00E05667">
              <w:rPr>
                <w:bCs/>
                <w:color w:val="00B0F0"/>
                <w:szCs w:val="20"/>
                <w:lang w:val="en-US" w:eastAsia="zh-CN"/>
              </w:rPr>
              <w:t>Moderator</w:t>
            </w:r>
          </w:p>
        </w:tc>
        <w:tc>
          <w:tcPr>
            <w:tcW w:w="7455" w:type="dxa"/>
          </w:tcPr>
          <w:p w14:paraId="2AF1FAA6" w14:textId="77777777" w:rsidR="00E05667" w:rsidRPr="00E05667" w:rsidRDefault="00E05667">
            <w:pPr>
              <w:widowControl w:val="0"/>
              <w:rPr>
                <w:bCs/>
                <w:color w:val="00B0F0"/>
                <w:szCs w:val="20"/>
                <w:lang w:val="en-US" w:eastAsia="zh-CN"/>
              </w:rPr>
            </w:pPr>
            <w:r w:rsidRPr="00E05667">
              <w:rPr>
                <w:bCs/>
                <w:color w:val="00B0F0"/>
                <w:szCs w:val="20"/>
                <w:lang w:val="en-US" w:eastAsia="zh-CN"/>
              </w:rPr>
              <w:t>@OPPO:</w:t>
            </w:r>
          </w:p>
          <w:p w14:paraId="64F029AB" w14:textId="2CE5697B" w:rsidR="00E05667" w:rsidRPr="00E05667" w:rsidRDefault="00E05667">
            <w:pPr>
              <w:widowControl w:val="0"/>
              <w:rPr>
                <w:bCs/>
                <w:color w:val="00B0F0"/>
                <w:szCs w:val="20"/>
                <w:lang w:val="en-US" w:eastAsia="zh-CN"/>
              </w:rPr>
            </w:pPr>
            <w:r w:rsidRPr="00E05667">
              <w:rPr>
                <w:bCs/>
                <w:color w:val="00B0F0"/>
                <w:szCs w:val="20"/>
                <w:lang w:val="en-US" w:eastAsia="zh-CN"/>
              </w:rPr>
              <w:lastRenderedPageBreak/>
              <w:t xml:space="preserve">While for any (M, N) combination, only a single SL PRS resource can be used, it is still necessary to identify the different resources possible for different comb offsets, unless a fixed comb offset is specified (which is not the case). </w:t>
            </w:r>
          </w:p>
        </w:tc>
      </w:tr>
      <w:tr w:rsidR="00E05667" w14:paraId="76B60B8E" w14:textId="77777777">
        <w:trPr>
          <w:trHeight w:val="358"/>
        </w:trPr>
        <w:tc>
          <w:tcPr>
            <w:tcW w:w="1789" w:type="dxa"/>
          </w:tcPr>
          <w:p w14:paraId="39C0A741" w14:textId="77777777" w:rsidR="00E05667" w:rsidRDefault="00E05667">
            <w:pPr>
              <w:widowControl w:val="0"/>
              <w:rPr>
                <w:bCs/>
                <w:szCs w:val="20"/>
                <w:lang w:val="en-US" w:eastAsia="zh-CN"/>
              </w:rPr>
            </w:pPr>
          </w:p>
        </w:tc>
        <w:tc>
          <w:tcPr>
            <w:tcW w:w="7455" w:type="dxa"/>
          </w:tcPr>
          <w:p w14:paraId="2EDD3138" w14:textId="77777777" w:rsidR="00E05667" w:rsidRDefault="00E05667">
            <w:pPr>
              <w:widowControl w:val="0"/>
              <w:rPr>
                <w:bCs/>
                <w:szCs w:val="20"/>
                <w:lang w:val="en-US" w:eastAsia="zh-CN"/>
              </w:rPr>
            </w:pPr>
          </w:p>
        </w:tc>
      </w:tr>
      <w:tr w:rsidR="00E05667" w14:paraId="6A587240" w14:textId="77777777">
        <w:trPr>
          <w:trHeight w:val="358"/>
        </w:trPr>
        <w:tc>
          <w:tcPr>
            <w:tcW w:w="1789" w:type="dxa"/>
          </w:tcPr>
          <w:p w14:paraId="5CB59C67" w14:textId="77777777" w:rsidR="00E05667" w:rsidRDefault="00E05667">
            <w:pPr>
              <w:widowControl w:val="0"/>
              <w:rPr>
                <w:bCs/>
                <w:szCs w:val="20"/>
                <w:lang w:val="en-US" w:eastAsia="zh-CN"/>
              </w:rPr>
            </w:pPr>
          </w:p>
        </w:tc>
        <w:tc>
          <w:tcPr>
            <w:tcW w:w="7455" w:type="dxa"/>
          </w:tcPr>
          <w:p w14:paraId="3E3DF7CE" w14:textId="77777777" w:rsidR="00E05667" w:rsidRDefault="00E05667">
            <w:pPr>
              <w:widowControl w:val="0"/>
              <w:rPr>
                <w:bCs/>
                <w:szCs w:val="20"/>
                <w:lang w:val="en-US" w:eastAsia="zh-CN"/>
              </w:rPr>
            </w:pPr>
          </w:p>
        </w:tc>
      </w:tr>
    </w:tbl>
    <w:p w14:paraId="7D26815B" w14:textId="77777777" w:rsidR="004346A8" w:rsidRDefault="004346A8">
      <w:pPr>
        <w:spacing w:after="160" w:line="259" w:lineRule="auto"/>
        <w:rPr>
          <w:bCs/>
          <w:iCs/>
        </w:rPr>
      </w:pPr>
    </w:p>
    <w:p w14:paraId="7D26815C" w14:textId="77777777" w:rsidR="004346A8" w:rsidRDefault="004346A8">
      <w:pPr>
        <w:spacing w:after="160" w:line="259" w:lineRule="auto"/>
        <w:rPr>
          <w:rFonts w:eastAsia="Malgun Gothic"/>
          <w:bCs/>
          <w:szCs w:val="20"/>
          <w:lang w:eastAsia="ko-KR"/>
        </w:rPr>
      </w:pPr>
    </w:p>
    <w:p w14:paraId="7D26815D"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7D26815E" w14:textId="77777777" w:rsidR="004346A8" w:rsidRDefault="004346A8">
      <w:pPr>
        <w:rPr>
          <w:b/>
          <w:bCs/>
        </w:rPr>
      </w:pPr>
    </w:p>
    <w:p w14:paraId="7D26815F" w14:textId="77777777" w:rsidR="004346A8" w:rsidRDefault="00DF58B4">
      <w:r>
        <w:rPr>
          <w:b/>
          <w:bCs/>
        </w:rPr>
        <w:t>Background:</w:t>
      </w:r>
    </w:p>
    <w:tbl>
      <w:tblPr>
        <w:tblStyle w:val="TableGrid"/>
        <w:tblW w:w="9350" w:type="dxa"/>
        <w:tblLook w:val="04A0" w:firstRow="1" w:lastRow="0" w:firstColumn="1" w:lastColumn="0" w:noHBand="0" w:noVBand="1"/>
      </w:tblPr>
      <w:tblGrid>
        <w:gridCol w:w="9350"/>
      </w:tblGrid>
      <w:tr w:rsidR="004346A8" w14:paraId="7D26816C" w14:textId="77777777">
        <w:tc>
          <w:tcPr>
            <w:tcW w:w="9350" w:type="dxa"/>
          </w:tcPr>
          <w:p w14:paraId="7D268160" w14:textId="77777777" w:rsidR="004346A8" w:rsidRDefault="00DF58B4">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7D268161" w14:textId="77777777" w:rsidR="004346A8" w:rsidRDefault="00DF58B4">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7D268162" w14:textId="77777777" w:rsidR="004346A8" w:rsidRDefault="00DF58B4">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39" w:name="OLE_LINK4"/>
          <w:bookmarkStart w:id="40" w:name="OLE_LINK3"/>
          <w:p w14:paraId="7D268163" w14:textId="77777777" w:rsidR="004346A8" w:rsidRDefault="001A5750">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39"/>
            <w:bookmarkEnd w:id="40"/>
            <w:r w:rsidR="00DF58B4">
              <w:rPr>
                <w:sz w:val="24"/>
                <w:lang w:eastAsia="zh-CN"/>
              </w:rPr>
              <w:t>.</w:t>
            </w:r>
          </w:p>
          <w:p w14:paraId="7D268164" w14:textId="77777777" w:rsidR="004346A8" w:rsidRDefault="004346A8">
            <w:pPr>
              <w:widowControl w:val="0"/>
              <w:spacing w:after="0"/>
              <w:jc w:val="left"/>
              <w:rPr>
                <w:bCs/>
                <w:iCs/>
                <w:szCs w:val="20"/>
                <w:lang w:eastAsia="zh-CN"/>
              </w:rPr>
            </w:pPr>
          </w:p>
          <w:p w14:paraId="7D268165" w14:textId="77777777" w:rsidR="004346A8" w:rsidRDefault="00DF58B4">
            <w:pPr>
              <w:widowControl w:val="0"/>
              <w:spacing w:after="0"/>
              <w:jc w:val="left"/>
              <w:rPr>
                <w:bCs/>
                <w:iCs/>
                <w:szCs w:val="20"/>
                <w:lang w:eastAsia="zh-CN"/>
              </w:rPr>
            </w:pPr>
            <w:r>
              <w:rPr>
                <w:bCs/>
                <w:iCs/>
                <w:szCs w:val="20"/>
                <w:lang w:eastAsia="zh-CN"/>
              </w:rPr>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7D268166" w14:textId="77777777" w:rsidR="004346A8" w:rsidRDefault="004346A8">
            <w:pPr>
              <w:widowControl w:val="0"/>
              <w:spacing w:after="0"/>
              <w:jc w:val="left"/>
              <w:rPr>
                <w:bCs/>
                <w:iCs/>
                <w:szCs w:val="20"/>
                <w:lang w:eastAsia="zh-CN"/>
              </w:rPr>
            </w:pPr>
          </w:p>
          <w:p w14:paraId="7D268167" w14:textId="77777777" w:rsidR="004346A8" w:rsidRDefault="00DF58B4">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7D268168" w14:textId="77777777" w:rsidR="004346A8" w:rsidRDefault="00DF58B4">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7D268169" w14:textId="77777777" w:rsidR="004346A8" w:rsidRDefault="001A5750">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DF58B4">
              <w:rPr>
                <w:rFonts w:eastAsia="SimSun"/>
                <w:sz w:val="24"/>
                <w:lang w:eastAsia="zh-CN"/>
              </w:rPr>
              <w:t>.</w:t>
            </w:r>
          </w:p>
          <w:p w14:paraId="7D26816A" w14:textId="77777777" w:rsidR="004346A8" w:rsidRDefault="004346A8">
            <w:pPr>
              <w:widowControl w:val="0"/>
              <w:spacing w:after="0"/>
              <w:jc w:val="left"/>
              <w:rPr>
                <w:bCs/>
                <w:iCs/>
                <w:szCs w:val="20"/>
                <w:lang w:eastAsia="zh-CN"/>
              </w:rPr>
            </w:pPr>
          </w:p>
          <w:p w14:paraId="7D26816B" w14:textId="77777777" w:rsidR="004346A8" w:rsidRDefault="004346A8">
            <w:pPr>
              <w:widowControl w:val="0"/>
              <w:spacing w:after="0"/>
              <w:jc w:val="left"/>
              <w:rPr>
                <w:bCs/>
                <w:iCs/>
                <w:szCs w:val="20"/>
                <w:lang w:eastAsia="zh-CN"/>
              </w:rPr>
            </w:pPr>
          </w:p>
        </w:tc>
      </w:tr>
    </w:tbl>
    <w:p w14:paraId="7D26816D" w14:textId="77777777" w:rsidR="004346A8" w:rsidRDefault="004346A8">
      <w:pPr>
        <w:rPr>
          <w:b/>
          <w:bCs/>
        </w:rPr>
      </w:pPr>
    </w:p>
    <w:p w14:paraId="7D26816E" w14:textId="77777777" w:rsidR="004346A8" w:rsidRDefault="00DF58B4">
      <w:r>
        <w:t>During RAN1 #112 meeting, the following agreements were made:</w:t>
      </w:r>
    </w:p>
    <w:tbl>
      <w:tblPr>
        <w:tblStyle w:val="TableGrid"/>
        <w:tblW w:w="9350" w:type="dxa"/>
        <w:tblLook w:val="04A0" w:firstRow="1" w:lastRow="0" w:firstColumn="1" w:lastColumn="0" w:noHBand="0" w:noVBand="1"/>
      </w:tblPr>
      <w:tblGrid>
        <w:gridCol w:w="9350"/>
      </w:tblGrid>
      <w:tr w:rsidR="004346A8" w14:paraId="7D268184" w14:textId="77777777">
        <w:tc>
          <w:tcPr>
            <w:tcW w:w="9350" w:type="dxa"/>
          </w:tcPr>
          <w:p w14:paraId="7D26816F" w14:textId="77777777" w:rsidR="004346A8" w:rsidRDefault="00DF58B4">
            <w:pPr>
              <w:widowControl w:val="0"/>
              <w:contextualSpacing/>
              <w:rPr>
                <w:b/>
              </w:rPr>
            </w:pPr>
            <w:r>
              <w:rPr>
                <w:b/>
                <w:highlight w:val="green"/>
              </w:rPr>
              <w:t>Agreement</w:t>
            </w:r>
          </w:p>
          <w:p w14:paraId="7D268170" w14:textId="77777777" w:rsidR="004346A8" w:rsidRDefault="00DF58B4">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7D268171" w14:textId="77777777" w:rsidR="004346A8" w:rsidRDefault="00DF58B4">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7D268172" w14:textId="77777777" w:rsidR="004346A8" w:rsidRDefault="00DF58B4">
            <w:pPr>
              <w:widowControl w:val="0"/>
            </w:pPr>
            <w:r>
              <w:t>where c(i) is a pseudo-random sequence as defined in Clause 5.2.1 of TS 38.211.</w:t>
            </w:r>
          </w:p>
          <w:p w14:paraId="7D268173" w14:textId="77777777" w:rsidR="004346A8" w:rsidRDefault="004346A8">
            <w:pPr>
              <w:widowControl w:val="0"/>
            </w:pPr>
          </w:p>
          <w:p w14:paraId="7D268174"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8175" w14:textId="77777777" w:rsidR="004346A8" w:rsidRDefault="00DF58B4">
            <w:pPr>
              <w:widowControl w:val="0"/>
              <w:numPr>
                <w:ilvl w:val="0"/>
                <w:numId w:val="8"/>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7D268176" w14:textId="77777777" w:rsidR="004346A8" w:rsidRDefault="00DF58B4">
            <w:pPr>
              <w:widowControl w:val="0"/>
              <w:numPr>
                <w:ilvl w:val="0"/>
                <w:numId w:val="8"/>
              </w:numPr>
              <w:contextualSpacing/>
              <w:rPr>
                <w:iCs/>
                <w:lang w:eastAsia="zh-CN"/>
              </w:rPr>
            </w:pPr>
            <w:r>
              <w:rPr>
                <w:iCs/>
                <w:lang w:eastAsia="zh-CN"/>
              </w:rPr>
              <w:t>The pseudo-random sequence c(i) initialization equation is based on initialization equation as for DL PRS</w:t>
            </w:r>
          </w:p>
          <w:p w14:paraId="7D268177" w14:textId="77777777" w:rsidR="004346A8" w:rsidRDefault="004346A8">
            <w:pPr>
              <w:widowControl w:val="0"/>
              <w:contextualSpacing/>
              <w:rPr>
                <w:iCs/>
                <w:lang w:eastAsia="zh-CN"/>
              </w:rPr>
            </w:pPr>
          </w:p>
          <w:p w14:paraId="7D268178" w14:textId="77777777" w:rsidR="004346A8" w:rsidRDefault="004346A8">
            <w:pPr>
              <w:widowControl w:val="0"/>
              <w:contextualSpacing/>
              <w:rPr>
                <w:iCs/>
                <w:lang w:eastAsia="zh-CN"/>
              </w:rPr>
            </w:pPr>
          </w:p>
          <w:p w14:paraId="7D268179"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817A" w14:textId="77777777" w:rsidR="004346A8" w:rsidRDefault="00DF58B4">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7D26817B" w14:textId="77777777" w:rsidR="004346A8" w:rsidRDefault="00DF58B4">
            <w:pPr>
              <w:widowControl w:val="0"/>
              <w:numPr>
                <w:ilvl w:val="1"/>
                <w:numId w:val="8"/>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7D26817C" w14:textId="77777777" w:rsidR="004346A8" w:rsidRDefault="00DF58B4">
            <w:pPr>
              <w:widowControl w:val="0"/>
              <w:numPr>
                <w:ilvl w:val="1"/>
                <w:numId w:val="8"/>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7D26817D" w14:textId="77777777" w:rsidR="004346A8" w:rsidRDefault="00DF58B4">
            <w:pPr>
              <w:widowControl w:val="0"/>
              <w:numPr>
                <w:ilvl w:val="1"/>
                <w:numId w:val="8"/>
              </w:numPr>
              <w:jc w:val="left"/>
              <w:rPr>
                <w:iCs/>
              </w:rPr>
            </w:pPr>
            <w:r>
              <w:rPr>
                <w:iCs/>
              </w:rPr>
              <w:t xml:space="preserve">Option 3: based on a combination of higher layer configured parameter from a configured ID list and 12 bits of CRC of PSCCH associated with the SL PRS </w:t>
            </w:r>
            <w:proofErr w:type="gramStart"/>
            <w:r>
              <w:rPr>
                <w:iCs/>
              </w:rPr>
              <w:t>transmission</w:t>
            </w:r>
            <w:proofErr w:type="gramEnd"/>
          </w:p>
          <w:p w14:paraId="7D26817E" w14:textId="77777777" w:rsidR="004346A8" w:rsidRDefault="00DF58B4">
            <w:pPr>
              <w:widowControl w:val="0"/>
              <w:numPr>
                <w:ilvl w:val="1"/>
                <w:numId w:val="8"/>
              </w:numPr>
              <w:contextualSpacing/>
              <w:jc w:val="left"/>
              <w:rPr>
                <w:bCs/>
                <w:iCs/>
                <w:lang w:eastAsia="zh-CN"/>
              </w:rPr>
            </w:pPr>
            <w:r>
              <w:rPr>
                <w:iCs/>
                <w:lang w:eastAsia="zh-CN"/>
              </w:rPr>
              <w:lastRenderedPageBreak/>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7D26817F" w14:textId="77777777" w:rsidR="004346A8" w:rsidRDefault="00DF58B4">
            <w:pPr>
              <w:widowControl w:val="0"/>
              <w:numPr>
                <w:ilvl w:val="1"/>
                <w:numId w:val="8"/>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7D268180" w14:textId="77777777" w:rsidR="004346A8" w:rsidRDefault="00DF58B4">
            <w:pPr>
              <w:widowControl w:val="0"/>
              <w:numPr>
                <w:ilvl w:val="1"/>
                <w:numId w:val="8"/>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w:t>
            </w:r>
            <w:r>
              <w:rPr>
                <w:bCs/>
                <w:iCs/>
                <w:vertAlign w:val="superscript"/>
                <w:lang w:eastAsia="zh-CN"/>
              </w:rPr>
              <w:t>nd</w:t>
            </w:r>
            <w:r>
              <w:rPr>
                <w:bCs/>
                <w:iCs/>
                <w:lang w:eastAsia="zh-CN"/>
              </w:rPr>
              <w:t xml:space="preserve"> SCI associated with SL PRS transmission, if there is a 2</w:t>
            </w:r>
            <w:r>
              <w:rPr>
                <w:bCs/>
                <w:iCs/>
                <w:vertAlign w:val="superscript"/>
                <w:lang w:eastAsia="zh-CN"/>
              </w:rPr>
              <w:t>nd</w:t>
            </w:r>
            <w:r>
              <w:rPr>
                <w:bCs/>
                <w:iCs/>
                <w:lang w:eastAsia="zh-CN"/>
              </w:rPr>
              <w:t xml:space="preserve"> SCI defined.</w:t>
            </w:r>
          </w:p>
          <w:p w14:paraId="7D268181" w14:textId="77777777" w:rsidR="004346A8" w:rsidRDefault="004346A8">
            <w:pPr>
              <w:widowControl w:val="0"/>
              <w:contextualSpacing/>
              <w:rPr>
                <w:iCs/>
                <w:lang w:eastAsia="zh-CN"/>
              </w:rPr>
            </w:pPr>
          </w:p>
          <w:p w14:paraId="7D268182" w14:textId="77777777" w:rsidR="004346A8" w:rsidRDefault="00DF58B4">
            <w:pPr>
              <w:widowControl w:val="0"/>
              <w:contextualSpacing/>
              <w:rPr>
                <w:iCs/>
                <w:lang w:eastAsia="zh-CN"/>
              </w:rPr>
            </w:pPr>
            <w:r>
              <w:rPr>
                <w:b/>
                <w:highlight w:val="green"/>
                <w:lang w:eastAsia="zh-CN"/>
              </w:rPr>
              <w:t>Agreement</w:t>
            </w:r>
            <w:r>
              <w:rPr>
                <w:iCs/>
                <w:lang w:eastAsia="zh-CN"/>
              </w:rPr>
              <w:t xml:space="preserve"> </w:t>
            </w:r>
          </w:p>
          <w:p w14:paraId="7D268183" w14:textId="77777777" w:rsidR="004346A8" w:rsidRDefault="00DF58B4">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7D268185" w14:textId="77777777" w:rsidR="004346A8" w:rsidRDefault="004346A8"/>
    <w:p w14:paraId="7D268186" w14:textId="77777777" w:rsidR="004346A8" w:rsidRDefault="00DF58B4">
      <w:r>
        <w:t>During RAN1 #112bis-e meeting, the following agreements were made:</w:t>
      </w:r>
    </w:p>
    <w:tbl>
      <w:tblPr>
        <w:tblStyle w:val="TableGrid"/>
        <w:tblW w:w="9350" w:type="dxa"/>
        <w:tblLook w:val="04A0" w:firstRow="1" w:lastRow="0" w:firstColumn="1" w:lastColumn="0" w:noHBand="0" w:noVBand="1"/>
      </w:tblPr>
      <w:tblGrid>
        <w:gridCol w:w="9350"/>
      </w:tblGrid>
      <w:tr w:rsidR="004346A8" w14:paraId="7D268190" w14:textId="77777777">
        <w:tc>
          <w:tcPr>
            <w:tcW w:w="9350" w:type="dxa"/>
          </w:tcPr>
          <w:p w14:paraId="7D268187" w14:textId="77777777" w:rsidR="004346A8" w:rsidRDefault="00DF58B4">
            <w:pPr>
              <w:rPr>
                <w:highlight w:val="green"/>
              </w:rPr>
            </w:pPr>
            <w:r>
              <w:rPr>
                <w:highlight w:val="green"/>
              </w:rPr>
              <w:t>Agreement</w:t>
            </w:r>
          </w:p>
          <w:p w14:paraId="7D268188" w14:textId="77777777" w:rsidR="004346A8" w:rsidRDefault="00DF58B4">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Pr>
                <w:iCs/>
              </w:rPr>
              <w:fldChar w:fldCharType="end"/>
            </w:r>
            <w:r>
              <w:rPr>
                <w:iCs/>
              </w:rPr>
              <w:t>.</w:t>
            </w:r>
          </w:p>
          <w:p w14:paraId="7D268189" w14:textId="77777777" w:rsidR="004346A8" w:rsidRDefault="00DF58B4">
            <w:pPr>
              <w:rPr>
                <w:iCs/>
              </w:rPr>
            </w:pPr>
            <w:r>
              <w:rPr>
                <w:iCs/>
                <w:highlight w:val="green"/>
              </w:rPr>
              <w:t>Agreement</w:t>
            </w:r>
          </w:p>
          <w:p w14:paraId="7D26818A" w14:textId="77777777" w:rsidR="004346A8" w:rsidRDefault="00DF58B4">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D26818B"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7D26818C" w14:textId="77777777" w:rsidR="004346A8" w:rsidRDefault="00DF58B4">
            <w:pPr>
              <w:numPr>
                <w:ilvl w:val="1"/>
                <w:numId w:val="9"/>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7D26818D" w14:textId="77777777" w:rsidR="004346A8" w:rsidRDefault="00DF58B4">
            <w:pPr>
              <w:numPr>
                <w:ilvl w:val="0"/>
                <w:numId w:val="9"/>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7D26818E"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7D26818F" w14:textId="77777777" w:rsidR="004346A8" w:rsidRDefault="00DF58B4">
            <w:pPr>
              <w:numPr>
                <w:ilvl w:val="1"/>
                <w:numId w:val="9"/>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7D268191" w14:textId="77777777" w:rsidR="004346A8" w:rsidRDefault="004346A8"/>
    <w:p w14:paraId="7D268192" w14:textId="77777777" w:rsidR="004346A8" w:rsidRDefault="00DF58B4">
      <w:r>
        <w:t>During RAN1 #113 meeting, the following working assumption was made:</w:t>
      </w:r>
    </w:p>
    <w:tbl>
      <w:tblPr>
        <w:tblStyle w:val="TableGrid"/>
        <w:tblW w:w="9350" w:type="dxa"/>
        <w:tblLook w:val="04A0" w:firstRow="1" w:lastRow="0" w:firstColumn="1" w:lastColumn="0" w:noHBand="0" w:noVBand="1"/>
      </w:tblPr>
      <w:tblGrid>
        <w:gridCol w:w="9350"/>
      </w:tblGrid>
      <w:tr w:rsidR="004346A8" w14:paraId="7D26819A" w14:textId="77777777">
        <w:tc>
          <w:tcPr>
            <w:tcW w:w="9350" w:type="dxa"/>
          </w:tcPr>
          <w:p w14:paraId="7D268193" w14:textId="77777777" w:rsidR="004346A8" w:rsidRDefault="00DF58B4">
            <w:pPr>
              <w:rPr>
                <w:iCs/>
              </w:rPr>
            </w:pPr>
            <w:r>
              <w:rPr>
                <w:iCs/>
                <w:highlight w:val="darkYellow"/>
              </w:rPr>
              <w:t>Working assumption</w:t>
            </w:r>
          </w:p>
          <w:p w14:paraId="7D268194" w14:textId="77777777" w:rsidR="004346A8" w:rsidRDefault="00DF58B4">
            <w:pPr>
              <w:numPr>
                <w:ilvl w:val="0"/>
                <w:numId w:val="8"/>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7D268C33" wp14:editId="7D268C34">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Pr>
                <w:rFonts w:ascii="Times New Roman" w:hAnsi="Times New Roman"/>
                <w:bCs/>
                <w:iCs/>
                <w:szCs w:val="20"/>
                <w:lang w:eastAsia="zh-CN"/>
              </w:rPr>
              <w:fldChar w:fldCharType="separate"/>
            </w:r>
            <w:r>
              <w:rPr>
                <w:noProof/>
                <w:position w:val="-8"/>
                <w:lang w:val="en-US" w:eastAsia="zh-CN"/>
              </w:rPr>
              <w:drawing>
                <wp:inline distT="0" distB="0" distL="0" distR="0" wp14:anchorId="7D268C35" wp14:editId="7D268C36">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Pr>
                <w:rFonts w:ascii="Times New Roman" w:hAnsi="Times New Roman"/>
                <w:iCs/>
                <w:szCs w:val="20"/>
                <w:lang w:eastAsia="zh-CN"/>
              </w:rPr>
              <w:fldChar w:fldCharType="end"/>
            </w:r>
            <w:r>
              <w:rPr>
                <w:rFonts w:ascii="Times New Roman" w:hAnsi="Times New Roman"/>
                <w:iCs/>
                <w:szCs w:val="20"/>
                <w:lang w:eastAsia="zh-CN"/>
              </w:rPr>
              <w:t>:</w:t>
            </w:r>
          </w:p>
          <w:p w14:paraId="7D268195" w14:textId="77777777" w:rsidR="004346A8" w:rsidRDefault="00DF58B4">
            <w:pPr>
              <w:numPr>
                <w:ilvl w:val="1"/>
                <w:numId w:val="8"/>
              </w:numPr>
              <w:contextualSpacing/>
              <w:rPr>
                <w:iCs/>
              </w:rPr>
            </w:pPr>
            <w:r>
              <w:rPr>
                <w:iCs/>
                <w:position w:val="-9"/>
              </w:rPr>
              <w:fldChar w:fldCharType="begin"/>
            </w:r>
            <w:r>
              <w:rPr>
                <w:iCs/>
                <w:position w:val="-9"/>
              </w:rPr>
              <w:instrText xml:space="preserve"> QUOTE </w:instrText>
            </w:r>
            <w:r>
              <w:rPr>
                <w:noProof/>
                <w:position w:val="-8"/>
                <w:lang w:val="en-US" w:eastAsia="zh-CN"/>
              </w:rPr>
              <w:drawing>
                <wp:inline distT="0" distB="0" distL="0" distR="0" wp14:anchorId="7D268C37" wp14:editId="7D268C38">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7D268C39" wp14:editId="7D268C3A">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7D268196" w14:textId="77777777" w:rsidR="004346A8" w:rsidRDefault="00DF58B4">
            <w:pPr>
              <w:numPr>
                <w:ilvl w:val="2"/>
                <w:numId w:val="8"/>
              </w:numPr>
              <w:contextualSpacing/>
              <w:rPr>
                <w:iCs/>
              </w:rPr>
            </w:pPr>
            <w:r>
              <w:rPr>
                <w:rFonts w:ascii="Times New Roman" w:eastAsia="Times New Roman" w:hAnsi="Times New Roman"/>
                <w:bCs/>
                <w:iCs/>
                <w:szCs w:val="20"/>
              </w:rPr>
              <w:t xml:space="preserve">Details on higher layers, including consideration of Tx UE’s own higher layer, are up to </w:t>
            </w:r>
            <w:proofErr w:type="gramStart"/>
            <w:r>
              <w:rPr>
                <w:rFonts w:ascii="Times New Roman" w:eastAsia="Times New Roman" w:hAnsi="Times New Roman"/>
                <w:bCs/>
                <w:iCs/>
                <w:szCs w:val="20"/>
              </w:rPr>
              <w:t>RAN2</w:t>
            </w:r>
            <w:proofErr w:type="gramEnd"/>
          </w:p>
          <w:p w14:paraId="7D268197" w14:textId="77777777" w:rsidR="004346A8" w:rsidRDefault="00DF58B4">
            <w:pPr>
              <w:numPr>
                <w:ilvl w:val="2"/>
                <w:numId w:val="8"/>
              </w:numPr>
              <w:rPr>
                <w:iCs/>
              </w:rPr>
            </w:pPr>
            <w:r>
              <w:rPr>
                <w:iCs/>
              </w:rPr>
              <w:t>The higher layer parameter is provided to an Rx UE via LPP/SLPP.</w:t>
            </w:r>
          </w:p>
          <w:p w14:paraId="7D268198" w14:textId="77777777" w:rsidR="004346A8" w:rsidRDefault="00DF58B4">
            <w:pPr>
              <w:numPr>
                <w:ilvl w:val="2"/>
                <w:numId w:val="8"/>
              </w:numPr>
              <w:contextualSpacing/>
              <w:rPr>
                <w:iCs/>
              </w:rPr>
            </w:pPr>
            <w:r>
              <w:rPr>
                <w:iCs/>
              </w:rPr>
              <w:t xml:space="preserve">FFS: If (pre-)configured for a resource pool and use of SL PRS for sensing is supported, </w:t>
            </w:r>
            <w:r>
              <w:rPr>
                <w:iCs/>
                <w:position w:val="-9"/>
              </w:rPr>
              <w:fldChar w:fldCharType="begin"/>
            </w:r>
            <w:r>
              <w:rPr>
                <w:iCs/>
                <w:position w:val="-9"/>
              </w:rPr>
              <w:instrText xml:space="preserve"> QUOTE </w:instrText>
            </w:r>
            <w:r>
              <w:rPr>
                <w:noProof/>
                <w:position w:val="-8"/>
                <w:lang w:val="en-US" w:eastAsia="zh-CN"/>
              </w:rPr>
              <w:drawing>
                <wp:inline distT="0" distB="0" distL="0" distR="0" wp14:anchorId="7D268C3B" wp14:editId="7D268C3C">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7D268C3D" wp14:editId="7D268C3E">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7D268199" w14:textId="77777777" w:rsidR="004346A8" w:rsidRDefault="00DF58B4">
            <w:pPr>
              <w:numPr>
                <w:ilvl w:val="1"/>
                <w:numId w:val="8"/>
              </w:numPr>
              <w:rPr>
                <w:iCs/>
              </w:rPr>
            </w:pPr>
            <w:r>
              <w:rPr>
                <w:iCs/>
              </w:rPr>
              <w:t xml:space="preserve">Otherwise (i.e., if not provided by higher layers), </w:t>
            </w:r>
            <w:r>
              <w:rPr>
                <w:iCs/>
                <w:position w:val="-9"/>
              </w:rPr>
              <w:fldChar w:fldCharType="begin"/>
            </w:r>
            <w:r>
              <w:rPr>
                <w:iCs/>
                <w:position w:val="-9"/>
              </w:rPr>
              <w:instrText xml:space="preserve"> QUOTE </w:instrText>
            </w:r>
            <w:r>
              <w:rPr>
                <w:noProof/>
                <w:position w:val="-8"/>
                <w:lang w:val="en-US" w:eastAsia="zh-CN"/>
              </w:rPr>
              <w:drawing>
                <wp:inline distT="0" distB="0" distL="0" distR="0" wp14:anchorId="7D268C3F" wp14:editId="7D268C40">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zh-CN"/>
              </w:rPr>
              <w:drawing>
                <wp:inline distT="0" distB="0" distL="0" distR="0" wp14:anchorId="7D268C41" wp14:editId="7D268C42">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7D26819B" w14:textId="77777777" w:rsidR="004346A8" w:rsidRDefault="004346A8"/>
    <w:p w14:paraId="7D26819C" w14:textId="77777777" w:rsidR="004346A8" w:rsidRDefault="00DF58B4">
      <w:r>
        <w:t>During RAN1 #114 meeting, the following working assumption was made:</w:t>
      </w:r>
    </w:p>
    <w:tbl>
      <w:tblPr>
        <w:tblStyle w:val="TableGrid"/>
        <w:tblW w:w="8975" w:type="dxa"/>
        <w:tblLook w:val="04A0" w:firstRow="1" w:lastRow="0" w:firstColumn="1" w:lastColumn="0" w:noHBand="0" w:noVBand="1"/>
      </w:tblPr>
      <w:tblGrid>
        <w:gridCol w:w="8977"/>
      </w:tblGrid>
      <w:tr w:rsidR="004346A8" w14:paraId="7D2681A2" w14:textId="77777777">
        <w:trPr>
          <w:trHeight w:val="1692"/>
        </w:trPr>
        <w:tc>
          <w:tcPr>
            <w:tcW w:w="8975" w:type="dxa"/>
          </w:tcPr>
          <w:p w14:paraId="7D26819D" w14:textId="77777777" w:rsidR="004346A8" w:rsidRDefault="00DF58B4">
            <w:pPr>
              <w:rPr>
                <w:iCs/>
              </w:rPr>
            </w:pPr>
            <w:r>
              <w:rPr>
                <w:iCs/>
                <w:highlight w:val="green"/>
              </w:rPr>
              <w:t>Agreement</w:t>
            </w:r>
          </w:p>
          <w:p w14:paraId="7D26819E" w14:textId="77777777" w:rsidR="004346A8" w:rsidRDefault="00DF58B4">
            <w:pPr>
              <w:rPr>
                <w:iCs/>
              </w:rPr>
            </w:pPr>
            <w:r>
              <w:rPr>
                <w:rFonts w:ascii="Times New Roman" w:hAnsi="Times New Roman"/>
                <w:iCs/>
                <w:szCs w:val="20"/>
                <w:lang w:eastAsia="zh-CN"/>
              </w:rPr>
              <w:t>Adopt the following update to the editor CR to TS 38.211, Section 8.4.1.6.1</w:t>
            </w:r>
            <w:r>
              <w:rPr>
                <w:iCs/>
              </w:rPr>
              <w:t xml:space="preserve">: </w:t>
            </w:r>
          </w:p>
          <w:tbl>
            <w:tblPr>
              <w:tblW w:w="8194" w:type="dxa"/>
              <w:tblInd w:w="53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94"/>
            </w:tblGrid>
            <w:tr w:rsidR="004346A8" w14:paraId="7D2681A0" w14:textId="77777777">
              <w:trPr>
                <w:trHeight w:val="810"/>
              </w:trPr>
              <w:tc>
                <w:tcPr>
                  <w:tcW w:w="8194" w:type="dxa"/>
                  <w:shd w:val="clear" w:color="auto" w:fill="auto"/>
                </w:tcPr>
                <w:p w14:paraId="7D26819F" w14:textId="77777777" w:rsidR="004346A8" w:rsidRDefault="00DF58B4">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7D2681A1" w14:textId="77777777" w:rsidR="004346A8" w:rsidRDefault="004346A8">
            <w:pPr>
              <w:rPr>
                <w:iCs/>
              </w:rPr>
            </w:pPr>
          </w:p>
        </w:tc>
      </w:tr>
    </w:tbl>
    <w:p w14:paraId="7D2681A3" w14:textId="77777777" w:rsidR="004346A8" w:rsidRDefault="004346A8"/>
    <w:p w14:paraId="7D2681A4" w14:textId="77777777" w:rsidR="004346A8" w:rsidRDefault="004346A8"/>
    <w:p w14:paraId="7D2681A5" w14:textId="77777777" w:rsidR="004346A8" w:rsidRDefault="00DF58B4">
      <w:r>
        <w:t>The key open aspects on this topic are:</w:t>
      </w:r>
    </w:p>
    <w:p w14:paraId="7D2681A6" w14:textId="77777777" w:rsidR="004346A8" w:rsidRDefault="00DF58B4">
      <w:pPr>
        <w:numPr>
          <w:ilvl w:val="0"/>
          <w:numId w:val="18"/>
        </w:numPr>
        <w:rPr>
          <w:rFonts w:eastAsiaTheme="minorEastAsia"/>
        </w:rPr>
      </w:pPr>
      <w:r>
        <w:t>Confirmation of the working assumption from RAN1 #113</w:t>
      </w:r>
    </w:p>
    <w:p w14:paraId="7D2681A7" w14:textId="77777777" w:rsidR="004346A8" w:rsidRDefault="00DF58B4">
      <w:pPr>
        <w:numPr>
          <w:ilvl w:val="0"/>
          <w:numId w:val="18"/>
        </w:numPr>
        <w:rPr>
          <w:rFonts w:eastAsiaTheme="minorEastAsia"/>
          <w:i/>
          <w:iCs/>
        </w:rPr>
      </w:pPr>
      <w:r>
        <w:t>Resolution of the FFS within the working assumption from RAN1 #113</w:t>
      </w:r>
    </w:p>
    <w:p w14:paraId="7D2681A8" w14:textId="77777777" w:rsidR="004346A8" w:rsidRDefault="004346A8">
      <w:pPr>
        <w:rPr>
          <w:rFonts w:eastAsiaTheme="minorEastAsia"/>
          <w:i/>
          <w:iCs/>
        </w:rPr>
      </w:pPr>
    </w:p>
    <w:p w14:paraId="7D2681A9" w14:textId="77777777" w:rsidR="004346A8" w:rsidRDefault="004346A8"/>
    <w:p w14:paraId="7D2681AA" w14:textId="77777777" w:rsidR="004346A8" w:rsidRDefault="00DF58B4">
      <w:r>
        <w:t xml:space="preserve">Inputs from submitted contributions to RAN1 #114bis. </w:t>
      </w:r>
    </w:p>
    <w:tbl>
      <w:tblPr>
        <w:tblStyle w:val="TableGrid2"/>
        <w:tblW w:w="9350" w:type="dxa"/>
        <w:tblLook w:val="04A0" w:firstRow="1" w:lastRow="0" w:firstColumn="1" w:lastColumn="0" w:noHBand="0" w:noVBand="1"/>
      </w:tblPr>
      <w:tblGrid>
        <w:gridCol w:w="1243"/>
        <w:gridCol w:w="8107"/>
      </w:tblGrid>
      <w:tr w:rsidR="004346A8" w14:paraId="7D2681AD" w14:textId="77777777">
        <w:trPr>
          <w:trHeight w:val="516"/>
        </w:trPr>
        <w:tc>
          <w:tcPr>
            <w:tcW w:w="1243" w:type="dxa"/>
            <w:shd w:val="clear" w:color="auto" w:fill="A6A6A6" w:themeFill="background1" w:themeFillShade="A6"/>
          </w:tcPr>
          <w:p w14:paraId="7D2681AB" w14:textId="77777777" w:rsidR="004346A8" w:rsidRDefault="00DF58B4">
            <w:pPr>
              <w:rPr>
                <w:b/>
                <w:bCs/>
              </w:rPr>
            </w:pPr>
            <w:r>
              <w:rPr>
                <w:rFonts w:eastAsia="Calibri"/>
                <w:b/>
                <w:bCs/>
              </w:rPr>
              <w:t>Reference</w:t>
            </w:r>
          </w:p>
        </w:tc>
        <w:tc>
          <w:tcPr>
            <w:tcW w:w="8107" w:type="dxa"/>
            <w:shd w:val="clear" w:color="auto" w:fill="A6A6A6" w:themeFill="background1" w:themeFillShade="A6"/>
          </w:tcPr>
          <w:p w14:paraId="7D2681AC" w14:textId="77777777" w:rsidR="004346A8" w:rsidRDefault="00DF58B4">
            <w:pPr>
              <w:rPr>
                <w:b/>
                <w:bCs/>
              </w:rPr>
            </w:pPr>
            <w:r>
              <w:rPr>
                <w:rFonts w:eastAsia="Calibri"/>
                <w:b/>
                <w:bCs/>
              </w:rPr>
              <w:t>Views</w:t>
            </w:r>
          </w:p>
        </w:tc>
      </w:tr>
      <w:tr w:rsidR="004346A8" w14:paraId="7D2681B1" w14:textId="77777777">
        <w:trPr>
          <w:trHeight w:val="516"/>
        </w:trPr>
        <w:tc>
          <w:tcPr>
            <w:tcW w:w="1243" w:type="dxa"/>
          </w:tcPr>
          <w:p w14:paraId="7D2681AE" w14:textId="77777777" w:rsidR="004346A8" w:rsidRDefault="00DF58B4">
            <w:pPr>
              <w:rPr>
                <w:rFonts w:eastAsia="Calibri"/>
              </w:rPr>
            </w:pPr>
            <w:r>
              <w:rPr>
                <w:rFonts w:eastAsia="Calibri"/>
              </w:rPr>
              <w:t>Nokia [4]</w:t>
            </w:r>
          </w:p>
        </w:tc>
        <w:tc>
          <w:tcPr>
            <w:tcW w:w="8107" w:type="dxa"/>
          </w:tcPr>
          <w:p w14:paraId="7D2681AF" w14:textId="77777777" w:rsidR="004346A8" w:rsidRDefault="00DF58B4">
            <w:pPr>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Proposal16380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1</w:t>
            </w:r>
            <w:r>
              <w:rPr>
                <w:rFonts w:ascii="Times New Roman" w:hAnsi="Times New Roman"/>
                <w:i/>
                <w:iCs/>
                <w:sz w:val="22"/>
                <w:szCs w:val="22"/>
              </w:rPr>
              <w:t xml:space="preserve">: Confirm the working assumption on the SL PRS sequence initialization parameter </w:t>
            </w:r>
            <m:oMath>
              <m:sSubSup>
                <m:sSubSupPr>
                  <m:ctrlPr>
                    <w:rPr>
                      <w:rFonts w:ascii="Cambria Math" w:hAnsi="Cambria Math"/>
                      <w:i/>
                      <w:iCs/>
                      <w:sz w:val="22"/>
                      <w:szCs w:val="22"/>
                    </w:rPr>
                  </m:ctrlPr>
                </m:sSubSupPr>
                <m:e>
                  <m:r>
                    <m:rPr>
                      <m:sty m:val="p"/>
                    </m:rPr>
                    <w:rPr>
                      <w:rFonts w:ascii="Cambria Math" w:hAnsi="Cambria Math"/>
                    </w:rPr>
                    <m:t>n</m:t>
                  </m:r>
                </m:e>
                <m:sub>
                  <w:proofErr w:type="gramStart"/>
                  <m:r>
                    <m:rPr>
                      <m:nor/>
                    </m:rPr>
                    <w:rPr>
                      <w:rFonts w:ascii="Times New Roman" w:hAnsi="Times New Roman"/>
                      <w:i/>
                      <w:iCs/>
                      <w:sz w:val="22"/>
                      <w:szCs w:val="22"/>
                    </w:rPr>
                    <m:t>ID,seq</m:t>
                  </m:r>
                  <w:proofErr w:type="gramEnd"/>
                </m:sub>
                <m:sup>
                  <m:r>
                    <m:rPr>
                      <m:nor/>
                    </m:rPr>
                    <w:rPr>
                      <w:rFonts w:ascii="Times New Roman" w:hAnsi="Times New Roman"/>
                      <w:i/>
                      <w:iCs/>
                      <w:sz w:val="22"/>
                      <w:szCs w:val="22"/>
                    </w:rPr>
                    <m:t>SL-PRS</m:t>
                  </m:r>
                </m:sup>
              </m:sSubSup>
            </m:oMath>
            <w:r>
              <w:rPr>
                <w:rFonts w:ascii="Times New Roman" w:hAnsi="Times New Roman"/>
                <w:i/>
                <w:iCs/>
                <w:sz w:val="22"/>
                <w:szCs w:val="22"/>
              </w:rPr>
              <w:t xml:space="preserve"> by removing the FFS item.</w:t>
            </w:r>
          </w:p>
          <w:p w14:paraId="7D2681B0" w14:textId="77777777" w:rsidR="004346A8" w:rsidRDefault="00DF58B4">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hAnsi="Times New Roman"/>
                <w:i/>
                <w:iCs/>
                <w:lang w:val="en-US"/>
              </w:rPr>
              <w:fldChar w:fldCharType="end"/>
            </w:r>
          </w:p>
        </w:tc>
      </w:tr>
      <w:tr w:rsidR="004346A8" w14:paraId="7D2681B4" w14:textId="77777777">
        <w:trPr>
          <w:trHeight w:val="516"/>
        </w:trPr>
        <w:tc>
          <w:tcPr>
            <w:tcW w:w="1243" w:type="dxa"/>
          </w:tcPr>
          <w:p w14:paraId="7D2681B2" w14:textId="77777777" w:rsidR="004346A8" w:rsidRDefault="00DF58B4">
            <w:pPr>
              <w:rPr>
                <w:rFonts w:eastAsia="Calibri"/>
              </w:rPr>
            </w:pPr>
            <w:r>
              <w:rPr>
                <w:rFonts w:eastAsia="Calibri"/>
              </w:rPr>
              <w:t>Huawei, HiSilicon [5]</w:t>
            </w:r>
          </w:p>
        </w:tc>
        <w:tc>
          <w:tcPr>
            <w:tcW w:w="8107" w:type="dxa"/>
          </w:tcPr>
          <w:p w14:paraId="7D2681B3" w14:textId="77777777" w:rsidR="004346A8" w:rsidRDefault="00DF58B4">
            <w:pPr>
              <w:rPr>
                <w:b/>
                <w:i/>
                <w:lang w:eastAsia="zh-CN"/>
              </w:rPr>
            </w:pPr>
            <w:r>
              <w:rPr>
                <w:b/>
                <w:i/>
                <w:lang w:eastAsia="zh-CN"/>
              </w:rPr>
              <w:t xml:space="preserve">Proposal </w:t>
            </w:r>
            <w:r>
              <w:fldChar w:fldCharType="begin"/>
            </w:r>
            <w:r>
              <w:rPr>
                <w:b/>
                <w:i/>
                <w:lang w:eastAsia="zh-CN"/>
              </w:rPr>
              <w:instrText xml:space="preserve"> SEQ Proposal \* ARABIC </w:instrText>
            </w:r>
            <w:r>
              <w:fldChar w:fldCharType="separate"/>
            </w:r>
            <w:r>
              <w:rPr>
                <w:b/>
                <w:i/>
                <w:lang w:eastAsia="zh-CN"/>
              </w:rPr>
              <w:t>1</w:t>
            </w:r>
            <w:r>
              <w:fldChar w:fldCharType="end"/>
            </w:r>
            <w:r>
              <w:rPr>
                <w:b/>
                <w:i/>
                <w:lang w:eastAsia="zh-CN"/>
              </w:rPr>
              <w:t>: The sequence ID provided to the Rx UE in SLPP shall be associated with a Rx pool.</w:t>
            </w:r>
          </w:p>
        </w:tc>
      </w:tr>
      <w:tr w:rsidR="004346A8" w14:paraId="7D2681B7" w14:textId="77777777">
        <w:trPr>
          <w:trHeight w:val="516"/>
        </w:trPr>
        <w:tc>
          <w:tcPr>
            <w:tcW w:w="1243" w:type="dxa"/>
          </w:tcPr>
          <w:p w14:paraId="7D2681B5" w14:textId="77777777" w:rsidR="004346A8" w:rsidRDefault="00DF58B4">
            <w:pPr>
              <w:rPr>
                <w:rFonts w:eastAsia="Calibri"/>
              </w:rPr>
            </w:pPr>
            <w:r>
              <w:rPr>
                <w:rFonts w:eastAsia="Calibri"/>
              </w:rPr>
              <w:t>LGE [10]</w:t>
            </w:r>
          </w:p>
        </w:tc>
        <w:tc>
          <w:tcPr>
            <w:tcW w:w="8107" w:type="dxa"/>
          </w:tcPr>
          <w:p w14:paraId="7D2681B6" w14:textId="77777777" w:rsidR="004346A8" w:rsidRDefault="00DF58B4">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1:</w:t>
            </w:r>
            <w:r>
              <w:rPr>
                <w:rFonts w:ascii="Calibri" w:hAnsi="Calibri" w:cs="Calibri"/>
                <w:i/>
                <w:sz w:val="22"/>
              </w:rPr>
              <w:t xml:space="preserve"> Confirm the WA without FFS point on SL PRS sequence ID generation only for unicast. SL PRS sequence ID generation for broadcast and groupcast is based on 12 LSB bits CRC of PSCCH associated with the SL PRS.</w:t>
            </w:r>
          </w:p>
        </w:tc>
      </w:tr>
      <w:tr w:rsidR="004346A8" w14:paraId="7D2681BF" w14:textId="77777777">
        <w:trPr>
          <w:trHeight w:val="516"/>
        </w:trPr>
        <w:tc>
          <w:tcPr>
            <w:tcW w:w="1243" w:type="dxa"/>
          </w:tcPr>
          <w:p w14:paraId="7D2681B8" w14:textId="77777777" w:rsidR="004346A8" w:rsidRDefault="00DF58B4">
            <w:pPr>
              <w:rPr>
                <w:rFonts w:eastAsia="Calibri"/>
              </w:rPr>
            </w:pPr>
            <w:r>
              <w:rPr>
                <w:rFonts w:eastAsia="Calibri"/>
              </w:rPr>
              <w:t>CATT, CICTCI [14]</w:t>
            </w:r>
          </w:p>
        </w:tc>
        <w:tc>
          <w:tcPr>
            <w:tcW w:w="8107" w:type="dxa"/>
          </w:tcPr>
          <w:p w14:paraId="7D2681B9" w14:textId="77777777" w:rsidR="004346A8" w:rsidRDefault="00DF58B4">
            <w:pPr>
              <w:spacing w:beforeLines="50" w:before="120" w:afterLines="50" w:after="120"/>
              <w:rPr>
                <w:rFonts w:ascii="Times New Roman" w:eastAsiaTheme="minorEastAsia" w:hAnsi="Times New Roman"/>
                <w:bCs/>
                <w:i/>
                <w:lang w:eastAsia="zh-CN"/>
              </w:rPr>
            </w:pPr>
            <w:r>
              <w:rPr>
                <w:rFonts w:ascii="Times New Roman" w:eastAsiaTheme="minorEastAsia" w:hAnsi="Times New Roman"/>
                <w:bCs/>
                <w:i/>
                <w:lang w:eastAsia="zh-CN"/>
              </w:rPr>
              <w:t>Proposal 1: Confirm the working assumption in RAN1#113 as follows (remove the FFS):</w:t>
            </w:r>
          </w:p>
          <w:p w14:paraId="7D2681BA" w14:textId="77777777" w:rsidR="004346A8" w:rsidRDefault="00DF58B4">
            <w:pPr>
              <w:numPr>
                <w:ilvl w:val="0"/>
                <w:numId w:val="8"/>
              </w:numPr>
              <w:spacing w:beforeLines="50" w:before="120" w:afterLines="50" w:after="120"/>
              <w:rPr>
                <w:rFonts w:ascii="Times New Roman" w:hAnsi="Times New Roman"/>
                <w:bCs/>
                <w:i/>
              </w:rPr>
            </w:pPr>
            <w:r>
              <w:rPr>
                <w:rFonts w:ascii="Times New Roman" w:hAnsi="Times New Roman"/>
                <w:bCs/>
                <w:i/>
              </w:rPr>
              <w:t xml:space="preserve">For SL PRS sequence generation, the parameter </w:t>
            </w:r>
            <w:r>
              <w:rPr>
                <w:rFonts w:ascii="Times New Roman" w:hAnsi="Times New Roman"/>
                <w:bCs/>
                <w:i/>
              </w:rPr>
              <w:fldChar w:fldCharType="begin"/>
            </w:r>
            <w:r>
              <w:rPr>
                <w:rFonts w:ascii="Times New Roman" w:hAnsi="Times New Roman"/>
                <w:bCs/>
                <w:i/>
              </w:rPr>
              <w:instrText xml:space="preserve"> QUOTE </w:instrText>
            </w:r>
            <w:r>
              <w:rPr>
                <w:rFonts w:ascii="Times New Roman" w:hAnsi="Times New Roman"/>
                <w:bCs/>
                <w:i/>
                <w:noProof/>
                <w:position w:val="-8"/>
                <w:lang w:val="en-US" w:eastAsia="zh-CN"/>
              </w:rPr>
              <w:drawing>
                <wp:inline distT="0" distB="0" distL="0" distR="0" wp14:anchorId="7D268C43" wp14:editId="7D268C44">
                  <wp:extent cx="351155" cy="175895"/>
                  <wp:effectExtent l="0" t="0" r="0" b="0"/>
                  <wp:docPr id="1364979188" name="Picture 136497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979188" name="Picture 136497918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rPr>
              <w:instrText xml:space="preserve"> </w:instrText>
            </w:r>
            <w:r>
              <w:rPr>
                <w:rFonts w:ascii="Times New Roman" w:hAnsi="Times New Roman"/>
                <w:bCs/>
                <w:i/>
              </w:rPr>
              <w:fldChar w:fldCharType="separate"/>
            </w:r>
            <w:r>
              <w:rPr>
                <w:rFonts w:ascii="Times New Roman" w:hAnsi="Times New Roman"/>
                <w:bCs/>
                <w:i/>
                <w:noProof/>
                <w:position w:val="-8"/>
                <w:lang w:val="en-US" w:eastAsia="zh-CN"/>
              </w:rPr>
              <w:drawing>
                <wp:inline distT="0" distB="0" distL="0" distR="0" wp14:anchorId="7D268C45" wp14:editId="7D268C46">
                  <wp:extent cx="351155" cy="175895"/>
                  <wp:effectExtent l="0" t="0" r="0" b="0"/>
                  <wp:docPr id="771269728" name="Picture 771269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269728" name="Picture 77126972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rPr>
              <w:fldChar w:fldCharType="end"/>
            </w:r>
            <w:r>
              <w:rPr>
                <w:rFonts w:ascii="Times New Roman" w:hAnsi="Times New Roman"/>
                <w:bCs/>
                <w:i/>
              </w:rPr>
              <w:t xml:space="preserve"> is defined as below:</w:t>
            </w:r>
          </w:p>
          <w:p w14:paraId="7D2681BB" w14:textId="77777777" w:rsidR="004346A8" w:rsidRDefault="00DF58B4">
            <w:pPr>
              <w:numPr>
                <w:ilvl w:val="1"/>
                <w:numId w:val="8"/>
              </w:numPr>
              <w:spacing w:beforeLines="50" w:before="120" w:afterLines="50" w:after="120"/>
              <w:contextualSpacing/>
              <w:rPr>
                <w:rFonts w:ascii="Times New Roman" w:hAnsi="Times New Roman"/>
                <w:bCs/>
                <w:i/>
              </w:rPr>
            </w:pPr>
            <w:r>
              <w:rPr>
                <w:rFonts w:ascii="Times New Roman" w:hAnsi="Times New Roman"/>
                <w:bCs/>
                <w:i/>
                <w:position w:val="-9"/>
              </w:rPr>
              <w:fldChar w:fldCharType="begin"/>
            </w:r>
            <w:r>
              <w:rPr>
                <w:rFonts w:ascii="Times New Roman" w:hAnsi="Times New Roman"/>
                <w:bCs/>
                <w:i/>
                <w:position w:val="-9"/>
              </w:rPr>
              <w:instrText xml:space="preserve"> QUOTE </w:instrText>
            </w:r>
            <w:r>
              <w:rPr>
                <w:rFonts w:ascii="Times New Roman" w:hAnsi="Times New Roman"/>
                <w:bCs/>
                <w:i/>
                <w:noProof/>
                <w:position w:val="-8"/>
                <w:lang w:val="en-US" w:eastAsia="zh-CN"/>
              </w:rPr>
              <w:drawing>
                <wp:inline distT="0" distB="0" distL="0" distR="0" wp14:anchorId="7D268C47" wp14:editId="7D268C48">
                  <wp:extent cx="351155" cy="175895"/>
                  <wp:effectExtent l="0" t="0" r="0" b="0"/>
                  <wp:docPr id="1698490158" name="Picture 1698490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490158" name="Picture 169849015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instrText xml:space="preserve"> </w:instrText>
            </w:r>
            <w:r>
              <w:rPr>
                <w:rFonts w:ascii="Times New Roman" w:hAnsi="Times New Roman"/>
                <w:bCs/>
                <w:i/>
                <w:position w:val="-9"/>
              </w:rPr>
              <w:fldChar w:fldCharType="separate"/>
            </w:r>
            <w:r>
              <w:rPr>
                <w:rFonts w:ascii="Times New Roman" w:hAnsi="Times New Roman"/>
                <w:bCs/>
                <w:i/>
                <w:noProof/>
                <w:position w:val="-8"/>
                <w:lang w:val="en-US" w:eastAsia="zh-CN"/>
              </w:rPr>
              <w:drawing>
                <wp:inline distT="0" distB="0" distL="0" distR="0" wp14:anchorId="7D268C49" wp14:editId="7D268C4A">
                  <wp:extent cx="351155" cy="175895"/>
                  <wp:effectExtent l="0" t="0" r="0" b="0"/>
                  <wp:docPr id="112417812" name="Picture 11241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7812" name="Picture 11241781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fldChar w:fldCharType="end"/>
            </w:r>
            <w:r>
              <w:rPr>
                <w:rFonts w:ascii="Times New Roman" w:hAnsi="Times New Roman"/>
                <w:bCs/>
                <w:i/>
                <w:position w:val="-9"/>
              </w:rPr>
              <w:t xml:space="preserve"> </w:t>
            </w:r>
            <w:r>
              <w:rPr>
                <w:rFonts w:ascii="Times New Roman" w:hAnsi="Times New Roman"/>
                <w:bCs/>
                <w:i/>
              </w:rPr>
              <w:t>is provided by higher layers to a Tx UE</w:t>
            </w:r>
            <w:r>
              <w:rPr>
                <w:rFonts w:ascii="Times New Roman" w:eastAsiaTheme="minorEastAsia" w:hAnsi="Times New Roman"/>
                <w:bCs/>
                <w:i/>
                <w:lang w:eastAsia="zh-CN"/>
              </w:rPr>
              <w:t>:</w:t>
            </w:r>
          </w:p>
          <w:p w14:paraId="7D2681BC" w14:textId="77777777" w:rsidR="004346A8" w:rsidRDefault="00DF58B4">
            <w:pPr>
              <w:numPr>
                <w:ilvl w:val="2"/>
                <w:numId w:val="8"/>
              </w:numPr>
              <w:spacing w:beforeLines="50" w:before="120" w:afterLines="50" w:after="120"/>
              <w:contextualSpacing/>
              <w:rPr>
                <w:rFonts w:ascii="Times New Roman" w:hAnsi="Times New Roman"/>
                <w:bCs/>
                <w:i/>
              </w:rPr>
            </w:pPr>
            <w:r>
              <w:rPr>
                <w:rFonts w:ascii="Times New Roman" w:hAnsi="Times New Roman"/>
                <w:bCs/>
                <w:i/>
              </w:rPr>
              <w:t>Details on higher layers, including consideration of Tx UE’s own higher layer, are up to RAN2.</w:t>
            </w:r>
          </w:p>
          <w:p w14:paraId="7D2681BD" w14:textId="77777777" w:rsidR="004346A8" w:rsidRDefault="00DF58B4">
            <w:pPr>
              <w:numPr>
                <w:ilvl w:val="2"/>
                <w:numId w:val="8"/>
              </w:numPr>
              <w:spacing w:beforeLines="50" w:before="120" w:afterLines="50" w:after="120"/>
              <w:rPr>
                <w:rFonts w:ascii="Times New Roman" w:hAnsi="Times New Roman"/>
                <w:bCs/>
                <w:i/>
              </w:rPr>
            </w:pPr>
            <w:r>
              <w:rPr>
                <w:rFonts w:ascii="Times New Roman" w:hAnsi="Times New Roman"/>
                <w:bCs/>
                <w:i/>
              </w:rPr>
              <w:t>The higher layer parameter is provided to an Rx UE via LPP/SLPP.</w:t>
            </w:r>
          </w:p>
          <w:p w14:paraId="7D2681BE" w14:textId="77777777" w:rsidR="004346A8" w:rsidRDefault="00DF58B4">
            <w:pPr>
              <w:numPr>
                <w:ilvl w:val="1"/>
                <w:numId w:val="8"/>
              </w:numPr>
              <w:spacing w:beforeLines="50" w:before="120" w:afterLines="50" w:after="120"/>
              <w:rPr>
                <w:rFonts w:ascii="Times New Roman" w:hAnsi="Times New Roman"/>
                <w:bCs/>
                <w:i/>
              </w:rPr>
            </w:pPr>
            <w:r>
              <w:rPr>
                <w:rFonts w:ascii="Times New Roman" w:hAnsi="Times New Roman"/>
                <w:bCs/>
                <w:i/>
              </w:rPr>
              <w:t xml:space="preserve">Otherwise (i.e., if not provided by higher layers), </w:t>
            </w:r>
            <w:r>
              <w:rPr>
                <w:rFonts w:ascii="Times New Roman" w:hAnsi="Times New Roman"/>
                <w:bCs/>
                <w:i/>
                <w:position w:val="-9"/>
              </w:rPr>
              <w:fldChar w:fldCharType="begin"/>
            </w:r>
            <w:r>
              <w:rPr>
                <w:rFonts w:ascii="Times New Roman" w:hAnsi="Times New Roman"/>
                <w:bCs/>
                <w:i/>
                <w:position w:val="-9"/>
              </w:rPr>
              <w:instrText xml:space="preserve"> QUOTE </w:instrText>
            </w:r>
            <w:r>
              <w:rPr>
                <w:rFonts w:ascii="Times New Roman" w:hAnsi="Times New Roman"/>
                <w:bCs/>
                <w:i/>
                <w:noProof/>
                <w:position w:val="-8"/>
                <w:lang w:val="en-US" w:eastAsia="zh-CN"/>
              </w:rPr>
              <w:drawing>
                <wp:inline distT="0" distB="0" distL="0" distR="0" wp14:anchorId="7D268C4B" wp14:editId="7D268C4C">
                  <wp:extent cx="351155" cy="175895"/>
                  <wp:effectExtent l="0" t="0" r="0" b="0"/>
                  <wp:docPr id="33373257" name="Picture 3337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3257" name="Picture 3337325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instrText xml:space="preserve"> </w:instrText>
            </w:r>
            <w:r>
              <w:rPr>
                <w:rFonts w:ascii="Times New Roman" w:hAnsi="Times New Roman"/>
                <w:bCs/>
                <w:i/>
                <w:position w:val="-9"/>
              </w:rPr>
              <w:fldChar w:fldCharType="separate"/>
            </w:r>
            <w:r>
              <w:rPr>
                <w:rFonts w:ascii="Times New Roman" w:hAnsi="Times New Roman"/>
                <w:bCs/>
                <w:i/>
                <w:noProof/>
                <w:position w:val="-8"/>
                <w:lang w:val="en-US" w:eastAsia="zh-CN"/>
              </w:rPr>
              <w:drawing>
                <wp:inline distT="0" distB="0" distL="0" distR="0" wp14:anchorId="7D268C4D" wp14:editId="7D268C4E">
                  <wp:extent cx="351155" cy="175895"/>
                  <wp:effectExtent l="0" t="0" r="0" b="0"/>
                  <wp:docPr id="1096147004" name="Picture 1096147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147004" name="Picture 109614700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fldChar w:fldCharType="end"/>
            </w:r>
            <w:r>
              <w:rPr>
                <w:rFonts w:ascii="Times New Roman" w:hAnsi="Times New Roman"/>
                <w:bCs/>
                <w:i/>
                <w:position w:val="-9"/>
              </w:rPr>
              <w:t xml:space="preserve"> </w:t>
            </w:r>
            <w:r>
              <w:rPr>
                <w:rFonts w:ascii="Times New Roman" w:hAnsi="Times New Roman"/>
                <w:bCs/>
                <w:i/>
              </w:rPr>
              <w:t>is based on 12 LSB bits CRC of PSCCH associated with the SL PRS</w:t>
            </w:r>
            <w:r>
              <w:rPr>
                <w:rFonts w:ascii="Times New Roman" w:eastAsiaTheme="minorEastAsia" w:hAnsi="Times New Roman"/>
                <w:bCs/>
                <w:i/>
                <w:lang w:eastAsia="zh-CN"/>
              </w:rPr>
              <w:t>.</w:t>
            </w:r>
          </w:p>
        </w:tc>
      </w:tr>
      <w:tr w:rsidR="004346A8" w14:paraId="7D2681C9" w14:textId="77777777">
        <w:trPr>
          <w:trHeight w:val="516"/>
        </w:trPr>
        <w:tc>
          <w:tcPr>
            <w:tcW w:w="1243" w:type="dxa"/>
          </w:tcPr>
          <w:p w14:paraId="7D2681C0" w14:textId="77777777" w:rsidR="004346A8" w:rsidRDefault="00DF58B4">
            <w:pPr>
              <w:rPr>
                <w:rFonts w:eastAsia="Calibri"/>
              </w:rPr>
            </w:pPr>
            <w:r>
              <w:rPr>
                <w:rFonts w:eastAsia="Calibri"/>
              </w:rPr>
              <w:t>CMCC [17]</w:t>
            </w:r>
          </w:p>
        </w:tc>
        <w:tc>
          <w:tcPr>
            <w:tcW w:w="8107" w:type="dxa"/>
          </w:tcPr>
          <w:p w14:paraId="7D2681C1" w14:textId="77777777" w:rsidR="004346A8" w:rsidRDefault="00DF58B4">
            <w:pPr>
              <w:overflowPunct w:val="0"/>
              <w:autoSpaceDE w:val="0"/>
              <w:autoSpaceDN w:val="0"/>
              <w:adjustRightInd w:val="0"/>
              <w:spacing w:beforeLines="50" w:before="120" w:afterLines="50" w:after="120" w:line="288" w:lineRule="auto"/>
              <w:jc w:val="both"/>
              <w:textAlignment w:val="baseline"/>
              <w:rPr>
                <w:rFonts w:ascii="Arial" w:eastAsia="SimSun" w:hAnsi="Arial" w:cs="Arial"/>
                <w:b/>
                <w:bCs/>
                <w:szCs w:val="20"/>
                <w:lang w:eastAsia="zh-CN"/>
              </w:rPr>
            </w:pPr>
            <w:r>
              <w:rPr>
                <w:rFonts w:ascii="Arial" w:eastAsia="SimSun" w:hAnsi="Arial" w:cs="Arial" w:hint="eastAsia"/>
                <w:b/>
                <w:bCs/>
                <w:szCs w:val="20"/>
                <w:lang w:eastAsia="zh-CN"/>
              </w:rPr>
              <w:t>P</w:t>
            </w:r>
            <w:r>
              <w:rPr>
                <w:rFonts w:ascii="Arial" w:eastAsia="SimSun" w:hAnsi="Arial" w:cs="Arial"/>
                <w:b/>
                <w:bCs/>
                <w:szCs w:val="20"/>
                <w:lang w:eastAsia="zh-CN"/>
              </w:rPr>
              <w:t>roposal 1: Confirm the working assumption with following modification:</w:t>
            </w:r>
          </w:p>
          <w:p w14:paraId="7D2681C2" w14:textId="77777777" w:rsidR="004346A8" w:rsidRDefault="00DF58B4">
            <w:pPr>
              <w:overflowPunct w:val="0"/>
              <w:autoSpaceDE w:val="0"/>
              <w:autoSpaceDN w:val="0"/>
              <w:adjustRightInd w:val="0"/>
              <w:textAlignment w:val="baseline"/>
              <w:rPr>
                <w:rFonts w:ascii="Times New Roman" w:eastAsia="SimSun" w:hAnsi="Times New Roman"/>
                <w:iCs/>
                <w:szCs w:val="20"/>
                <w:lang w:eastAsia="zh-CN"/>
              </w:rPr>
            </w:pPr>
            <w:r>
              <w:rPr>
                <w:rFonts w:ascii="Times New Roman" w:eastAsia="SimSun" w:hAnsi="Times New Roman"/>
                <w:iCs/>
                <w:szCs w:val="20"/>
                <w:highlight w:val="darkYellow"/>
              </w:rPr>
              <w:t>Working assumption</w:t>
            </w:r>
          </w:p>
          <w:p w14:paraId="7D2681C3" w14:textId="77777777" w:rsidR="004346A8" w:rsidRDefault="00DF58B4">
            <w:pPr>
              <w:numPr>
                <w:ilvl w:val="0"/>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lang w:eastAsia="zh-CN"/>
              </w:rPr>
              <w:t>For SL PRS sequence generation, the</w:t>
            </w:r>
            <w:r>
              <w:rPr>
                <w:rFonts w:ascii="Times New Roman" w:eastAsia="SimSun" w:hAnsi="Times New Roman"/>
                <w:bCs/>
                <w:iCs/>
                <w:szCs w:val="20"/>
                <w:lang w:eastAsia="zh-CN"/>
              </w:rPr>
              <w:t xml:space="preserve"> parameter </w:t>
            </w:r>
            <w:r>
              <w:rPr>
                <w:rFonts w:ascii="Times New Roman" w:eastAsia="SimSun" w:hAnsi="Times New Roman"/>
                <w:bCs/>
                <w:iCs/>
                <w:szCs w:val="20"/>
                <w:lang w:eastAsia="zh-CN"/>
              </w:rPr>
              <w:fldChar w:fldCharType="begin"/>
            </w:r>
            <w:r>
              <w:rPr>
                <w:rFonts w:ascii="Times New Roman" w:eastAsia="SimSun" w:hAnsi="Times New Roman"/>
                <w:bCs/>
                <w:iCs/>
                <w:szCs w:val="20"/>
                <w:lang w:eastAsia="zh-CN"/>
              </w:rPr>
              <w:instrText xml:space="preserve"> QUOTE </w:instrText>
            </w:r>
            <w:r>
              <w:rPr>
                <w:rFonts w:ascii="Times New Roman" w:eastAsia="SimSun" w:hAnsi="Times New Roman"/>
                <w:noProof/>
                <w:position w:val="-8"/>
                <w:szCs w:val="20"/>
                <w:lang w:val="en-US" w:eastAsia="zh-CN"/>
              </w:rPr>
              <w:drawing>
                <wp:inline distT="0" distB="0" distL="0" distR="0" wp14:anchorId="7D268C4F" wp14:editId="7D268C50">
                  <wp:extent cx="347980" cy="176530"/>
                  <wp:effectExtent l="0" t="0" r="0" b="0"/>
                  <wp:docPr id="940330821" name="Picture 94033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330821" name="图片 94033082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bCs/>
                <w:iCs/>
                <w:szCs w:val="20"/>
                <w:lang w:eastAsia="zh-CN"/>
              </w:rPr>
              <w:instrText xml:space="preserve"> </w:instrText>
            </w:r>
            <w:r>
              <w:rPr>
                <w:rFonts w:ascii="Times New Roman" w:eastAsia="SimSun" w:hAnsi="Times New Roman"/>
                <w:bCs/>
                <w:iCs/>
                <w:szCs w:val="20"/>
                <w:lang w:eastAsia="zh-CN"/>
              </w:rPr>
              <w:fldChar w:fldCharType="separate"/>
            </w:r>
            <w:r>
              <w:rPr>
                <w:rFonts w:ascii="Times New Roman" w:eastAsia="SimSun" w:hAnsi="Times New Roman"/>
                <w:noProof/>
                <w:position w:val="-8"/>
                <w:szCs w:val="20"/>
                <w:lang w:val="en-US" w:eastAsia="zh-CN"/>
              </w:rPr>
              <w:drawing>
                <wp:inline distT="0" distB="0" distL="0" distR="0" wp14:anchorId="7D268C51" wp14:editId="7D268C52">
                  <wp:extent cx="347980" cy="176530"/>
                  <wp:effectExtent l="0" t="0" r="0" b="0"/>
                  <wp:docPr id="384263473" name="Picture 38426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63473" name="图片 384263473"/>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bCs/>
                <w:iCs/>
                <w:szCs w:val="20"/>
                <w:lang w:eastAsia="zh-CN"/>
              </w:rPr>
              <w:fldChar w:fldCharType="end"/>
            </w:r>
            <w:r>
              <w:rPr>
                <w:rFonts w:ascii="Times New Roman" w:eastAsia="SimSun" w:hAnsi="Times New Roman"/>
                <w:bCs/>
                <w:iCs/>
                <w:szCs w:val="20"/>
                <w:lang w:eastAsia="zh-CN"/>
              </w:rPr>
              <w:t xml:space="preserve"> is defined as below</w:t>
            </w:r>
            <w:r>
              <w:rPr>
                <w:rFonts w:ascii="Times New Roman" w:eastAsia="SimSun" w:hAnsi="Times New Roman"/>
                <w:iCs/>
                <w:szCs w:val="20"/>
                <w:lang w:eastAsia="zh-CN"/>
              </w:rPr>
              <w:fldChar w:fldCharType="begin"/>
            </w:r>
            <w:r>
              <w:rPr>
                <w:rFonts w:ascii="Times New Roman" w:eastAsia="SimSun" w:hAnsi="Times New Roman"/>
                <w:iCs/>
                <w:szCs w:val="20"/>
                <w:lang w:eastAsia="zh-CN"/>
              </w:rPr>
              <w:instrText xml:space="preserve"> QUOTE </w:instrText>
            </w:r>
            <w:r>
              <w:rPr>
                <w:rFonts w:ascii="Times New Roman" w:eastAsia="Times New Roman" w:hAnsi="Times New Roman"/>
                <w:iCs/>
                <w:color w:val="00B0F0"/>
                <w:szCs w:val="20"/>
              </w:rPr>
              <w:instrText>nID,seqSL-PRS</w:instrText>
            </w:r>
            <w:r>
              <w:rPr>
                <w:rFonts w:ascii="Times New Roman" w:eastAsia="SimSun" w:hAnsi="Times New Roman"/>
                <w:iCs/>
                <w:szCs w:val="20"/>
                <w:lang w:eastAsia="zh-CN"/>
              </w:rPr>
              <w:instrText xml:space="preserve"> </w:instrText>
            </w:r>
            <w:r>
              <w:rPr>
                <w:rFonts w:ascii="Times New Roman" w:eastAsia="SimSun" w:hAnsi="Times New Roman"/>
                <w:iCs/>
                <w:szCs w:val="20"/>
                <w:lang w:eastAsia="zh-CN"/>
              </w:rPr>
              <w:fldChar w:fldCharType="end"/>
            </w:r>
            <w:r>
              <w:rPr>
                <w:rFonts w:ascii="Times New Roman" w:eastAsia="SimSun" w:hAnsi="Times New Roman"/>
                <w:iCs/>
                <w:szCs w:val="20"/>
                <w:lang w:eastAsia="zh-CN"/>
              </w:rPr>
              <w:t>:</w:t>
            </w:r>
          </w:p>
          <w:p w14:paraId="7D2681C4" w14:textId="77777777" w:rsidR="004346A8" w:rsidRDefault="00DF58B4">
            <w:pPr>
              <w:numPr>
                <w:ilvl w:val="1"/>
                <w:numId w:val="8"/>
              </w:numPr>
              <w:overflowPunct w:val="0"/>
              <w:autoSpaceDE w:val="0"/>
              <w:autoSpaceDN w:val="0"/>
              <w:adjustRightInd w:val="0"/>
              <w:contextualSpacing/>
              <w:textAlignment w:val="baseline"/>
              <w:rPr>
                <w:rFonts w:ascii="Times New Roman" w:eastAsia="SimSun" w:hAnsi="Times New Roman"/>
                <w:iCs/>
                <w:szCs w:val="20"/>
              </w:rPr>
            </w:pPr>
            <w:r>
              <w:rPr>
                <w:rFonts w:ascii="Times New Roman" w:eastAsia="SimSun" w:hAnsi="Times New Roman"/>
                <w:iCs/>
                <w:position w:val="-9"/>
                <w:szCs w:val="20"/>
              </w:rPr>
              <w:fldChar w:fldCharType="begin"/>
            </w:r>
            <w:r>
              <w:rPr>
                <w:rFonts w:ascii="Times New Roman" w:eastAsia="SimSun" w:hAnsi="Times New Roman"/>
                <w:iCs/>
                <w:position w:val="-9"/>
                <w:szCs w:val="20"/>
              </w:rPr>
              <w:instrText xml:space="preserve"> QUOTE </w:instrText>
            </w:r>
            <w:r>
              <w:rPr>
                <w:rFonts w:ascii="Times New Roman" w:eastAsia="SimSun" w:hAnsi="Times New Roman"/>
                <w:noProof/>
                <w:position w:val="-8"/>
                <w:szCs w:val="20"/>
                <w:lang w:val="en-US" w:eastAsia="zh-CN"/>
              </w:rPr>
              <w:drawing>
                <wp:inline distT="0" distB="0" distL="0" distR="0" wp14:anchorId="7D268C53" wp14:editId="7D268C54">
                  <wp:extent cx="347980" cy="176530"/>
                  <wp:effectExtent l="0" t="0" r="0" b="0"/>
                  <wp:docPr id="934987880" name="Picture 93498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987880" name="图片 93498788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instrText xml:space="preserve"> </w:instrText>
            </w:r>
            <w:r>
              <w:rPr>
                <w:rFonts w:ascii="Times New Roman" w:eastAsia="SimSun" w:hAnsi="Times New Roman"/>
                <w:iCs/>
                <w:position w:val="-9"/>
                <w:szCs w:val="20"/>
              </w:rPr>
              <w:fldChar w:fldCharType="separate"/>
            </w:r>
            <w:r>
              <w:rPr>
                <w:rFonts w:ascii="Times New Roman" w:eastAsia="SimSun" w:hAnsi="Times New Roman"/>
                <w:noProof/>
                <w:position w:val="-8"/>
                <w:szCs w:val="20"/>
                <w:lang w:val="en-US" w:eastAsia="zh-CN"/>
              </w:rPr>
              <w:drawing>
                <wp:inline distT="0" distB="0" distL="0" distR="0" wp14:anchorId="7D268C55" wp14:editId="7D268C56">
                  <wp:extent cx="347980" cy="176530"/>
                  <wp:effectExtent l="0" t="0" r="0" b="0"/>
                  <wp:docPr id="1772799231" name="Picture 1772799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9231" name="图片 177279923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fldChar w:fldCharType="end"/>
            </w:r>
            <w:r>
              <w:rPr>
                <w:rFonts w:ascii="Times New Roman" w:eastAsia="SimSun" w:hAnsi="Times New Roman"/>
                <w:iCs/>
                <w:position w:val="-9"/>
                <w:szCs w:val="20"/>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7D2681C5" w14:textId="77777777" w:rsidR="004346A8" w:rsidRDefault="00DF58B4">
            <w:pPr>
              <w:numPr>
                <w:ilvl w:val="2"/>
                <w:numId w:val="8"/>
              </w:numPr>
              <w:overflowPunct w:val="0"/>
              <w:autoSpaceDE w:val="0"/>
              <w:autoSpaceDN w:val="0"/>
              <w:adjustRightInd w:val="0"/>
              <w:contextualSpacing/>
              <w:textAlignment w:val="baseline"/>
              <w:rPr>
                <w:rFonts w:ascii="Times New Roman" w:eastAsia="SimSun" w:hAnsi="Times New Roman"/>
                <w:iCs/>
                <w:szCs w:val="20"/>
              </w:rPr>
            </w:pPr>
            <w:r>
              <w:rPr>
                <w:rFonts w:ascii="Times New Roman" w:eastAsia="Times New Roman" w:hAnsi="Times New Roman"/>
                <w:bCs/>
                <w:iCs/>
                <w:szCs w:val="20"/>
              </w:rPr>
              <w:t xml:space="preserve">Details on higher layers, including consideration of Tx UE’s own higher layer, are up to </w:t>
            </w:r>
            <w:proofErr w:type="gramStart"/>
            <w:r>
              <w:rPr>
                <w:rFonts w:ascii="Times New Roman" w:eastAsia="Times New Roman" w:hAnsi="Times New Roman"/>
                <w:bCs/>
                <w:iCs/>
                <w:szCs w:val="20"/>
              </w:rPr>
              <w:t>RAN2</w:t>
            </w:r>
            <w:proofErr w:type="gramEnd"/>
          </w:p>
          <w:p w14:paraId="7D2681C6" w14:textId="77777777" w:rsidR="004346A8" w:rsidRDefault="00DF58B4">
            <w:pPr>
              <w:numPr>
                <w:ilvl w:val="2"/>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rPr>
              <w:t>The higher layer parameter is provided to an Rx UE via LPP/SLPP.</w:t>
            </w:r>
          </w:p>
          <w:p w14:paraId="7D2681C7" w14:textId="77777777" w:rsidR="004346A8" w:rsidRDefault="00DF58B4">
            <w:pPr>
              <w:numPr>
                <w:ilvl w:val="2"/>
                <w:numId w:val="8"/>
              </w:numPr>
              <w:overflowPunct w:val="0"/>
              <w:autoSpaceDE w:val="0"/>
              <w:autoSpaceDN w:val="0"/>
              <w:adjustRightInd w:val="0"/>
              <w:contextualSpacing/>
              <w:textAlignment w:val="baseline"/>
              <w:rPr>
                <w:rFonts w:ascii="Times New Roman" w:eastAsia="SimSun" w:hAnsi="Times New Roman"/>
                <w:iCs/>
                <w:strike/>
                <w:szCs w:val="20"/>
              </w:rPr>
            </w:pPr>
            <w:r>
              <w:rPr>
                <w:rFonts w:ascii="Times New Roman" w:eastAsia="SimSun" w:hAnsi="Times New Roman"/>
                <w:iCs/>
                <w:strike/>
                <w:color w:val="FF0000"/>
                <w:szCs w:val="20"/>
              </w:rPr>
              <w:t xml:space="preserve">FFS: If (pre-)configured for a resource pool and use of SL PRS for sensing is supported, </w:t>
            </w:r>
            <w:r>
              <w:rPr>
                <w:rFonts w:ascii="Times New Roman" w:eastAsia="SimSun" w:hAnsi="Times New Roman"/>
                <w:iCs/>
                <w:strike/>
                <w:color w:val="FF0000"/>
                <w:position w:val="-9"/>
                <w:szCs w:val="20"/>
              </w:rPr>
              <w:fldChar w:fldCharType="begin"/>
            </w:r>
            <w:r>
              <w:rPr>
                <w:rFonts w:ascii="Times New Roman" w:eastAsia="SimSun" w:hAnsi="Times New Roman"/>
                <w:iCs/>
                <w:strike/>
                <w:color w:val="FF0000"/>
                <w:position w:val="-9"/>
                <w:szCs w:val="20"/>
              </w:rPr>
              <w:instrText xml:space="preserve"> QUOTE </w:instrText>
            </w:r>
            <w:r>
              <w:rPr>
                <w:rFonts w:ascii="Times New Roman" w:eastAsia="SimSun" w:hAnsi="Times New Roman"/>
                <w:strike/>
                <w:noProof/>
                <w:color w:val="FF0000"/>
                <w:position w:val="-8"/>
                <w:szCs w:val="20"/>
                <w:lang w:val="en-US" w:eastAsia="zh-CN"/>
              </w:rPr>
              <w:drawing>
                <wp:inline distT="0" distB="0" distL="0" distR="0" wp14:anchorId="7D268C57" wp14:editId="7D268C58">
                  <wp:extent cx="347980" cy="176530"/>
                  <wp:effectExtent l="0" t="0" r="0" b="0"/>
                  <wp:docPr id="190956075" name="Picture 190956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6075" name="图片 19095607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strike/>
                <w:color w:val="FF0000"/>
                <w:position w:val="-9"/>
                <w:szCs w:val="20"/>
              </w:rPr>
              <w:instrText xml:space="preserve"> </w:instrText>
            </w:r>
            <w:r>
              <w:rPr>
                <w:rFonts w:ascii="Times New Roman" w:eastAsia="SimSun" w:hAnsi="Times New Roman"/>
                <w:iCs/>
                <w:strike/>
                <w:color w:val="FF0000"/>
                <w:position w:val="-9"/>
                <w:szCs w:val="20"/>
              </w:rPr>
              <w:fldChar w:fldCharType="separate"/>
            </w:r>
            <w:r>
              <w:rPr>
                <w:rFonts w:ascii="Times New Roman" w:eastAsia="SimSun" w:hAnsi="Times New Roman"/>
                <w:strike/>
                <w:noProof/>
                <w:color w:val="FF0000"/>
                <w:position w:val="-8"/>
                <w:szCs w:val="20"/>
                <w:lang w:val="en-US" w:eastAsia="zh-CN"/>
              </w:rPr>
              <w:drawing>
                <wp:inline distT="0" distB="0" distL="0" distR="0" wp14:anchorId="7D268C59" wp14:editId="7D268C5A">
                  <wp:extent cx="347980" cy="176530"/>
                  <wp:effectExtent l="0" t="0" r="0" b="0"/>
                  <wp:docPr id="1853446301" name="Picture 1853446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446301" name="图片 185344630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strike/>
                <w:color w:val="FF0000"/>
                <w:position w:val="-9"/>
                <w:szCs w:val="20"/>
              </w:rPr>
              <w:fldChar w:fldCharType="end"/>
            </w:r>
            <w:r>
              <w:rPr>
                <w:rFonts w:ascii="Times New Roman" w:eastAsia="SimSun" w:hAnsi="Times New Roman"/>
                <w:iCs/>
                <w:strike/>
                <w:color w:val="FF0000"/>
                <w:position w:val="-9"/>
                <w:szCs w:val="20"/>
              </w:rPr>
              <w:t xml:space="preserve"> </w:t>
            </w:r>
            <w:r>
              <w:rPr>
                <w:rFonts w:ascii="Times New Roman" w:eastAsia="Times New Roman" w:hAnsi="Times New Roman"/>
                <w:iCs/>
                <w:strike/>
                <w:color w:val="FF0000"/>
                <w:szCs w:val="20"/>
              </w:rPr>
              <w:t>is based on 12 LSB bits CRC of PSCCH associated with the SL</w:t>
            </w:r>
            <w:r>
              <w:rPr>
                <w:rFonts w:ascii="Times New Roman" w:eastAsia="SimSun" w:hAnsi="Times New Roman"/>
                <w:iCs/>
                <w:strike/>
                <w:color w:val="FF0000"/>
                <w:szCs w:val="20"/>
              </w:rPr>
              <w:t xml:space="preserve"> PRS</w:t>
            </w:r>
          </w:p>
          <w:p w14:paraId="7D2681C8" w14:textId="77777777" w:rsidR="004346A8" w:rsidRDefault="00DF58B4">
            <w:pPr>
              <w:numPr>
                <w:ilvl w:val="1"/>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rPr>
              <w:t xml:space="preserve">Otherwise (i.e., if not provided by higher layers), </w:t>
            </w:r>
            <w:r>
              <w:rPr>
                <w:rFonts w:ascii="Times New Roman" w:eastAsia="SimSun" w:hAnsi="Times New Roman"/>
                <w:iCs/>
                <w:position w:val="-9"/>
                <w:szCs w:val="20"/>
              </w:rPr>
              <w:fldChar w:fldCharType="begin"/>
            </w:r>
            <w:r>
              <w:rPr>
                <w:rFonts w:ascii="Times New Roman" w:eastAsia="SimSun" w:hAnsi="Times New Roman"/>
                <w:iCs/>
                <w:position w:val="-9"/>
                <w:szCs w:val="20"/>
              </w:rPr>
              <w:instrText xml:space="preserve"> QUOTE </w:instrText>
            </w:r>
            <w:r>
              <w:rPr>
                <w:rFonts w:ascii="Times New Roman" w:eastAsia="SimSun" w:hAnsi="Times New Roman"/>
                <w:noProof/>
                <w:position w:val="-8"/>
                <w:szCs w:val="20"/>
                <w:lang w:val="en-US" w:eastAsia="zh-CN"/>
              </w:rPr>
              <w:drawing>
                <wp:inline distT="0" distB="0" distL="0" distR="0" wp14:anchorId="7D268C5B" wp14:editId="7D268C5C">
                  <wp:extent cx="347980" cy="176530"/>
                  <wp:effectExtent l="0" t="0" r="0" b="0"/>
                  <wp:docPr id="1401831225" name="Picture 140183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831225" name="图片 140183122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instrText xml:space="preserve"> </w:instrText>
            </w:r>
            <w:r>
              <w:rPr>
                <w:rFonts w:ascii="Times New Roman" w:eastAsia="SimSun" w:hAnsi="Times New Roman"/>
                <w:iCs/>
                <w:position w:val="-9"/>
                <w:szCs w:val="20"/>
              </w:rPr>
              <w:fldChar w:fldCharType="separate"/>
            </w:r>
            <w:r>
              <w:rPr>
                <w:rFonts w:ascii="Times New Roman" w:eastAsia="SimSun" w:hAnsi="Times New Roman"/>
                <w:noProof/>
                <w:position w:val="-8"/>
                <w:szCs w:val="20"/>
                <w:lang w:val="en-US" w:eastAsia="zh-CN"/>
              </w:rPr>
              <w:drawing>
                <wp:inline distT="0" distB="0" distL="0" distR="0" wp14:anchorId="7D268C5D" wp14:editId="7D268C5E">
                  <wp:extent cx="347980" cy="176530"/>
                  <wp:effectExtent l="0" t="0" r="0" b="0"/>
                  <wp:docPr id="1030130782" name="Picture 1030130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30782" name="图片 103013078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fldChar w:fldCharType="end"/>
            </w:r>
            <w:r>
              <w:rPr>
                <w:rFonts w:ascii="Times New Roman" w:eastAsia="SimSun" w:hAnsi="Times New Roman"/>
                <w:iCs/>
                <w:position w:val="-9"/>
                <w:szCs w:val="20"/>
              </w:rPr>
              <w:t xml:space="preserve"> </w:t>
            </w:r>
            <w:r>
              <w:rPr>
                <w:rFonts w:ascii="Times New Roman" w:eastAsia="Times New Roman" w:hAnsi="Times New Roman"/>
                <w:iCs/>
                <w:szCs w:val="20"/>
              </w:rPr>
              <w:t>is based on 12 LSB bits CRC of PSCCH associated with the SL PRS</w:t>
            </w:r>
          </w:p>
        </w:tc>
      </w:tr>
      <w:tr w:rsidR="004346A8" w14:paraId="7D2681D4" w14:textId="77777777">
        <w:trPr>
          <w:trHeight w:val="516"/>
        </w:trPr>
        <w:tc>
          <w:tcPr>
            <w:tcW w:w="1243" w:type="dxa"/>
          </w:tcPr>
          <w:p w14:paraId="7D2681CA" w14:textId="77777777" w:rsidR="004346A8" w:rsidRDefault="00DF58B4">
            <w:pPr>
              <w:rPr>
                <w:rFonts w:eastAsia="Calibri"/>
              </w:rPr>
            </w:pPr>
            <w:r>
              <w:rPr>
                <w:rFonts w:eastAsia="Calibri"/>
              </w:rPr>
              <w:t>Apple [21]</w:t>
            </w:r>
          </w:p>
        </w:tc>
        <w:tc>
          <w:tcPr>
            <w:tcW w:w="8107" w:type="dxa"/>
          </w:tcPr>
          <w:p w14:paraId="7D2681CB" w14:textId="77777777" w:rsidR="004346A8" w:rsidRDefault="00DF58B4">
            <w:pPr>
              <w:tabs>
                <w:tab w:val="left" w:pos="0"/>
              </w:tabs>
              <w:contextualSpacing/>
              <w:rPr>
                <w:rFonts w:ascii="Times New Roman" w:eastAsia="Calibri" w:hAnsi="Times New Roman"/>
                <w:i/>
                <w:lang w:eastAsia="zh-CN"/>
              </w:rPr>
            </w:pPr>
            <w:r>
              <w:rPr>
                <w:rFonts w:ascii="Times New Roman" w:eastAsia="Calibri" w:hAnsi="Times New Roman"/>
                <w:i/>
                <w:lang w:eastAsia="zh-CN"/>
              </w:rPr>
              <w:t>Proposal 1: The following working assumption should be agreed:</w:t>
            </w:r>
          </w:p>
          <w:p w14:paraId="7D2681CC" w14:textId="77777777" w:rsidR="004346A8" w:rsidRDefault="00DF58B4">
            <w:pPr>
              <w:tabs>
                <w:tab w:val="left" w:pos="0"/>
              </w:tabs>
              <w:ind w:left="360"/>
              <w:contextualSpacing/>
              <w:rPr>
                <w:rFonts w:ascii="Times New Roman" w:eastAsia="Calibri" w:hAnsi="Times New Roman"/>
                <w:i/>
                <w:lang w:eastAsia="zh-CN"/>
              </w:rPr>
            </w:pPr>
            <w:r>
              <w:rPr>
                <w:rFonts w:ascii="Times New Roman" w:eastAsia="Calibri" w:hAnsi="Times New Roman"/>
                <w:i/>
                <w:lang w:eastAsia="zh-CN"/>
              </w:rPr>
              <w:t xml:space="preserve">Proposal 1-1: </w:t>
            </w:r>
          </w:p>
          <w:p w14:paraId="7D2681CD" w14:textId="77777777" w:rsidR="004346A8" w:rsidRDefault="00DF58B4">
            <w:pPr>
              <w:numPr>
                <w:ilvl w:val="0"/>
                <w:numId w:val="8"/>
              </w:numPr>
              <w:ind w:left="720"/>
              <w:contextualSpacing/>
              <w:rPr>
                <w:rFonts w:ascii="Times New Roman" w:eastAsia="Calibri" w:hAnsi="Times New Roman"/>
                <w:i/>
                <w:iCs/>
                <w:lang w:eastAsia="zh-CN"/>
              </w:rPr>
            </w:pPr>
            <w:r>
              <w:rPr>
                <w:rFonts w:ascii="Times New Roman" w:eastAsia="Calibri" w:hAnsi="Times New Roman"/>
                <w:i/>
                <w:iCs/>
                <w:lang w:eastAsia="zh-CN"/>
              </w:rPr>
              <w:t xml:space="preserve">For SL PRS sequence generation, the parameter </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zh-CN"/>
              </w:rPr>
              <w:drawing>
                <wp:inline distT="0" distB="0" distL="0" distR="0" wp14:anchorId="7D268C5F" wp14:editId="7D268C60">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zh-CN"/>
              </w:rPr>
              <w:drawing>
                <wp:inline distT="0" distB="0" distL="0" distR="0" wp14:anchorId="7D268C61" wp14:editId="7D268C62">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defined as below</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nID,seqSL-PRS </w:instrText>
            </w:r>
            <w:r>
              <w:rPr>
                <w:rFonts w:ascii="Times New Roman" w:eastAsia="Calibri" w:hAnsi="Times New Roman"/>
                <w:i/>
                <w:lang w:eastAsia="zh-CN"/>
              </w:rPr>
              <w:fldChar w:fldCharType="end"/>
            </w:r>
            <w:r>
              <w:rPr>
                <w:rFonts w:ascii="Times New Roman" w:eastAsia="Calibri" w:hAnsi="Times New Roman"/>
                <w:i/>
                <w:iCs/>
                <w:lang w:eastAsia="zh-CN"/>
              </w:rPr>
              <w:t>:</w:t>
            </w:r>
          </w:p>
          <w:p w14:paraId="7D2681CE" w14:textId="77777777" w:rsidR="004346A8" w:rsidRDefault="00DF58B4">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zh-CN"/>
              </w:rPr>
              <w:drawing>
                <wp:inline distT="0" distB="0" distL="0" distR="0" wp14:anchorId="7D268C63" wp14:editId="7D268C64">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zh-CN"/>
              </w:rPr>
              <w:drawing>
                <wp:inline distT="0" distB="0" distL="0" distR="0" wp14:anchorId="7D268C65" wp14:editId="7D268C66">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provided by higher layers to a Tx UE </w:t>
            </w:r>
          </w:p>
          <w:p w14:paraId="7D2681CF" w14:textId="77777777" w:rsidR="004346A8" w:rsidRDefault="00DF58B4">
            <w:pPr>
              <w:numPr>
                <w:ilvl w:val="2"/>
                <w:numId w:val="8"/>
              </w:numPr>
              <w:ind w:left="2120"/>
              <w:contextualSpacing/>
              <w:rPr>
                <w:rFonts w:ascii="Times New Roman" w:eastAsia="Calibri" w:hAnsi="Times New Roman"/>
                <w:i/>
                <w:iCs/>
                <w:lang w:eastAsia="zh-CN"/>
              </w:rPr>
            </w:pPr>
            <w:r>
              <w:rPr>
                <w:rFonts w:ascii="Times New Roman" w:eastAsia="Calibri" w:hAnsi="Times New Roman"/>
                <w:i/>
                <w:iCs/>
                <w:lang w:eastAsia="zh-CN"/>
              </w:rPr>
              <w:t xml:space="preserve">Details on higher layers, including consideration of Tx UE’s own higher layer, are up to </w:t>
            </w:r>
            <w:proofErr w:type="gramStart"/>
            <w:r>
              <w:rPr>
                <w:rFonts w:ascii="Times New Roman" w:eastAsia="Calibri" w:hAnsi="Times New Roman"/>
                <w:i/>
                <w:iCs/>
                <w:lang w:eastAsia="zh-CN"/>
              </w:rPr>
              <w:t>RAN2</w:t>
            </w:r>
            <w:proofErr w:type="gramEnd"/>
          </w:p>
          <w:p w14:paraId="7D2681D0" w14:textId="77777777" w:rsidR="004346A8" w:rsidRDefault="00DF58B4">
            <w:pPr>
              <w:numPr>
                <w:ilvl w:val="2"/>
                <w:numId w:val="8"/>
              </w:numPr>
              <w:ind w:left="2120"/>
              <w:contextualSpacing/>
              <w:rPr>
                <w:rFonts w:ascii="Times New Roman" w:eastAsia="Calibri" w:hAnsi="Times New Roman"/>
                <w:i/>
                <w:iCs/>
                <w:lang w:eastAsia="zh-CN"/>
              </w:rPr>
            </w:pPr>
            <w:r>
              <w:rPr>
                <w:rFonts w:ascii="Times New Roman" w:eastAsia="Calibri" w:hAnsi="Times New Roman"/>
                <w:i/>
                <w:iCs/>
                <w:lang w:eastAsia="zh-CN"/>
              </w:rPr>
              <w:t>The higher layer parameter is provided to an Rx UE via LPP/SLPP.</w:t>
            </w:r>
          </w:p>
          <w:p w14:paraId="7D2681D1" w14:textId="77777777" w:rsidR="004346A8" w:rsidRDefault="00DF58B4">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t xml:space="preserve">Otherwise (i.e., if not provided by higher layers), </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zh-CN"/>
              </w:rPr>
              <w:drawing>
                <wp:inline distT="0" distB="0" distL="0" distR="0" wp14:anchorId="7D268C67" wp14:editId="7D268C68">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zh-CN"/>
              </w:rPr>
              <w:drawing>
                <wp:inline distT="0" distB="0" distL="0" distR="0" wp14:anchorId="7D268C69" wp14:editId="7D268C6A">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based on 12 LSB bits CRC of PSCCH associated with the SL PRS</w:t>
            </w:r>
          </w:p>
          <w:p w14:paraId="7D2681D2" w14:textId="77777777" w:rsidR="004346A8" w:rsidRDefault="00DF58B4">
            <w:pPr>
              <w:tabs>
                <w:tab w:val="left" w:pos="0"/>
              </w:tabs>
              <w:ind w:left="360"/>
              <w:contextualSpacing/>
              <w:rPr>
                <w:rFonts w:ascii="Times New Roman" w:eastAsia="Calibri" w:hAnsi="Times New Roman"/>
                <w:i/>
                <w:iCs/>
                <w:lang w:eastAsia="zh-CN"/>
              </w:rPr>
            </w:pPr>
            <w:r>
              <w:rPr>
                <w:rFonts w:ascii="Times New Roman" w:eastAsia="Calibri" w:hAnsi="Times New Roman"/>
                <w:i/>
                <w:iCs/>
                <w:lang w:eastAsia="zh-CN"/>
              </w:rPr>
              <w:t>Proposal 1-2:</w:t>
            </w:r>
          </w:p>
          <w:p w14:paraId="7D2681D3" w14:textId="77777777" w:rsidR="004346A8" w:rsidRDefault="00DF58B4">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t>Use of SL PRS for sensing is not supported</w:t>
            </w:r>
          </w:p>
        </w:tc>
      </w:tr>
    </w:tbl>
    <w:p w14:paraId="7D2681D5" w14:textId="77777777" w:rsidR="004346A8" w:rsidRDefault="004346A8">
      <w:pPr>
        <w:spacing w:after="160" w:line="259" w:lineRule="auto"/>
        <w:rPr>
          <w:rFonts w:eastAsia="Calibri"/>
        </w:rPr>
      </w:pPr>
    </w:p>
    <w:p w14:paraId="7D2681D6" w14:textId="77777777" w:rsidR="004346A8" w:rsidRDefault="00DF58B4">
      <w:pPr>
        <w:spacing w:after="160" w:line="259" w:lineRule="auto"/>
        <w:rPr>
          <w:b/>
          <w:i/>
        </w:rPr>
      </w:pPr>
      <w:r>
        <w:rPr>
          <w:b/>
          <w:i/>
        </w:rPr>
        <w:lastRenderedPageBreak/>
        <w:t>Summary of observations based on submitted contributions:</w:t>
      </w:r>
    </w:p>
    <w:p w14:paraId="7D2681D7" w14:textId="77777777" w:rsidR="004346A8" w:rsidRDefault="00DF58B4">
      <w:pPr>
        <w:numPr>
          <w:ilvl w:val="0"/>
          <w:numId w:val="18"/>
        </w:numPr>
        <w:spacing w:after="160" w:line="259" w:lineRule="auto"/>
        <w:rPr>
          <w:rFonts w:eastAsia="Calibri"/>
          <w:b/>
          <w:i/>
        </w:rPr>
      </w:pPr>
      <w:r>
        <w:rPr>
          <w:rFonts w:eastAsia="Calibri"/>
          <w:b/>
          <w:i/>
        </w:rPr>
        <w:t>Confirmation of the working assumption from RAN1 #113 and resolution of the FFS within the working assumption</w:t>
      </w:r>
    </w:p>
    <w:p w14:paraId="7D2681D8" w14:textId="77777777" w:rsidR="004346A8" w:rsidRDefault="00DF58B4">
      <w:pPr>
        <w:numPr>
          <w:ilvl w:val="1"/>
          <w:numId w:val="18"/>
        </w:numPr>
        <w:spacing w:after="160" w:line="259" w:lineRule="auto"/>
        <w:rPr>
          <w:bCs/>
          <w:i/>
        </w:rPr>
      </w:pPr>
      <w:r>
        <w:rPr>
          <w:bCs/>
          <w:i/>
        </w:rPr>
        <w:t>Since it was agreed during RAN1 #114 that SL PRS may not be used for sensing for resource selection, all companies who expressed a view on the issue indicated support to confirm the working assumption from RAN1 #113 and delete the FFS bullet.</w:t>
      </w:r>
    </w:p>
    <w:p w14:paraId="7D2681D9" w14:textId="77777777" w:rsidR="004346A8" w:rsidRDefault="00DF58B4">
      <w:pPr>
        <w:numPr>
          <w:ilvl w:val="1"/>
          <w:numId w:val="18"/>
        </w:numPr>
        <w:spacing w:after="160" w:line="259" w:lineRule="auto"/>
        <w:rPr>
          <w:bCs/>
          <w:i/>
        </w:rPr>
      </w:pPr>
      <w:r>
        <w:rPr>
          <w:bCs/>
          <w:i/>
        </w:rPr>
        <w:t xml:space="preserve">One company (Huawei) proposes to specify that the sequence ID provided to the Rx UE in the LPP/SLPP is per Rx pool </w:t>
      </w:r>
      <w:proofErr w:type="gramStart"/>
      <w:r>
        <w:rPr>
          <w:bCs/>
          <w:i/>
        </w:rPr>
        <w:t>in order to</w:t>
      </w:r>
      <w:proofErr w:type="gramEnd"/>
      <w:r>
        <w:rPr>
          <w:bCs/>
          <w:i/>
        </w:rPr>
        <w:t xml:space="preserve"> realize some randomization of SL PRS sequence across resource pools.</w:t>
      </w:r>
    </w:p>
    <w:p w14:paraId="7D2681DA" w14:textId="77777777" w:rsidR="004346A8" w:rsidRDefault="00DF58B4">
      <w:pPr>
        <w:numPr>
          <w:ilvl w:val="2"/>
          <w:numId w:val="18"/>
        </w:numPr>
        <w:spacing w:after="160" w:line="259" w:lineRule="auto"/>
        <w:rPr>
          <w:bCs/>
          <w:i/>
        </w:rPr>
      </w:pPr>
      <w:r>
        <w:rPr>
          <w:b/>
          <w:bCs/>
          <w:i/>
          <w:u w:val="single"/>
        </w:rPr>
        <w:t>FL comment:</w:t>
      </w:r>
      <w:r>
        <w:rPr>
          <w:b/>
          <w:bCs/>
          <w:i/>
        </w:rPr>
        <w:t xml:space="preserve"> This proposal was discussed during RAN1 #114 with multiple companies preferring to leave it up to RAN2.</w:t>
      </w:r>
    </w:p>
    <w:p w14:paraId="7D2681DB" w14:textId="77777777" w:rsidR="004346A8" w:rsidRDefault="00DF58B4">
      <w:pPr>
        <w:numPr>
          <w:ilvl w:val="1"/>
          <w:numId w:val="18"/>
        </w:numPr>
        <w:spacing w:after="160" w:line="259" w:lineRule="auto"/>
        <w:rPr>
          <w:bCs/>
          <w:i/>
        </w:rPr>
      </w:pPr>
      <w:r>
        <w:rPr>
          <w:bCs/>
          <w:i/>
        </w:rPr>
        <w:t xml:space="preserve">One company (LGE) proposes that the working assumption is confirmed for unicast while the default method (based on 12 LSB bits CRC of associated PSCCH) is used for groupcast and broadcast. </w:t>
      </w:r>
    </w:p>
    <w:p w14:paraId="7D2681DC" w14:textId="77777777" w:rsidR="004346A8" w:rsidRDefault="00DF58B4">
      <w:pPr>
        <w:numPr>
          <w:ilvl w:val="2"/>
          <w:numId w:val="18"/>
        </w:numPr>
        <w:spacing w:after="160" w:line="259" w:lineRule="auto"/>
        <w:rPr>
          <w:b/>
          <w:bCs/>
          <w:i/>
          <w:u w:val="single"/>
        </w:rPr>
      </w:pPr>
      <w:r>
        <w:rPr>
          <w:b/>
          <w:bCs/>
          <w:i/>
          <w:u w:val="single"/>
        </w:rPr>
        <w:t>FL comment:</w:t>
      </w:r>
      <w:r>
        <w:rPr>
          <w:b/>
          <w:bCs/>
          <w:i/>
        </w:rPr>
        <w:t xml:space="preserve"> On applicability to unicast vs. groupcast/broadcast, it could be left up to RAN2 as well.</w:t>
      </w:r>
    </w:p>
    <w:p w14:paraId="7D2681DD" w14:textId="77777777" w:rsidR="004346A8" w:rsidRDefault="00DF58B4">
      <w:pPr>
        <w:numPr>
          <w:ilvl w:val="1"/>
          <w:numId w:val="18"/>
        </w:numPr>
        <w:spacing w:after="160" w:line="259" w:lineRule="auto"/>
        <w:rPr>
          <w:b/>
          <w:bCs/>
          <w:i/>
          <w:u w:val="single"/>
        </w:rPr>
      </w:pPr>
      <w:r>
        <w:rPr>
          <w:b/>
          <w:bCs/>
          <w:i/>
          <w:u w:val="single"/>
        </w:rPr>
        <w:t>FL recommendation:</w:t>
      </w:r>
      <w:r>
        <w:rPr>
          <w:b/>
          <w:bCs/>
          <w:i/>
        </w:rPr>
        <w:t xml:space="preserve"> </w:t>
      </w:r>
      <w:proofErr w:type="spellStart"/>
      <w:r>
        <w:rPr>
          <w:b/>
          <w:bCs/>
          <w:i/>
        </w:rPr>
        <w:t>Confirmt</w:t>
      </w:r>
      <w:proofErr w:type="spellEnd"/>
      <w:r>
        <w:rPr>
          <w:b/>
          <w:bCs/>
          <w:i/>
        </w:rPr>
        <w:t xml:space="preserve"> the WA from RAN1 #113 without the FFS bullet. Leave the rest to RAN2.</w:t>
      </w:r>
    </w:p>
    <w:p w14:paraId="7D2681DE" w14:textId="77777777" w:rsidR="004346A8" w:rsidRDefault="004346A8">
      <w:pPr>
        <w:tabs>
          <w:tab w:val="left" w:pos="0"/>
        </w:tabs>
        <w:spacing w:after="160" w:line="259" w:lineRule="auto"/>
        <w:rPr>
          <w:rFonts w:eastAsia="Calibri"/>
        </w:rPr>
      </w:pPr>
    </w:p>
    <w:p w14:paraId="7D2681DF" w14:textId="77777777" w:rsidR="004346A8" w:rsidRDefault="00DF58B4">
      <w:pPr>
        <w:pStyle w:val="Heading3"/>
      </w:pPr>
      <w:r>
        <w:t>[High] FL1 Proposal 2.2-1</w:t>
      </w:r>
    </w:p>
    <w:p w14:paraId="7D2681E0" w14:textId="77777777" w:rsidR="004346A8" w:rsidRDefault="00DF58B4">
      <w:pPr>
        <w:pStyle w:val="ListParagraph"/>
        <w:numPr>
          <w:ilvl w:val="0"/>
          <w:numId w:val="8"/>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D2681E1" w14:textId="77777777" w:rsidR="004346A8" w:rsidRDefault="00DF58B4">
      <w:pPr>
        <w:numPr>
          <w:ilvl w:val="1"/>
          <w:numId w:val="8"/>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7D268C6B" wp14:editId="7D268C6C">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7D2681E2" w14:textId="77777777" w:rsidR="004346A8" w:rsidRDefault="001A5750">
      <w:pPr>
        <w:numPr>
          <w:ilvl w:val="2"/>
          <w:numId w:val="8"/>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i/>
          <w:position w:val="-9"/>
        </w:rPr>
        <w:fldChar w:fldCharType="begin"/>
      </w:r>
      <w:r w:rsidR="00DF58B4">
        <w:rPr>
          <w:i/>
          <w:position w:val="-9"/>
        </w:rPr>
        <w:instrText xml:space="preserve"> QUOTE </w:instrText>
      </w:r>
      <w:r w:rsidR="00DF58B4">
        <w:rPr>
          <w:i/>
          <w:noProof/>
          <w:position w:val="-8"/>
          <w:lang w:val="en-US" w:eastAsia="zh-CN"/>
        </w:rPr>
        <w:drawing>
          <wp:inline distT="0" distB="0" distL="0" distR="0" wp14:anchorId="7D268C6D" wp14:editId="7D268C6E">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DF58B4">
        <w:rPr>
          <w:i/>
          <w:position w:val="-9"/>
        </w:rPr>
        <w:instrText xml:space="preserve"> </w:instrText>
      </w:r>
      <w:r w:rsidR="00DF58B4">
        <w:rPr>
          <w:i/>
          <w:position w:val="-9"/>
        </w:rPr>
        <w:fldChar w:fldCharType="end"/>
      </w:r>
      <w:r w:rsidR="00DF58B4">
        <w:rPr>
          <w:i/>
          <w:position w:val="-9"/>
        </w:rPr>
        <w:t xml:space="preserve"> </w:t>
      </w:r>
      <w:r w:rsidR="00DF58B4">
        <w:rPr>
          <w:rFonts w:ascii="Times New Roman" w:eastAsia="Times New Roman" w:hAnsi="Times New Roman"/>
          <w:i/>
          <w:szCs w:val="20"/>
        </w:rPr>
        <w:t xml:space="preserve">is </w:t>
      </w:r>
      <w:r w:rsidR="00DF58B4">
        <w:rPr>
          <w:rFonts w:ascii="Times New Roman" w:eastAsia="Times New Roman" w:hAnsi="Times New Roman"/>
          <w:bCs/>
          <w:i/>
          <w:szCs w:val="20"/>
        </w:rPr>
        <w:t xml:space="preserve">provided by higher layers to a Tx UE </w:t>
      </w:r>
    </w:p>
    <w:p w14:paraId="7D2681E3" w14:textId="77777777" w:rsidR="004346A8" w:rsidRDefault="00DF58B4">
      <w:pPr>
        <w:numPr>
          <w:ilvl w:val="3"/>
          <w:numId w:val="8"/>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7D2681E4" w14:textId="77777777" w:rsidR="004346A8" w:rsidRDefault="00DF58B4">
      <w:pPr>
        <w:numPr>
          <w:ilvl w:val="3"/>
          <w:numId w:val="8"/>
        </w:numPr>
        <w:rPr>
          <w:i/>
        </w:rPr>
      </w:pPr>
      <w:r>
        <w:rPr>
          <w:i/>
        </w:rPr>
        <w:t>The higher layer parameter is provided to an Rx UE via LPP/SLPP.</w:t>
      </w:r>
    </w:p>
    <w:p w14:paraId="7D2681E5" w14:textId="77777777" w:rsidR="004346A8" w:rsidRDefault="00DF58B4">
      <w:pPr>
        <w:numPr>
          <w:ilvl w:val="3"/>
          <w:numId w:val="8"/>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7D268C6F" wp14:editId="7D268C70">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7D2681E6" w14:textId="77777777" w:rsidR="004346A8" w:rsidRDefault="00DF58B4">
      <w:pPr>
        <w:numPr>
          <w:ilvl w:val="1"/>
          <w:numId w:val="8"/>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zh-CN"/>
        </w:rPr>
        <w:drawing>
          <wp:inline distT="0" distB="0" distL="0" distR="0" wp14:anchorId="7D268C71" wp14:editId="7D268C72">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D2681E7" w14:textId="77777777" w:rsidR="004346A8" w:rsidRDefault="00DF58B4">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4346A8" w14:paraId="7D2681EB" w14:textId="77777777">
        <w:trPr>
          <w:trHeight w:val="304"/>
        </w:trPr>
        <w:tc>
          <w:tcPr>
            <w:tcW w:w="1644" w:type="dxa"/>
          </w:tcPr>
          <w:p w14:paraId="7D2681E8" w14:textId="77777777" w:rsidR="004346A8" w:rsidRDefault="00DF58B4">
            <w:pPr>
              <w:widowControl w:val="0"/>
              <w:rPr>
                <w:b/>
                <w:bCs/>
                <w:szCs w:val="20"/>
                <w:lang w:eastAsia="zh-CN"/>
              </w:rPr>
            </w:pPr>
            <w:r>
              <w:rPr>
                <w:b/>
                <w:bCs/>
                <w:szCs w:val="20"/>
                <w:lang w:eastAsia="zh-CN"/>
              </w:rPr>
              <w:t>Company</w:t>
            </w:r>
          </w:p>
        </w:tc>
        <w:tc>
          <w:tcPr>
            <w:tcW w:w="1285" w:type="dxa"/>
          </w:tcPr>
          <w:p w14:paraId="7D2681E9" w14:textId="77777777" w:rsidR="004346A8" w:rsidRDefault="00DF58B4">
            <w:pPr>
              <w:widowControl w:val="0"/>
              <w:rPr>
                <w:b/>
                <w:bCs/>
                <w:szCs w:val="20"/>
                <w:lang w:eastAsia="zh-CN"/>
              </w:rPr>
            </w:pPr>
            <w:r>
              <w:rPr>
                <w:b/>
                <w:bCs/>
                <w:szCs w:val="20"/>
                <w:lang w:eastAsia="zh-CN"/>
              </w:rPr>
              <w:t>Y/N</w:t>
            </w:r>
          </w:p>
        </w:tc>
        <w:tc>
          <w:tcPr>
            <w:tcW w:w="6422" w:type="dxa"/>
          </w:tcPr>
          <w:p w14:paraId="7D2681EA" w14:textId="77777777" w:rsidR="004346A8" w:rsidRDefault="00DF58B4">
            <w:pPr>
              <w:widowControl w:val="0"/>
              <w:rPr>
                <w:b/>
                <w:bCs/>
                <w:szCs w:val="20"/>
                <w:lang w:eastAsia="zh-CN"/>
              </w:rPr>
            </w:pPr>
            <w:r>
              <w:rPr>
                <w:b/>
                <w:bCs/>
                <w:szCs w:val="20"/>
                <w:lang w:eastAsia="zh-CN"/>
              </w:rPr>
              <w:t>Comments</w:t>
            </w:r>
          </w:p>
        </w:tc>
      </w:tr>
      <w:tr w:rsidR="004346A8" w14:paraId="7D2681EF" w14:textId="77777777">
        <w:trPr>
          <w:trHeight w:val="304"/>
        </w:trPr>
        <w:tc>
          <w:tcPr>
            <w:tcW w:w="1644" w:type="dxa"/>
          </w:tcPr>
          <w:p w14:paraId="7D2681EC"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85" w:type="dxa"/>
          </w:tcPr>
          <w:p w14:paraId="7D2681ED"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7D2681EE" w14:textId="77777777" w:rsidR="004346A8" w:rsidRDefault="004346A8">
            <w:pPr>
              <w:widowControl w:val="0"/>
              <w:rPr>
                <w:bCs/>
                <w:lang w:eastAsia="zh-CN"/>
              </w:rPr>
            </w:pPr>
          </w:p>
        </w:tc>
      </w:tr>
      <w:tr w:rsidR="004346A8" w14:paraId="7D2681F3" w14:textId="77777777">
        <w:trPr>
          <w:trHeight w:val="304"/>
        </w:trPr>
        <w:tc>
          <w:tcPr>
            <w:tcW w:w="1644" w:type="dxa"/>
          </w:tcPr>
          <w:p w14:paraId="7D2681F0" w14:textId="77777777" w:rsidR="004346A8" w:rsidRDefault="00DF58B4">
            <w:pPr>
              <w:widowControl w:val="0"/>
              <w:rPr>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7D2681F1" w14:textId="77777777" w:rsidR="004346A8" w:rsidRDefault="00DF58B4">
            <w:pPr>
              <w:widowControl w:val="0"/>
              <w:rPr>
                <w:bCs/>
              </w:rPr>
            </w:pPr>
            <w:r>
              <w:rPr>
                <w:rFonts w:ascii="Times New Roman" w:eastAsiaTheme="minorEastAsia" w:hAnsi="Times New Roman" w:hint="eastAsia"/>
                <w:bCs/>
                <w:lang w:eastAsia="zh-CN"/>
              </w:rPr>
              <w:t>Y</w:t>
            </w:r>
          </w:p>
        </w:tc>
        <w:tc>
          <w:tcPr>
            <w:tcW w:w="6422" w:type="dxa"/>
          </w:tcPr>
          <w:p w14:paraId="7D2681F2" w14:textId="77777777" w:rsidR="004346A8" w:rsidRDefault="004346A8">
            <w:pPr>
              <w:widowControl w:val="0"/>
              <w:rPr>
                <w:bCs/>
              </w:rPr>
            </w:pPr>
          </w:p>
        </w:tc>
      </w:tr>
      <w:tr w:rsidR="004346A8" w14:paraId="7D2681F7" w14:textId="77777777">
        <w:trPr>
          <w:trHeight w:val="304"/>
        </w:trPr>
        <w:tc>
          <w:tcPr>
            <w:tcW w:w="1644" w:type="dxa"/>
          </w:tcPr>
          <w:p w14:paraId="7D2681F4" w14:textId="77777777" w:rsidR="004346A8" w:rsidRDefault="00DF58B4">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85" w:type="dxa"/>
          </w:tcPr>
          <w:p w14:paraId="7D2681F5" w14:textId="77777777" w:rsidR="004346A8" w:rsidRDefault="00DF58B4">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c>
          <w:tcPr>
            <w:tcW w:w="6422" w:type="dxa"/>
          </w:tcPr>
          <w:p w14:paraId="7D2681F6" w14:textId="77777777" w:rsidR="004346A8" w:rsidRDefault="004346A8">
            <w:pPr>
              <w:widowControl w:val="0"/>
              <w:rPr>
                <w:rFonts w:eastAsiaTheme="minorEastAsia"/>
                <w:bCs/>
                <w:lang w:eastAsia="zh-CN"/>
              </w:rPr>
            </w:pPr>
          </w:p>
        </w:tc>
      </w:tr>
      <w:tr w:rsidR="004346A8" w14:paraId="7D2681FB" w14:textId="77777777">
        <w:trPr>
          <w:trHeight w:val="304"/>
        </w:trPr>
        <w:tc>
          <w:tcPr>
            <w:tcW w:w="1644" w:type="dxa"/>
          </w:tcPr>
          <w:p w14:paraId="7D2681F8" w14:textId="77777777" w:rsidR="004346A8" w:rsidRDefault="00DF58B4">
            <w:pPr>
              <w:widowControl w:val="0"/>
              <w:rPr>
                <w:rFonts w:ascii="Times New Roman" w:eastAsiaTheme="minorEastAsia" w:hAnsi="Times New Roman"/>
                <w:lang w:eastAsia="zh-CN"/>
              </w:rPr>
            </w:pPr>
            <w:r>
              <w:rPr>
                <w:rFonts w:eastAsiaTheme="minorEastAsia" w:hint="eastAsia"/>
                <w:bCs/>
                <w:szCs w:val="20"/>
                <w:lang w:eastAsia="zh-CN"/>
              </w:rPr>
              <w:t>S</w:t>
            </w:r>
            <w:r>
              <w:rPr>
                <w:rFonts w:eastAsiaTheme="minorEastAsia"/>
                <w:bCs/>
                <w:szCs w:val="20"/>
                <w:lang w:eastAsia="zh-CN"/>
              </w:rPr>
              <w:t>preadtrum</w:t>
            </w:r>
          </w:p>
        </w:tc>
        <w:tc>
          <w:tcPr>
            <w:tcW w:w="1285" w:type="dxa"/>
          </w:tcPr>
          <w:p w14:paraId="7D2681F9" w14:textId="77777777" w:rsidR="004346A8" w:rsidRDefault="00DF58B4">
            <w:pPr>
              <w:widowControl w:val="0"/>
              <w:rPr>
                <w:rFonts w:ascii="Times New Roman" w:eastAsiaTheme="minorEastAsia" w:hAnsi="Times New Roman"/>
                <w:bCs/>
                <w:lang w:eastAsia="zh-CN"/>
              </w:rPr>
            </w:pPr>
            <w:r>
              <w:rPr>
                <w:rFonts w:eastAsiaTheme="minorEastAsia"/>
                <w:bCs/>
                <w:szCs w:val="20"/>
                <w:lang w:eastAsia="zh-CN"/>
              </w:rPr>
              <w:t>Y</w:t>
            </w:r>
          </w:p>
        </w:tc>
        <w:tc>
          <w:tcPr>
            <w:tcW w:w="6422" w:type="dxa"/>
          </w:tcPr>
          <w:p w14:paraId="7D2681FA" w14:textId="77777777" w:rsidR="004346A8" w:rsidRDefault="004346A8">
            <w:pPr>
              <w:widowControl w:val="0"/>
              <w:rPr>
                <w:rFonts w:eastAsiaTheme="minorEastAsia"/>
                <w:bCs/>
                <w:lang w:eastAsia="zh-CN"/>
              </w:rPr>
            </w:pPr>
          </w:p>
        </w:tc>
      </w:tr>
      <w:tr w:rsidR="004346A8" w14:paraId="7D2681FF" w14:textId="77777777">
        <w:trPr>
          <w:trHeight w:val="304"/>
        </w:trPr>
        <w:tc>
          <w:tcPr>
            <w:tcW w:w="1644" w:type="dxa"/>
          </w:tcPr>
          <w:p w14:paraId="7D2681FC" w14:textId="77777777" w:rsidR="004346A8" w:rsidRDefault="00DF58B4">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85" w:type="dxa"/>
          </w:tcPr>
          <w:p w14:paraId="7D2681FD" w14:textId="77777777" w:rsidR="004346A8" w:rsidRDefault="00DF58B4">
            <w:pPr>
              <w:widowControl w:val="0"/>
              <w:rPr>
                <w:rFonts w:eastAsiaTheme="minorEastAsia"/>
                <w:bCs/>
                <w:lang w:eastAsia="zh-CN"/>
              </w:rPr>
            </w:pPr>
            <w:r>
              <w:rPr>
                <w:rFonts w:eastAsiaTheme="minorEastAsia" w:hint="eastAsia"/>
                <w:bCs/>
                <w:lang w:eastAsia="zh-CN"/>
              </w:rPr>
              <w:t>Y</w:t>
            </w:r>
          </w:p>
        </w:tc>
        <w:tc>
          <w:tcPr>
            <w:tcW w:w="6422" w:type="dxa"/>
          </w:tcPr>
          <w:p w14:paraId="7D2681FE" w14:textId="77777777" w:rsidR="004346A8" w:rsidRDefault="004346A8">
            <w:pPr>
              <w:widowControl w:val="0"/>
              <w:rPr>
                <w:rFonts w:eastAsiaTheme="minorEastAsia"/>
                <w:bCs/>
                <w:lang w:eastAsia="zh-CN"/>
              </w:rPr>
            </w:pPr>
          </w:p>
        </w:tc>
      </w:tr>
      <w:tr w:rsidR="004346A8" w14:paraId="7D268203" w14:textId="77777777">
        <w:trPr>
          <w:trHeight w:val="304"/>
        </w:trPr>
        <w:tc>
          <w:tcPr>
            <w:tcW w:w="1644" w:type="dxa"/>
          </w:tcPr>
          <w:p w14:paraId="7D268200" w14:textId="77777777" w:rsidR="004346A8" w:rsidRDefault="00DF58B4">
            <w:pPr>
              <w:widowControl w:val="0"/>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1285" w:type="dxa"/>
          </w:tcPr>
          <w:p w14:paraId="7D268201" w14:textId="77777777" w:rsidR="004346A8" w:rsidRDefault="00DF58B4">
            <w:pPr>
              <w:widowControl w:val="0"/>
              <w:rPr>
                <w:rFonts w:eastAsia="SimSun"/>
                <w:bCs/>
                <w:lang w:eastAsia="zh-CN"/>
              </w:rPr>
            </w:pPr>
            <w:r>
              <w:rPr>
                <w:rFonts w:eastAsia="SimSun" w:hint="eastAsia"/>
                <w:bCs/>
                <w:lang w:eastAsia="zh-CN"/>
              </w:rPr>
              <w:t>Y</w:t>
            </w:r>
          </w:p>
        </w:tc>
        <w:tc>
          <w:tcPr>
            <w:tcW w:w="6422" w:type="dxa"/>
          </w:tcPr>
          <w:p w14:paraId="7D268202" w14:textId="77777777" w:rsidR="004346A8" w:rsidRDefault="004346A8">
            <w:pPr>
              <w:widowControl w:val="0"/>
              <w:rPr>
                <w:rFonts w:eastAsia="SimSun"/>
                <w:szCs w:val="20"/>
                <w:lang w:eastAsia="zh-CN"/>
              </w:rPr>
            </w:pPr>
          </w:p>
        </w:tc>
      </w:tr>
      <w:tr w:rsidR="004346A8" w14:paraId="7D268207" w14:textId="77777777">
        <w:trPr>
          <w:trHeight w:val="304"/>
        </w:trPr>
        <w:tc>
          <w:tcPr>
            <w:tcW w:w="1644" w:type="dxa"/>
          </w:tcPr>
          <w:p w14:paraId="7D268204" w14:textId="77777777" w:rsidR="004346A8" w:rsidRDefault="00DF58B4">
            <w:pPr>
              <w:widowControl w:val="0"/>
              <w:rPr>
                <w:rFonts w:eastAsia="SimSun"/>
                <w:lang w:eastAsia="zh-CN"/>
              </w:rPr>
            </w:pPr>
            <w:r>
              <w:rPr>
                <w:rFonts w:eastAsia="SimSun"/>
                <w:lang w:eastAsia="zh-CN"/>
              </w:rPr>
              <w:t>mtk</w:t>
            </w:r>
          </w:p>
        </w:tc>
        <w:tc>
          <w:tcPr>
            <w:tcW w:w="1285" w:type="dxa"/>
          </w:tcPr>
          <w:p w14:paraId="7D268205" w14:textId="77777777" w:rsidR="004346A8" w:rsidRDefault="00DF58B4">
            <w:pPr>
              <w:widowControl w:val="0"/>
              <w:rPr>
                <w:rFonts w:eastAsia="SimSun"/>
                <w:bCs/>
                <w:lang w:eastAsia="zh-CN"/>
              </w:rPr>
            </w:pPr>
            <w:r>
              <w:rPr>
                <w:rFonts w:eastAsia="SimSun"/>
                <w:bCs/>
                <w:lang w:eastAsia="zh-CN"/>
              </w:rPr>
              <w:t>Y</w:t>
            </w:r>
          </w:p>
        </w:tc>
        <w:tc>
          <w:tcPr>
            <w:tcW w:w="6422" w:type="dxa"/>
          </w:tcPr>
          <w:p w14:paraId="7D268206" w14:textId="77777777" w:rsidR="004346A8" w:rsidRDefault="004346A8">
            <w:pPr>
              <w:widowControl w:val="0"/>
              <w:rPr>
                <w:szCs w:val="20"/>
              </w:rPr>
            </w:pPr>
          </w:p>
        </w:tc>
      </w:tr>
      <w:tr w:rsidR="004346A8" w14:paraId="7D26820B" w14:textId="77777777">
        <w:trPr>
          <w:trHeight w:val="304"/>
        </w:trPr>
        <w:tc>
          <w:tcPr>
            <w:tcW w:w="1644" w:type="dxa"/>
          </w:tcPr>
          <w:p w14:paraId="7D268208" w14:textId="77777777" w:rsidR="004346A8" w:rsidRDefault="00DF58B4">
            <w:pPr>
              <w:widowControl w:val="0"/>
              <w:rPr>
                <w:rFonts w:eastAsia="SimSun"/>
                <w:lang w:val="en-US" w:eastAsia="zh-CN"/>
              </w:rPr>
            </w:pPr>
            <w:r>
              <w:rPr>
                <w:rFonts w:eastAsia="SimSun" w:hint="eastAsia"/>
                <w:lang w:val="en-US" w:eastAsia="zh-CN"/>
              </w:rPr>
              <w:t>ZTE</w:t>
            </w:r>
          </w:p>
        </w:tc>
        <w:tc>
          <w:tcPr>
            <w:tcW w:w="1285" w:type="dxa"/>
          </w:tcPr>
          <w:p w14:paraId="7D268209" w14:textId="77777777" w:rsidR="004346A8" w:rsidRDefault="00DF58B4">
            <w:pPr>
              <w:widowControl w:val="0"/>
              <w:rPr>
                <w:rFonts w:eastAsia="SimSun"/>
                <w:bCs/>
                <w:lang w:val="en-US" w:eastAsia="zh-CN"/>
              </w:rPr>
            </w:pPr>
            <w:r>
              <w:rPr>
                <w:rFonts w:eastAsia="SimSun" w:hint="eastAsia"/>
                <w:bCs/>
                <w:lang w:val="en-US" w:eastAsia="zh-CN"/>
              </w:rPr>
              <w:t>Y</w:t>
            </w:r>
          </w:p>
        </w:tc>
        <w:tc>
          <w:tcPr>
            <w:tcW w:w="6422" w:type="dxa"/>
          </w:tcPr>
          <w:p w14:paraId="7D26820A" w14:textId="77777777" w:rsidR="004346A8" w:rsidRDefault="004346A8">
            <w:pPr>
              <w:widowControl w:val="0"/>
              <w:rPr>
                <w:rFonts w:eastAsiaTheme="minorEastAsia"/>
                <w:b/>
                <w:szCs w:val="20"/>
                <w:lang w:eastAsia="zh-CN"/>
              </w:rPr>
            </w:pPr>
          </w:p>
        </w:tc>
      </w:tr>
      <w:tr w:rsidR="004346A8" w14:paraId="7D26820F" w14:textId="77777777">
        <w:trPr>
          <w:trHeight w:val="304"/>
        </w:trPr>
        <w:tc>
          <w:tcPr>
            <w:tcW w:w="1644" w:type="dxa"/>
          </w:tcPr>
          <w:p w14:paraId="7D26820C" w14:textId="77777777" w:rsidR="004346A8" w:rsidRDefault="00DF58B4">
            <w:pPr>
              <w:widowControl w:val="0"/>
              <w:rPr>
                <w:lang w:eastAsia="ko-KR"/>
              </w:rPr>
            </w:pPr>
            <w:proofErr w:type="spellStart"/>
            <w:r>
              <w:rPr>
                <w:lang w:eastAsia="ko-KR"/>
              </w:rPr>
              <w:t>Qulacomm</w:t>
            </w:r>
            <w:proofErr w:type="spellEnd"/>
          </w:p>
        </w:tc>
        <w:tc>
          <w:tcPr>
            <w:tcW w:w="1285" w:type="dxa"/>
          </w:tcPr>
          <w:p w14:paraId="7D26820D" w14:textId="77777777" w:rsidR="004346A8" w:rsidRDefault="00DF58B4">
            <w:pPr>
              <w:widowControl w:val="0"/>
              <w:rPr>
                <w:bCs/>
              </w:rPr>
            </w:pPr>
            <w:r>
              <w:rPr>
                <w:bCs/>
              </w:rPr>
              <w:t>Y</w:t>
            </w:r>
          </w:p>
        </w:tc>
        <w:tc>
          <w:tcPr>
            <w:tcW w:w="6422" w:type="dxa"/>
          </w:tcPr>
          <w:p w14:paraId="7D26820E" w14:textId="77777777" w:rsidR="004346A8" w:rsidRDefault="004346A8">
            <w:pPr>
              <w:widowControl w:val="0"/>
              <w:rPr>
                <w:szCs w:val="20"/>
              </w:rPr>
            </w:pPr>
          </w:p>
        </w:tc>
      </w:tr>
      <w:tr w:rsidR="004346A8" w14:paraId="7D268215" w14:textId="77777777">
        <w:trPr>
          <w:trHeight w:val="304"/>
        </w:trPr>
        <w:tc>
          <w:tcPr>
            <w:tcW w:w="1644" w:type="dxa"/>
          </w:tcPr>
          <w:p w14:paraId="7D268210" w14:textId="77777777" w:rsidR="004346A8" w:rsidRDefault="00DF58B4">
            <w:pPr>
              <w:widowControl w:val="0"/>
              <w:rPr>
                <w:rFonts w:eastAsia="SimSun"/>
                <w:lang w:val="en-US" w:eastAsia="ko-KR"/>
              </w:rPr>
            </w:pPr>
            <w:r>
              <w:lastRenderedPageBreak/>
              <w:t>Huawei, HiSilicon</w:t>
            </w:r>
          </w:p>
        </w:tc>
        <w:tc>
          <w:tcPr>
            <w:tcW w:w="1285" w:type="dxa"/>
          </w:tcPr>
          <w:p w14:paraId="7D268211" w14:textId="77777777" w:rsidR="004346A8" w:rsidRDefault="00DF58B4">
            <w:pPr>
              <w:widowControl w:val="0"/>
              <w:rPr>
                <w:rFonts w:eastAsia="SimSun"/>
                <w:bCs/>
                <w:lang w:val="en-US" w:eastAsia="zh-CN"/>
              </w:rPr>
            </w:pPr>
            <w:r>
              <w:rPr>
                <w:rFonts w:eastAsiaTheme="minorEastAsia"/>
                <w:bCs/>
                <w:lang w:eastAsia="zh-CN"/>
              </w:rPr>
              <w:t>N</w:t>
            </w:r>
          </w:p>
        </w:tc>
        <w:tc>
          <w:tcPr>
            <w:tcW w:w="6422" w:type="dxa"/>
          </w:tcPr>
          <w:p w14:paraId="7D268212" w14:textId="77777777" w:rsidR="004346A8" w:rsidRDefault="00DF58B4">
            <w:pPr>
              <w:widowControl w:val="0"/>
              <w:rPr>
                <w:rFonts w:eastAsiaTheme="minorEastAsia"/>
                <w:bCs/>
                <w:lang w:eastAsia="zh-CN"/>
              </w:rPr>
            </w:pPr>
            <w:r>
              <w:rPr>
                <w:rFonts w:eastAsiaTheme="minorEastAsia" w:hint="eastAsia"/>
                <w:bCs/>
                <w:lang w:eastAsia="zh-CN"/>
              </w:rPr>
              <w:t>W</w:t>
            </w:r>
            <w:r>
              <w:rPr>
                <w:rFonts w:eastAsiaTheme="minorEastAsia"/>
                <w:bCs/>
                <w:lang w:eastAsia="zh-CN"/>
              </w:rPr>
              <w:t xml:space="preserve">e suggest </w:t>
            </w:r>
            <w:proofErr w:type="gramStart"/>
            <w:r>
              <w:rPr>
                <w:rFonts w:eastAsiaTheme="minorEastAsia"/>
                <w:bCs/>
                <w:lang w:eastAsia="zh-CN"/>
              </w:rPr>
              <w:t>to revise</w:t>
            </w:r>
            <w:proofErr w:type="gramEnd"/>
            <w:r>
              <w:rPr>
                <w:rFonts w:eastAsiaTheme="minorEastAsia"/>
                <w:bCs/>
                <w:lang w:eastAsia="zh-CN"/>
              </w:rPr>
              <w:t xml:space="preserve"> the following bullet as</w:t>
            </w:r>
          </w:p>
          <w:p w14:paraId="7D268213" w14:textId="77777777" w:rsidR="004346A8" w:rsidRDefault="00DF58B4">
            <w:pPr>
              <w:numPr>
                <w:ilvl w:val="3"/>
                <w:numId w:val="8"/>
              </w:numPr>
              <w:rPr>
                <w:i/>
              </w:rPr>
            </w:pPr>
            <w:r>
              <w:rPr>
                <w:i/>
              </w:rPr>
              <w:t>The higher layer parameter is provided to an Rx UE via LPP/SLPP</w:t>
            </w:r>
            <w:r>
              <w:rPr>
                <w:i/>
                <w:color w:val="FF0000"/>
              </w:rPr>
              <w:t>, which is applicable to a Rx pool</w:t>
            </w:r>
            <w:r>
              <w:rPr>
                <w:i/>
              </w:rPr>
              <w:t>.</w:t>
            </w:r>
          </w:p>
          <w:p w14:paraId="7D268214" w14:textId="77777777" w:rsidR="004346A8" w:rsidRDefault="004346A8">
            <w:pPr>
              <w:widowControl w:val="0"/>
              <w:rPr>
                <w:rFonts w:eastAsia="SimSun"/>
                <w:szCs w:val="20"/>
                <w:lang w:val="en-US" w:eastAsia="zh-CN"/>
              </w:rPr>
            </w:pPr>
          </w:p>
        </w:tc>
      </w:tr>
      <w:tr w:rsidR="004346A8" w14:paraId="7D268219" w14:textId="77777777">
        <w:trPr>
          <w:trHeight w:val="304"/>
        </w:trPr>
        <w:tc>
          <w:tcPr>
            <w:tcW w:w="1644" w:type="dxa"/>
          </w:tcPr>
          <w:p w14:paraId="7D268216" w14:textId="77777777" w:rsidR="004346A8" w:rsidRDefault="00DF58B4">
            <w:pPr>
              <w:widowControl w:val="0"/>
              <w:rPr>
                <w:rFonts w:eastAsia="SimSun"/>
                <w:lang w:val="en-US" w:eastAsia="zh-CN"/>
              </w:rPr>
            </w:pPr>
            <w:r>
              <w:rPr>
                <w:rFonts w:eastAsia="SimSun"/>
                <w:lang w:val="en-US" w:eastAsia="zh-CN"/>
              </w:rPr>
              <w:t>Apple</w:t>
            </w:r>
          </w:p>
        </w:tc>
        <w:tc>
          <w:tcPr>
            <w:tcW w:w="1285" w:type="dxa"/>
          </w:tcPr>
          <w:p w14:paraId="7D268217" w14:textId="77777777" w:rsidR="004346A8" w:rsidRDefault="00DF58B4">
            <w:pPr>
              <w:widowControl w:val="0"/>
              <w:rPr>
                <w:rFonts w:eastAsia="SimSun"/>
                <w:bCs/>
                <w:lang w:val="en-US" w:eastAsia="zh-CN"/>
              </w:rPr>
            </w:pPr>
            <w:r>
              <w:rPr>
                <w:rFonts w:eastAsia="SimSun"/>
                <w:bCs/>
                <w:lang w:val="en-US" w:eastAsia="zh-CN"/>
              </w:rPr>
              <w:t>Y</w:t>
            </w:r>
          </w:p>
        </w:tc>
        <w:tc>
          <w:tcPr>
            <w:tcW w:w="6422" w:type="dxa"/>
          </w:tcPr>
          <w:p w14:paraId="7D268218" w14:textId="77777777" w:rsidR="004346A8" w:rsidRDefault="004346A8">
            <w:pPr>
              <w:widowControl w:val="0"/>
              <w:rPr>
                <w:rFonts w:eastAsia="SimSun"/>
                <w:szCs w:val="20"/>
                <w:lang w:val="en-US" w:eastAsia="zh-CN"/>
              </w:rPr>
            </w:pPr>
          </w:p>
        </w:tc>
      </w:tr>
      <w:tr w:rsidR="004346A8" w14:paraId="7D26821D" w14:textId="77777777">
        <w:trPr>
          <w:trHeight w:val="304"/>
        </w:trPr>
        <w:tc>
          <w:tcPr>
            <w:tcW w:w="1644" w:type="dxa"/>
          </w:tcPr>
          <w:p w14:paraId="7D26821A" w14:textId="77777777" w:rsidR="004346A8" w:rsidRDefault="00DF58B4">
            <w:pPr>
              <w:widowControl w:val="0"/>
              <w:rPr>
                <w:rFonts w:eastAsia="SimSun"/>
                <w:lang w:val="en-US" w:eastAsia="zh-CN"/>
              </w:rPr>
            </w:pPr>
            <w:r>
              <w:rPr>
                <w:rFonts w:eastAsia="SimSun"/>
                <w:lang w:val="en-US" w:eastAsia="zh-CN"/>
              </w:rPr>
              <w:t>Panasonic</w:t>
            </w:r>
          </w:p>
        </w:tc>
        <w:tc>
          <w:tcPr>
            <w:tcW w:w="1285" w:type="dxa"/>
          </w:tcPr>
          <w:p w14:paraId="7D26821B" w14:textId="77777777" w:rsidR="004346A8" w:rsidRDefault="00DF58B4">
            <w:pPr>
              <w:widowControl w:val="0"/>
              <w:rPr>
                <w:rFonts w:eastAsia="SimSun"/>
                <w:bCs/>
                <w:lang w:val="en-US" w:eastAsia="zh-CN"/>
              </w:rPr>
            </w:pPr>
            <w:r>
              <w:rPr>
                <w:rFonts w:eastAsia="SimSun"/>
                <w:bCs/>
                <w:lang w:val="en-US" w:eastAsia="zh-CN"/>
              </w:rPr>
              <w:t>Y</w:t>
            </w:r>
          </w:p>
        </w:tc>
        <w:tc>
          <w:tcPr>
            <w:tcW w:w="6422" w:type="dxa"/>
          </w:tcPr>
          <w:p w14:paraId="7D26821C" w14:textId="77777777" w:rsidR="004346A8" w:rsidRDefault="004346A8">
            <w:pPr>
              <w:widowControl w:val="0"/>
              <w:rPr>
                <w:rFonts w:eastAsia="SimSun"/>
                <w:szCs w:val="20"/>
                <w:lang w:val="en-US" w:eastAsia="zh-CN"/>
              </w:rPr>
            </w:pPr>
          </w:p>
        </w:tc>
      </w:tr>
      <w:tr w:rsidR="004346A8" w14:paraId="7D268221" w14:textId="77777777">
        <w:trPr>
          <w:trHeight w:val="304"/>
        </w:trPr>
        <w:tc>
          <w:tcPr>
            <w:tcW w:w="1644" w:type="dxa"/>
          </w:tcPr>
          <w:p w14:paraId="7D26821E" w14:textId="77777777" w:rsidR="004346A8" w:rsidRDefault="00DF58B4">
            <w:pPr>
              <w:widowControl w:val="0"/>
              <w:rPr>
                <w:lang w:eastAsia="ko-KR"/>
              </w:rPr>
            </w:pPr>
            <w:r>
              <w:rPr>
                <w:lang w:eastAsia="ko-KR"/>
              </w:rPr>
              <w:t>Nokia, NSB</w:t>
            </w:r>
          </w:p>
        </w:tc>
        <w:tc>
          <w:tcPr>
            <w:tcW w:w="1285" w:type="dxa"/>
          </w:tcPr>
          <w:p w14:paraId="7D26821F" w14:textId="77777777" w:rsidR="004346A8" w:rsidRDefault="00DF58B4">
            <w:pPr>
              <w:widowControl w:val="0"/>
              <w:rPr>
                <w:bCs/>
              </w:rPr>
            </w:pPr>
            <w:r>
              <w:rPr>
                <w:bCs/>
              </w:rPr>
              <w:t>Y</w:t>
            </w:r>
          </w:p>
        </w:tc>
        <w:tc>
          <w:tcPr>
            <w:tcW w:w="6422" w:type="dxa"/>
          </w:tcPr>
          <w:p w14:paraId="7D268220" w14:textId="77777777" w:rsidR="004346A8" w:rsidRDefault="004346A8">
            <w:pPr>
              <w:widowControl w:val="0"/>
              <w:rPr>
                <w:rFonts w:eastAsia="SimSun"/>
                <w:szCs w:val="20"/>
                <w:lang w:val="en-US" w:eastAsia="zh-CN"/>
              </w:rPr>
            </w:pPr>
          </w:p>
        </w:tc>
      </w:tr>
      <w:tr w:rsidR="004346A8" w14:paraId="7D268225" w14:textId="77777777">
        <w:trPr>
          <w:trHeight w:val="304"/>
        </w:trPr>
        <w:tc>
          <w:tcPr>
            <w:tcW w:w="1644" w:type="dxa"/>
          </w:tcPr>
          <w:p w14:paraId="7D268222" w14:textId="77777777" w:rsidR="004346A8" w:rsidRDefault="00DF58B4">
            <w:pPr>
              <w:widowControl w:val="0"/>
              <w:rPr>
                <w:rFonts w:eastAsia="SimSun"/>
                <w:color w:val="00B0F0"/>
                <w:lang w:val="en-US" w:eastAsia="zh-CN"/>
              </w:rPr>
            </w:pPr>
            <w:r>
              <w:rPr>
                <w:rFonts w:hint="eastAsia"/>
                <w:lang w:eastAsia="ko-KR"/>
              </w:rPr>
              <w:t>LGE</w:t>
            </w:r>
          </w:p>
        </w:tc>
        <w:tc>
          <w:tcPr>
            <w:tcW w:w="1285" w:type="dxa"/>
          </w:tcPr>
          <w:p w14:paraId="7D268223" w14:textId="77777777" w:rsidR="004346A8" w:rsidRDefault="00DF58B4">
            <w:pPr>
              <w:widowControl w:val="0"/>
              <w:rPr>
                <w:rFonts w:eastAsia="SimSun"/>
                <w:bCs/>
                <w:color w:val="00B0F0"/>
                <w:lang w:val="en-US" w:eastAsia="zh-CN"/>
              </w:rPr>
            </w:pPr>
            <w:r>
              <w:rPr>
                <w:rFonts w:hint="eastAsia"/>
                <w:bCs/>
                <w:lang w:eastAsia="ko-KR"/>
              </w:rPr>
              <w:t>Y</w:t>
            </w:r>
          </w:p>
        </w:tc>
        <w:tc>
          <w:tcPr>
            <w:tcW w:w="6422" w:type="dxa"/>
          </w:tcPr>
          <w:p w14:paraId="7D268224" w14:textId="77777777" w:rsidR="004346A8" w:rsidRDefault="004346A8">
            <w:pPr>
              <w:overflowPunct w:val="0"/>
              <w:autoSpaceDE w:val="0"/>
              <w:autoSpaceDN w:val="0"/>
              <w:adjustRightInd w:val="0"/>
              <w:textAlignment w:val="baseline"/>
            </w:pPr>
          </w:p>
        </w:tc>
      </w:tr>
      <w:tr w:rsidR="004346A8" w14:paraId="7D268229" w14:textId="77777777">
        <w:trPr>
          <w:trHeight w:val="304"/>
        </w:trPr>
        <w:tc>
          <w:tcPr>
            <w:tcW w:w="1644" w:type="dxa"/>
          </w:tcPr>
          <w:p w14:paraId="7D268226" w14:textId="77777777" w:rsidR="004346A8" w:rsidRDefault="00DF58B4">
            <w:pPr>
              <w:widowControl w:val="0"/>
              <w:rPr>
                <w:rFonts w:eastAsia="SimSun"/>
                <w:color w:val="00B0F0"/>
                <w:lang w:val="en-US"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1285" w:type="dxa"/>
          </w:tcPr>
          <w:p w14:paraId="7D268227" w14:textId="77777777" w:rsidR="004346A8" w:rsidRDefault="00DF58B4">
            <w:pPr>
              <w:widowControl w:val="0"/>
              <w:rPr>
                <w:rFonts w:eastAsia="SimSun"/>
                <w:bCs/>
                <w:color w:val="00B0F0"/>
                <w:lang w:val="en-US" w:eastAsia="zh-CN"/>
              </w:rPr>
            </w:pPr>
            <w:r>
              <w:rPr>
                <w:rFonts w:eastAsiaTheme="minorEastAsia"/>
                <w:bCs/>
                <w:szCs w:val="20"/>
                <w:lang w:eastAsia="zh-CN"/>
              </w:rPr>
              <w:t>Y</w:t>
            </w:r>
          </w:p>
        </w:tc>
        <w:tc>
          <w:tcPr>
            <w:tcW w:w="6422" w:type="dxa"/>
          </w:tcPr>
          <w:p w14:paraId="7D268228" w14:textId="77777777" w:rsidR="004346A8" w:rsidRDefault="004346A8">
            <w:pPr>
              <w:widowControl w:val="0"/>
              <w:rPr>
                <w:rFonts w:eastAsia="SimSun"/>
                <w:color w:val="00B0F0"/>
                <w:szCs w:val="20"/>
                <w:lang w:val="en-US" w:eastAsia="zh-CN"/>
              </w:rPr>
            </w:pPr>
          </w:p>
        </w:tc>
      </w:tr>
      <w:tr w:rsidR="004346A8" w14:paraId="7D268235" w14:textId="77777777">
        <w:trPr>
          <w:trHeight w:val="304"/>
        </w:trPr>
        <w:tc>
          <w:tcPr>
            <w:tcW w:w="1644" w:type="dxa"/>
          </w:tcPr>
          <w:p w14:paraId="7D26822A" w14:textId="77777777" w:rsidR="004346A8" w:rsidRDefault="00DF58B4">
            <w:pPr>
              <w:widowControl w:val="0"/>
              <w:rPr>
                <w:rFonts w:eastAsia="SimSun"/>
                <w:color w:val="00B0F0"/>
                <w:lang w:val="en-US" w:eastAsia="zh-CN"/>
              </w:rPr>
            </w:pPr>
            <w:r>
              <w:rPr>
                <w:rFonts w:eastAsia="SimSun"/>
                <w:color w:val="00B0F0"/>
                <w:lang w:val="en-US" w:eastAsia="zh-CN"/>
              </w:rPr>
              <w:t>Moderator</w:t>
            </w:r>
          </w:p>
        </w:tc>
        <w:tc>
          <w:tcPr>
            <w:tcW w:w="1285" w:type="dxa"/>
          </w:tcPr>
          <w:p w14:paraId="7D26822B" w14:textId="77777777" w:rsidR="004346A8" w:rsidRDefault="004346A8">
            <w:pPr>
              <w:widowControl w:val="0"/>
              <w:rPr>
                <w:rFonts w:eastAsia="SimSun"/>
                <w:bCs/>
                <w:color w:val="00B0F0"/>
                <w:lang w:val="en-US" w:eastAsia="zh-CN"/>
              </w:rPr>
            </w:pPr>
          </w:p>
        </w:tc>
        <w:tc>
          <w:tcPr>
            <w:tcW w:w="6422" w:type="dxa"/>
          </w:tcPr>
          <w:p w14:paraId="7D26822C" w14:textId="77777777" w:rsidR="004346A8" w:rsidRDefault="00DF58B4">
            <w:pPr>
              <w:widowControl w:val="0"/>
              <w:rPr>
                <w:rFonts w:eastAsia="SimSun"/>
                <w:color w:val="00B0F0"/>
                <w:szCs w:val="20"/>
                <w:lang w:val="en-US" w:eastAsia="zh-CN"/>
              </w:rPr>
            </w:pPr>
            <w:r>
              <w:rPr>
                <w:rFonts w:eastAsia="SimSun"/>
                <w:color w:val="00B0F0"/>
                <w:szCs w:val="20"/>
                <w:lang w:val="en-US" w:eastAsia="zh-CN"/>
              </w:rPr>
              <w:t>Agreement during Monday GTW:</w:t>
            </w:r>
          </w:p>
          <w:p w14:paraId="7D26822D" w14:textId="77777777" w:rsidR="004346A8" w:rsidRDefault="00DF58B4">
            <w:pPr>
              <w:rPr>
                <w:lang w:val="en-US"/>
              </w:rPr>
            </w:pPr>
            <w:r>
              <w:rPr>
                <w:highlight w:val="green"/>
                <w:lang w:val="en-US"/>
              </w:rPr>
              <w:t>Agreement</w:t>
            </w:r>
          </w:p>
          <w:p w14:paraId="7D26822E" w14:textId="77777777" w:rsidR="004346A8" w:rsidRDefault="00DF58B4">
            <w:pPr>
              <w:pStyle w:val="ListParagraph"/>
              <w:numPr>
                <w:ilvl w:val="0"/>
                <w:numId w:val="8"/>
              </w:numPr>
              <w:rPr>
                <w:rFonts w:ascii="Times New Roman" w:hAnsi="Times New Roman"/>
                <w:sz w:val="24"/>
              </w:rPr>
            </w:pPr>
            <w:r>
              <w:rPr>
                <w:rFonts w:ascii="Times New Roman" w:hAnsi="Times New Roman"/>
                <w:szCs w:val="28"/>
                <w:lang w:eastAsia="zh-CN"/>
              </w:rPr>
              <w:t>The following working assumption is confirmed without the FFS bullet as below:</w:t>
            </w:r>
          </w:p>
          <w:p w14:paraId="7D26822F" w14:textId="77777777" w:rsidR="004346A8" w:rsidRDefault="00DF58B4">
            <w:pPr>
              <w:numPr>
                <w:ilvl w:val="1"/>
                <w:numId w:val="8"/>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7D268C73" wp14:editId="7D268C74">
                  <wp:extent cx="353060" cy="171450"/>
                  <wp:effectExtent l="0" t="0" r="8890" b="0"/>
                  <wp:docPr id="139442754" name="Picture 13944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2754" name="Picture 8"/>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D268230" w14:textId="77777777" w:rsidR="004346A8" w:rsidRDefault="001A5750">
            <w:pPr>
              <w:numPr>
                <w:ilvl w:val="2"/>
                <w:numId w:val="8"/>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position w:val="-9"/>
              </w:rPr>
              <w:fldChar w:fldCharType="begin"/>
            </w:r>
            <w:r w:rsidR="00DF58B4">
              <w:rPr>
                <w:position w:val="-9"/>
              </w:rPr>
              <w:instrText xml:space="preserve"> QUOTE </w:instrText>
            </w:r>
            <w:r w:rsidR="00DF58B4">
              <w:rPr>
                <w:noProof/>
                <w:position w:val="-8"/>
                <w:lang w:val="en-US" w:eastAsia="zh-CN"/>
              </w:rPr>
              <w:drawing>
                <wp:inline distT="0" distB="0" distL="0" distR="0" wp14:anchorId="7D268C75" wp14:editId="7D268C76">
                  <wp:extent cx="353060" cy="171450"/>
                  <wp:effectExtent l="0" t="0" r="8890" b="0"/>
                  <wp:docPr id="1191959861" name="Picture 1191959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959861" name="Picture 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DF58B4">
              <w:rPr>
                <w:position w:val="-9"/>
              </w:rPr>
              <w:instrText xml:space="preserve"> </w:instrText>
            </w:r>
            <w:r w:rsidR="00DF58B4">
              <w:rPr>
                <w:position w:val="-9"/>
              </w:rPr>
              <w:fldChar w:fldCharType="end"/>
            </w:r>
            <w:r w:rsidR="00DF58B4">
              <w:rPr>
                <w:position w:val="-9"/>
              </w:rPr>
              <w:t xml:space="preserve"> </w:t>
            </w:r>
            <w:r w:rsidR="00DF58B4">
              <w:rPr>
                <w:rFonts w:ascii="Times New Roman" w:eastAsia="Times New Roman" w:hAnsi="Times New Roman"/>
                <w:szCs w:val="20"/>
              </w:rPr>
              <w:t xml:space="preserve">is </w:t>
            </w:r>
            <w:r w:rsidR="00DF58B4">
              <w:rPr>
                <w:rFonts w:ascii="Times New Roman" w:eastAsia="Times New Roman" w:hAnsi="Times New Roman"/>
                <w:bCs/>
                <w:szCs w:val="20"/>
              </w:rPr>
              <w:t xml:space="preserve">provided by higher layers to a Tx UE </w:t>
            </w:r>
          </w:p>
          <w:p w14:paraId="7D268231" w14:textId="77777777" w:rsidR="004346A8" w:rsidRDefault="00DF58B4">
            <w:pPr>
              <w:numPr>
                <w:ilvl w:val="3"/>
                <w:numId w:val="8"/>
              </w:numPr>
              <w:contextualSpacing/>
            </w:pPr>
            <w:r>
              <w:rPr>
                <w:rFonts w:ascii="Times New Roman" w:eastAsia="Times New Roman" w:hAnsi="Times New Roman"/>
                <w:bCs/>
                <w:szCs w:val="20"/>
              </w:rPr>
              <w:t xml:space="preserve">Details on higher layers, including consideration of Tx UE’s own higher layer, are up to </w:t>
            </w:r>
            <w:proofErr w:type="gramStart"/>
            <w:r>
              <w:rPr>
                <w:rFonts w:ascii="Times New Roman" w:eastAsia="Times New Roman" w:hAnsi="Times New Roman"/>
                <w:bCs/>
                <w:szCs w:val="20"/>
              </w:rPr>
              <w:t>RAN2</w:t>
            </w:r>
            <w:proofErr w:type="gramEnd"/>
          </w:p>
          <w:p w14:paraId="7D268232" w14:textId="77777777" w:rsidR="004346A8" w:rsidRDefault="00DF58B4">
            <w:pPr>
              <w:numPr>
                <w:ilvl w:val="3"/>
                <w:numId w:val="8"/>
              </w:numPr>
            </w:pPr>
            <w:r>
              <w:t xml:space="preserve">The higher layer parameter is provided to an Rx UE via </w:t>
            </w:r>
            <w:r>
              <w:rPr>
                <w:strike/>
                <w:color w:val="FF0000"/>
              </w:rPr>
              <w:t>LPP/</w:t>
            </w:r>
            <w:r>
              <w:t>SLPP.</w:t>
            </w:r>
          </w:p>
          <w:p w14:paraId="7D268233" w14:textId="77777777" w:rsidR="004346A8" w:rsidRDefault="00DF58B4">
            <w:pPr>
              <w:numPr>
                <w:ilvl w:val="3"/>
                <w:numId w:val="8"/>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7D268C77" wp14:editId="7D268C78">
                  <wp:extent cx="353060" cy="171450"/>
                  <wp:effectExtent l="0" t="0" r="8890" b="0"/>
                  <wp:docPr id="1983712158" name="Picture 198371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712158" name="Picture 6"/>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7D268234" w14:textId="77777777" w:rsidR="004346A8" w:rsidRDefault="00DF58B4">
            <w:pPr>
              <w:numPr>
                <w:ilvl w:val="1"/>
                <w:numId w:val="8"/>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D268C79" wp14:editId="7D268C7A">
                  <wp:extent cx="353060" cy="171450"/>
                  <wp:effectExtent l="0" t="0" r="8890" b="0"/>
                  <wp:docPr id="1607682251" name="Picture 160768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82251" name="Picture 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tc>
      </w:tr>
      <w:tr w:rsidR="004346A8" w14:paraId="7D268239" w14:textId="77777777">
        <w:trPr>
          <w:trHeight w:val="304"/>
        </w:trPr>
        <w:tc>
          <w:tcPr>
            <w:tcW w:w="1644" w:type="dxa"/>
            <w:shd w:val="clear" w:color="auto" w:fill="00B0F0"/>
          </w:tcPr>
          <w:p w14:paraId="7D268236" w14:textId="77777777" w:rsidR="004346A8" w:rsidRDefault="004346A8">
            <w:pPr>
              <w:widowControl w:val="0"/>
              <w:rPr>
                <w:rFonts w:eastAsia="SimSun"/>
                <w:color w:val="00B0F0"/>
                <w:lang w:val="en-US" w:eastAsia="zh-CN"/>
              </w:rPr>
            </w:pPr>
          </w:p>
        </w:tc>
        <w:tc>
          <w:tcPr>
            <w:tcW w:w="1285" w:type="dxa"/>
            <w:shd w:val="clear" w:color="auto" w:fill="00B0F0"/>
          </w:tcPr>
          <w:p w14:paraId="7D268237" w14:textId="77777777" w:rsidR="004346A8" w:rsidRDefault="004346A8">
            <w:pPr>
              <w:widowControl w:val="0"/>
              <w:rPr>
                <w:rFonts w:eastAsia="SimSun"/>
                <w:bCs/>
                <w:color w:val="00B0F0"/>
                <w:lang w:val="en-US" w:eastAsia="zh-CN"/>
              </w:rPr>
            </w:pPr>
          </w:p>
        </w:tc>
        <w:tc>
          <w:tcPr>
            <w:tcW w:w="6422" w:type="dxa"/>
            <w:shd w:val="clear" w:color="auto" w:fill="00B0F0"/>
          </w:tcPr>
          <w:p w14:paraId="7D268238" w14:textId="77777777" w:rsidR="004346A8" w:rsidRDefault="004346A8">
            <w:pPr>
              <w:widowControl w:val="0"/>
              <w:rPr>
                <w:rFonts w:eastAsia="SimSun"/>
                <w:color w:val="00B0F0"/>
                <w:szCs w:val="20"/>
                <w:lang w:val="en-US" w:eastAsia="zh-CN"/>
              </w:rPr>
            </w:pPr>
          </w:p>
        </w:tc>
      </w:tr>
    </w:tbl>
    <w:p w14:paraId="7D26823A" w14:textId="77777777" w:rsidR="004346A8" w:rsidRDefault="004346A8"/>
    <w:p w14:paraId="7D26823B" w14:textId="77777777" w:rsidR="004346A8" w:rsidRDefault="004346A8"/>
    <w:p w14:paraId="7D26823C"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7D26823D" w14:textId="77777777" w:rsidR="004346A8" w:rsidRDefault="00DF58B4">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4346A8" w14:paraId="7D268248" w14:textId="77777777">
        <w:tc>
          <w:tcPr>
            <w:tcW w:w="9350" w:type="dxa"/>
          </w:tcPr>
          <w:p w14:paraId="7D26823E" w14:textId="77777777" w:rsidR="004346A8" w:rsidRDefault="00DF58B4">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7D26823F" w14:textId="77777777" w:rsidR="004346A8" w:rsidRDefault="00DF58B4">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7D268240" w14:textId="77777777" w:rsidR="004346A8" w:rsidRDefault="00DF58B4">
            <w:pPr>
              <w:widowControl w:val="0"/>
              <w:numPr>
                <w:ilvl w:val="0"/>
                <w:numId w:val="19"/>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RxTx Turnaround:</w:t>
            </w:r>
          </w:p>
          <w:p w14:paraId="7D268241"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7D268242"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FFS: the values considered as potential candidate values for M</w:t>
            </w:r>
          </w:p>
          <w:p w14:paraId="7D268243"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FFS1: Whether to consider N&gt;12 as a potential candidate value(s)</w:t>
            </w:r>
          </w:p>
          <w:p w14:paraId="7D268244" w14:textId="77777777" w:rsidR="004346A8" w:rsidRDefault="00DF58B4">
            <w:pPr>
              <w:widowControl w:val="0"/>
              <w:numPr>
                <w:ilvl w:val="0"/>
                <w:numId w:val="19"/>
              </w:numPr>
              <w:spacing w:after="0" w:line="252" w:lineRule="auto"/>
              <w:rPr>
                <w:rFonts w:eastAsia="SimSun"/>
                <w:szCs w:val="20"/>
                <w:lang w:eastAsia="zh-CN"/>
              </w:rPr>
            </w:pPr>
            <w:r>
              <w:rPr>
                <w:rFonts w:eastAsia="SimSun"/>
                <w:szCs w:val="20"/>
                <w:lang w:eastAsia="zh-CN"/>
              </w:rPr>
              <w:t xml:space="preserve">The symbols of a SL-PRS resource within a slot are consecutive </w:t>
            </w:r>
            <w:proofErr w:type="gramStart"/>
            <w:r>
              <w:rPr>
                <w:rFonts w:eastAsia="SimSun"/>
                <w:szCs w:val="20"/>
                <w:lang w:eastAsia="zh-CN"/>
              </w:rPr>
              <w:t>symbols</w:t>
            </w:r>
            <w:proofErr w:type="gramEnd"/>
          </w:p>
          <w:p w14:paraId="7D268245" w14:textId="77777777" w:rsidR="004346A8" w:rsidRDefault="00DF58B4">
            <w:pPr>
              <w:widowControl w:val="0"/>
              <w:numPr>
                <w:ilvl w:val="1"/>
                <w:numId w:val="19"/>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7D268246" w14:textId="77777777" w:rsidR="004346A8" w:rsidRDefault="00DF58B4">
            <w:pPr>
              <w:widowControl w:val="0"/>
              <w:numPr>
                <w:ilvl w:val="0"/>
                <w:numId w:val="19"/>
              </w:numPr>
              <w:spacing w:after="0" w:line="252" w:lineRule="auto"/>
              <w:rPr>
                <w:rFonts w:eastAsia="SimSun"/>
                <w:szCs w:val="20"/>
                <w:lang w:eastAsia="zh-CN"/>
              </w:rPr>
            </w:pPr>
            <w:r>
              <w:rPr>
                <w:rFonts w:eastAsia="SimSun"/>
                <w:szCs w:val="20"/>
                <w:lang w:eastAsia="zh-CN"/>
              </w:rPr>
              <w:lastRenderedPageBreak/>
              <w:t>FFS: RE-Offset sequence within a SL-PRS resource, including whether to have in the end of the SL-PRS pattern a symbol with the same RE-offset as the first symbol, for phase-tracking purpose</w:t>
            </w:r>
          </w:p>
          <w:p w14:paraId="7D268247" w14:textId="77777777" w:rsidR="004346A8" w:rsidRDefault="004346A8">
            <w:pPr>
              <w:widowControl w:val="0"/>
              <w:spacing w:after="0"/>
              <w:jc w:val="left"/>
              <w:rPr>
                <w:iCs/>
                <w:szCs w:val="20"/>
                <w:lang w:eastAsia="zh-CN"/>
              </w:rPr>
            </w:pPr>
          </w:p>
        </w:tc>
      </w:tr>
    </w:tbl>
    <w:p w14:paraId="7D268249" w14:textId="77777777" w:rsidR="004346A8" w:rsidRDefault="004346A8">
      <w:pPr>
        <w:rPr>
          <w:b/>
          <w:bCs/>
        </w:rPr>
      </w:pPr>
    </w:p>
    <w:p w14:paraId="7D26824A" w14:textId="77777777" w:rsidR="004346A8" w:rsidRDefault="00DF58B4">
      <w:r>
        <w:t>The following were agreed during RAN1 #112 meeting:</w:t>
      </w:r>
    </w:p>
    <w:tbl>
      <w:tblPr>
        <w:tblStyle w:val="TableGrid"/>
        <w:tblW w:w="9350" w:type="dxa"/>
        <w:tblLook w:val="04A0" w:firstRow="1" w:lastRow="0" w:firstColumn="1" w:lastColumn="0" w:noHBand="0" w:noVBand="1"/>
      </w:tblPr>
      <w:tblGrid>
        <w:gridCol w:w="9350"/>
      </w:tblGrid>
      <w:tr w:rsidR="004346A8" w14:paraId="7D268263" w14:textId="77777777">
        <w:tc>
          <w:tcPr>
            <w:tcW w:w="9350" w:type="dxa"/>
          </w:tcPr>
          <w:p w14:paraId="7D26824B"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24C" w14:textId="77777777" w:rsidR="004346A8" w:rsidRDefault="00DF58B4">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7D26824D" w14:textId="77777777" w:rsidR="004346A8" w:rsidRDefault="00DF58B4">
            <w:pPr>
              <w:widowControl w:val="0"/>
              <w:numPr>
                <w:ilvl w:val="0"/>
                <w:numId w:val="20"/>
              </w:numPr>
              <w:spacing w:after="0"/>
              <w:jc w:val="left"/>
              <w:rPr>
                <w:rFonts w:eastAsia="Calibri"/>
                <w:iCs/>
                <w:szCs w:val="20"/>
              </w:rPr>
            </w:pPr>
            <w:r>
              <w:rPr>
                <w:rFonts w:eastAsia="Calibri"/>
                <w:iCs/>
                <w:szCs w:val="20"/>
              </w:rPr>
              <w:t xml:space="preserve">FFS: Exact RE-offset sequences </w:t>
            </w:r>
          </w:p>
          <w:p w14:paraId="7D26824E" w14:textId="77777777" w:rsidR="004346A8" w:rsidRDefault="004346A8">
            <w:pPr>
              <w:widowControl w:val="0"/>
              <w:spacing w:after="0"/>
              <w:contextualSpacing/>
              <w:rPr>
                <w:rFonts w:eastAsia="Calibri"/>
                <w:b/>
                <w:highlight w:val="green"/>
              </w:rPr>
            </w:pPr>
          </w:p>
          <w:p w14:paraId="7D26824F"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250" w14:textId="77777777" w:rsidR="004346A8" w:rsidRDefault="00DF58B4">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7D268251" w14:textId="77777777" w:rsidR="004346A8" w:rsidRDefault="00DF58B4">
            <w:pPr>
              <w:widowControl w:val="0"/>
              <w:numPr>
                <w:ilvl w:val="0"/>
                <w:numId w:val="20"/>
              </w:numPr>
              <w:spacing w:after="0"/>
              <w:jc w:val="left"/>
              <w:rPr>
                <w:rFonts w:eastAsia="SimSun"/>
                <w:bCs/>
                <w:szCs w:val="20"/>
              </w:rPr>
            </w:pPr>
            <w:r>
              <w:rPr>
                <w:rFonts w:eastAsia="SimSun"/>
                <w:bCs/>
                <w:szCs w:val="20"/>
              </w:rPr>
              <w:t>at least comb sizes (N) 2, 4 are supported.</w:t>
            </w:r>
          </w:p>
          <w:p w14:paraId="7D268252" w14:textId="77777777" w:rsidR="004346A8" w:rsidRDefault="00DF58B4">
            <w:pPr>
              <w:widowControl w:val="0"/>
              <w:numPr>
                <w:ilvl w:val="0"/>
                <w:numId w:val="20"/>
              </w:numPr>
              <w:spacing w:after="0"/>
              <w:jc w:val="left"/>
              <w:rPr>
                <w:rFonts w:eastAsia="SimSun"/>
                <w:bCs/>
                <w:szCs w:val="20"/>
              </w:rPr>
            </w:pPr>
            <w:r>
              <w:rPr>
                <w:rFonts w:eastAsia="SimSun"/>
                <w:bCs/>
                <w:szCs w:val="20"/>
              </w:rPr>
              <w:t xml:space="preserve">Comb size 6 is supported at least in dedicated resource </w:t>
            </w:r>
            <w:proofErr w:type="gramStart"/>
            <w:r>
              <w:rPr>
                <w:rFonts w:eastAsia="SimSun"/>
                <w:bCs/>
                <w:szCs w:val="20"/>
              </w:rPr>
              <w:t>pool</w:t>
            </w:r>
            <w:proofErr w:type="gramEnd"/>
          </w:p>
          <w:p w14:paraId="7D268253" w14:textId="77777777" w:rsidR="004346A8" w:rsidRDefault="00DF58B4">
            <w:pPr>
              <w:widowControl w:val="0"/>
              <w:numPr>
                <w:ilvl w:val="1"/>
                <w:numId w:val="20"/>
              </w:numPr>
              <w:spacing w:after="0"/>
              <w:jc w:val="left"/>
              <w:rPr>
                <w:rFonts w:eastAsia="SimSun"/>
                <w:bCs/>
                <w:szCs w:val="20"/>
              </w:rPr>
            </w:pPr>
            <w:r>
              <w:rPr>
                <w:rFonts w:eastAsia="SimSun"/>
                <w:bCs/>
                <w:szCs w:val="20"/>
              </w:rPr>
              <w:t>FFS: comb size 6 in shared resource pool</w:t>
            </w:r>
          </w:p>
          <w:p w14:paraId="7D268254" w14:textId="77777777" w:rsidR="004346A8" w:rsidRDefault="00DF58B4">
            <w:pPr>
              <w:widowControl w:val="0"/>
              <w:numPr>
                <w:ilvl w:val="0"/>
                <w:numId w:val="20"/>
              </w:numPr>
              <w:spacing w:after="0"/>
              <w:jc w:val="left"/>
              <w:rPr>
                <w:rFonts w:eastAsia="SimSun"/>
                <w:bCs/>
                <w:szCs w:val="20"/>
              </w:rPr>
            </w:pPr>
            <w:r>
              <w:rPr>
                <w:rFonts w:eastAsia="SimSun"/>
                <w:bCs/>
                <w:szCs w:val="20"/>
              </w:rPr>
              <w:t xml:space="preserve">Comb size 1 is supported at least in shared resource </w:t>
            </w:r>
            <w:proofErr w:type="gramStart"/>
            <w:r>
              <w:rPr>
                <w:rFonts w:eastAsia="SimSun"/>
                <w:bCs/>
                <w:szCs w:val="20"/>
              </w:rPr>
              <w:t>pool</w:t>
            </w:r>
            <w:proofErr w:type="gramEnd"/>
          </w:p>
          <w:p w14:paraId="7D268255" w14:textId="77777777" w:rsidR="004346A8" w:rsidRDefault="00DF58B4">
            <w:pPr>
              <w:widowControl w:val="0"/>
              <w:numPr>
                <w:ilvl w:val="1"/>
                <w:numId w:val="20"/>
              </w:numPr>
              <w:spacing w:after="0"/>
              <w:jc w:val="left"/>
              <w:rPr>
                <w:rFonts w:eastAsia="SimSun"/>
                <w:bCs/>
                <w:szCs w:val="20"/>
              </w:rPr>
            </w:pPr>
            <w:r>
              <w:rPr>
                <w:rFonts w:eastAsia="SimSun"/>
                <w:bCs/>
                <w:szCs w:val="20"/>
              </w:rPr>
              <w:t>FFS: comb size 1 in dedicated resource pool</w:t>
            </w:r>
          </w:p>
          <w:p w14:paraId="7D268256" w14:textId="77777777" w:rsidR="004346A8" w:rsidRDefault="00DF58B4">
            <w:pPr>
              <w:widowControl w:val="0"/>
              <w:numPr>
                <w:ilvl w:val="0"/>
                <w:numId w:val="20"/>
              </w:numPr>
              <w:spacing w:after="0"/>
              <w:jc w:val="left"/>
              <w:rPr>
                <w:rFonts w:eastAsia="SimSun"/>
                <w:bCs/>
                <w:szCs w:val="20"/>
              </w:rPr>
            </w:pPr>
            <w:r>
              <w:rPr>
                <w:rFonts w:eastAsia="SimSun"/>
                <w:bCs/>
                <w:szCs w:val="20"/>
              </w:rPr>
              <w:t>comb sizes (N) &gt; 12 are not supported.</w:t>
            </w:r>
          </w:p>
          <w:p w14:paraId="7D268257" w14:textId="77777777" w:rsidR="004346A8" w:rsidRDefault="00DF58B4">
            <w:pPr>
              <w:widowControl w:val="0"/>
              <w:numPr>
                <w:ilvl w:val="0"/>
                <w:numId w:val="20"/>
              </w:numPr>
              <w:spacing w:after="0"/>
              <w:jc w:val="left"/>
              <w:rPr>
                <w:rFonts w:eastAsia="SimSun"/>
                <w:bCs/>
                <w:szCs w:val="20"/>
              </w:rPr>
            </w:pPr>
            <w:r>
              <w:rPr>
                <w:rFonts w:eastAsia="SimSun"/>
                <w:bCs/>
                <w:szCs w:val="20"/>
              </w:rPr>
              <w:t>FFS: support of comb sizes (N) of 8, 12.</w:t>
            </w:r>
          </w:p>
          <w:p w14:paraId="7D268258" w14:textId="77777777" w:rsidR="004346A8" w:rsidRDefault="004346A8">
            <w:pPr>
              <w:widowControl w:val="0"/>
              <w:spacing w:after="0"/>
              <w:contextualSpacing/>
              <w:rPr>
                <w:rFonts w:eastAsia="Calibri"/>
                <w:b/>
                <w:highlight w:val="green"/>
              </w:rPr>
            </w:pPr>
          </w:p>
          <w:p w14:paraId="7D268259"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25A" w14:textId="77777777" w:rsidR="004346A8" w:rsidRDefault="00DF58B4">
            <w:pPr>
              <w:widowControl w:val="0"/>
              <w:overflowPunct w:val="0"/>
              <w:textAlignment w:val="baseline"/>
              <w:rPr>
                <w:rFonts w:eastAsia="SimSun"/>
                <w:iCs/>
                <w:szCs w:val="20"/>
              </w:rPr>
            </w:pPr>
            <w:r>
              <w:rPr>
                <w:rFonts w:eastAsia="Calibri"/>
                <w:iCs/>
                <w:szCs w:val="20"/>
              </w:rPr>
              <w:t xml:space="preserve">For SL PRS in shared and dedicated resource pools, </w:t>
            </w:r>
          </w:p>
          <w:p w14:paraId="7D26825B" w14:textId="77777777" w:rsidR="004346A8" w:rsidRDefault="00DF58B4">
            <w:pPr>
              <w:widowControl w:val="0"/>
              <w:numPr>
                <w:ilvl w:val="0"/>
                <w:numId w:val="20"/>
              </w:numPr>
              <w:spacing w:after="0"/>
              <w:jc w:val="left"/>
              <w:rPr>
                <w:rFonts w:eastAsia="SimSun"/>
                <w:bCs/>
                <w:szCs w:val="20"/>
              </w:rPr>
            </w:pPr>
            <w:r>
              <w:rPr>
                <w:rFonts w:eastAsia="SimSun"/>
                <w:bCs/>
                <w:szCs w:val="20"/>
              </w:rPr>
              <w:t>SL PRS patterns with full staggering are supported.</w:t>
            </w:r>
          </w:p>
          <w:p w14:paraId="7D26825C" w14:textId="77777777" w:rsidR="004346A8" w:rsidRDefault="00DF58B4">
            <w:pPr>
              <w:widowControl w:val="0"/>
              <w:numPr>
                <w:ilvl w:val="1"/>
                <w:numId w:val="20"/>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7D26825D" w14:textId="77777777" w:rsidR="004346A8" w:rsidRDefault="00DF58B4">
            <w:pPr>
              <w:widowControl w:val="0"/>
              <w:numPr>
                <w:ilvl w:val="0"/>
                <w:numId w:val="20"/>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7D26825E" w14:textId="77777777" w:rsidR="004346A8" w:rsidRDefault="00DF58B4">
            <w:pPr>
              <w:widowControl w:val="0"/>
              <w:numPr>
                <w:ilvl w:val="1"/>
                <w:numId w:val="20"/>
              </w:numPr>
              <w:spacing w:after="0"/>
              <w:jc w:val="left"/>
              <w:rPr>
                <w:rFonts w:eastAsia="SimSun"/>
                <w:bCs/>
                <w:szCs w:val="20"/>
              </w:rPr>
            </w:pPr>
            <w:r>
              <w:rPr>
                <w:rFonts w:eastAsia="SimSun"/>
                <w:bCs/>
                <w:szCs w:val="20"/>
              </w:rPr>
              <w:t xml:space="preserve">(M, 2) with M = {1} </w:t>
            </w:r>
          </w:p>
          <w:p w14:paraId="7D26825F" w14:textId="77777777" w:rsidR="004346A8" w:rsidRDefault="00DF58B4">
            <w:pPr>
              <w:widowControl w:val="0"/>
              <w:numPr>
                <w:ilvl w:val="1"/>
                <w:numId w:val="20"/>
              </w:numPr>
              <w:spacing w:after="0"/>
              <w:jc w:val="left"/>
              <w:rPr>
                <w:rFonts w:eastAsia="SimSun"/>
                <w:bCs/>
                <w:szCs w:val="20"/>
              </w:rPr>
            </w:pPr>
            <w:r>
              <w:rPr>
                <w:rFonts w:eastAsia="SimSun"/>
                <w:bCs/>
                <w:szCs w:val="20"/>
              </w:rPr>
              <w:t xml:space="preserve">(M, 4) with M = {2} </w:t>
            </w:r>
          </w:p>
          <w:p w14:paraId="7D268260" w14:textId="77777777" w:rsidR="004346A8" w:rsidRDefault="00DF58B4">
            <w:pPr>
              <w:widowControl w:val="0"/>
              <w:numPr>
                <w:ilvl w:val="1"/>
                <w:numId w:val="20"/>
              </w:numPr>
              <w:spacing w:after="0"/>
              <w:jc w:val="left"/>
              <w:rPr>
                <w:rFonts w:eastAsia="SimSun"/>
                <w:bCs/>
                <w:szCs w:val="20"/>
              </w:rPr>
            </w:pPr>
            <w:r>
              <w:rPr>
                <w:rFonts w:eastAsia="SimSun"/>
                <w:bCs/>
                <w:szCs w:val="20"/>
              </w:rPr>
              <w:t>FFS: constraints on maximum effective comb size</w:t>
            </w:r>
          </w:p>
          <w:p w14:paraId="7D268261" w14:textId="77777777" w:rsidR="004346A8" w:rsidRDefault="00DF58B4">
            <w:pPr>
              <w:widowControl w:val="0"/>
              <w:numPr>
                <w:ilvl w:val="1"/>
                <w:numId w:val="20"/>
              </w:numPr>
              <w:spacing w:after="0"/>
              <w:jc w:val="left"/>
              <w:rPr>
                <w:rFonts w:eastAsia="SimSun"/>
                <w:bCs/>
                <w:szCs w:val="20"/>
              </w:rPr>
            </w:pPr>
            <w:r>
              <w:rPr>
                <w:rFonts w:eastAsia="SimSun"/>
                <w:bCs/>
                <w:szCs w:val="20"/>
              </w:rPr>
              <w:t>FFS: support of partial staggering for other comb sizes</w:t>
            </w:r>
          </w:p>
          <w:p w14:paraId="7D268262" w14:textId="77777777" w:rsidR="004346A8" w:rsidRDefault="00DF58B4">
            <w:pPr>
              <w:widowControl w:val="0"/>
              <w:numPr>
                <w:ilvl w:val="0"/>
                <w:numId w:val="20"/>
              </w:numPr>
              <w:spacing w:after="0"/>
              <w:jc w:val="left"/>
              <w:rPr>
                <w:rFonts w:eastAsia="SimSun"/>
                <w:bCs/>
                <w:szCs w:val="20"/>
              </w:rPr>
            </w:pPr>
            <w:r>
              <w:rPr>
                <w:rFonts w:eastAsia="SimSun"/>
                <w:bCs/>
                <w:szCs w:val="20"/>
              </w:rPr>
              <w:t>FFS: Support of SL PRS patterns with M &gt; N at least with full staggering.</w:t>
            </w:r>
          </w:p>
        </w:tc>
      </w:tr>
    </w:tbl>
    <w:p w14:paraId="7D268264" w14:textId="77777777" w:rsidR="004346A8" w:rsidRDefault="004346A8"/>
    <w:p w14:paraId="7D268265" w14:textId="77777777" w:rsidR="004346A8" w:rsidRDefault="00DF58B4">
      <w:r>
        <w:t>The following were agreed during RAN1 #112bis-e meeting:</w:t>
      </w:r>
    </w:p>
    <w:tbl>
      <w:tblPr>
        <w:tblStyle w:val="TableGrid"/>
        <w:tblW w:w="9350" w:type="dxa"/>
        <w:tblLook w:val="04A0" w:firstRow="1" w:lastRow="0" w:firstColumn="1" w:lastColumn="0" w:noHBand="0" w:noVBand="1"/>
      </w:tblPr>
      <w:tblGrid>
        <w:gridCol w:w="9350"/>
      </w:tblGrid>
      <w:tr w:rsidR="004346A8" w14:paraId="7D268274" w14:textId="77777777">
        <w:tc>
          <w:tcPr>
            <w:tcW w:w="9350" w:type="dxa"/>
          </w:tcPr>
          <w:p w14:paraId="7D268266" w14:textId="77777777" w:rsidR="004346A8" w:rsidRDefault="00DF58B4">
            <w:pPr>
              <w:rPr>
                <w:highlight w:val="green"/>
              </w:rPr>
            </w:pPr>
            <w:r>
              <w:rPr>
                <w:highlight w:val="green"/>
              </w:rPr>
              <w:t>Agreement</w:t>
            </w:r>
          </w:p>
          <w:p w14:paraId="7D268267" w14:textId="77777777" w:rsidR="004346A8" w:rsidRDefault="00DF58B4">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7D268268" w14:textId="77777777" w:rsidR="004346A8" w:rsidRDefault="00DF58B4">
            <w:pPr>
              <w:numPr>
                <w:ilvl w:val="0"/>
                <w:numId w:val="9"/>
              </w:numPr>
              <w:contextualSpacing/>
              <w:rPr>
                <w:iCs/>
              </w:rPr>
            </w:pPr>
            <w:r>
              <w:rPr>
                <w:iCs/>
              </w:rPr>
              <w:t>In the last (M-N) symbols, the SL PRS symbols are repeated with same order of comb offsets as in the first N symbols.</w:t>
            </w:r>
          </w:p>
          <w:p w14:paraId="7D268269" w14:textId="77777777" w:rsidR="004346A8" w:rsidRDefault="004346A8">
            <w:pPr>
              <w:rPr>
                <w:iCs/>
                <w:highlight w:val="green"/>
              </w:rPr>
            </w:pPr>
          </w:p>
          <w:p w14:paraId="7D26826A" w14:textId="77777777" w:rsidR="004346A8" w:rsidRDefault="00DF58B4">
            <w:pPr>
              <w:rPr>
                <w:iCs/>
              </w:rPr>
            </w:pPr>
            <w:r>
              <w:rPr>
                <w:iCs/>
                <w:highlight w:val="green"/>
              </w:rPr>
              <w:t>Agreement</w:t>
            </w:r>
          </w:p>
          <w:p w14:paraId="7D26826B" w14:textId="77777777" w:rsidR="004346A8" w:rsidRDefault="00DF58B4">
            <w:pPr>
              <w:rPr>
                <w:iCs/>
              </w:rPr>
            </w:pPr>
            <w:r>
              <w:rPr>
                <w:iCs/>
              </w:rPr>
              <w:t xml:space="preserve">At least for dedicated SL PRS resource pools, in addition to already-agreed (M, N) = (2, 2), (4, 4), fully staggered pattern with (M, N) = (6, 6) is supported. </w:t>
            </w:r>
          </w:p>
          <w:p w14:paraId="7D26826C" w14:textId="77777777" w:rsidR="004346A8" w:rsidRDefault="00DF58B4">
            <w:pPr>
              <w:numPr>
                <w:ilvl w:val="0"/>
                <w:numId w:val="9"/>
              </w:numPr>
              <w:contextualSpacing/>
              <w:rPr>
                <w:iCs/>
              </w:rPr>
            </w:pPr>
            <w:r>
              <w:rPr>
                <w:iCs/>
              </w:rPr>
              <w:t>FFS: Other values of (M, N).</w:t>
            </w:r>
          </w:p>
          <w:p w14:paraId="7D26826D" w14:textId="77777777" w:rsidR="004346A8" w:rsidRDefault="00DF58B4">
            <w:pPr>
              <w:numPr>
                <w:ilvl w:val="0"/>
                <w:numId w:val="9"/>
              </w:numPr>
              <w:contextualSpacing/>
              <w:rPr>
                <w:iCs/>
              </w:rPr>
            </w:pPr>
            <w:r>
              <w:rPr>
                <w:iCs/>
              </w:rPr>
              <w:t>FFS: Applicability to shared resource pools.</w:t>
            </w:r>
          </w:p>
          <w:p w14:paraId="7D26826E" w14:textId="77777777" w:rsidR="004346A8" w:rsidRDefault="004346A8">
            <w:pPr>
              <w:widowControl w:val="0"/>
              <w:tabs>
                <w:tab w:val="left" w:pos="0"/>
              </w:tabs>
              <w:spacing w:after="0"/>
              <w:jc w:val="left"/>
              <w:rPr>
                <w:rFonts w:eastAsia="SimSun"/>
                <w:bCs/>
                <w:szCs w:val="20"/>
              </w:rPr>
            </w:pPr>
          </w:p>
          <w:p w14:paraId="7D26826F" w14:textId="77777777" w:rsidR="004346A8" w:rsidRDefault="00DF58B4">
            <w:pPr>
              <w:rPr>
                <w:iCs/>
              </w:rPr>
            </w:pPr>
            <w:r>
              <w:rPr>
                <w:iCs/>
                <w:highlight w:val="green"/>
              </w:rPr>
              <w:t>Agreement</w:t>
            </w:r>
          </w:p>
          <w:p w14:paraId="7D268270" w14:textId="77777777" w:rsidR="004346A8" w:rsidRDefault="00DF58B4">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7D268271" w14:textId="77777777" w:rsidR="004346A8" w:rsidRDefault="004346A8">
            <w:pPr>
              <w:widowControl w:val="0"/>
              <w:tabs>
                <w:tab w:val="left" w:pos="0"/>
              </w:tabs>
              <w:spacing w:after="0"/>
              <w:jc w:val="left"/>
              <w:rPr>
                <w:rFonts w:eastAsia="SimSun"/>
                <w:bCs/>
                <w:szCs w:val="20"/>
              </w:rPr>
            </w:pPr>
          </w:p>
          <w:p w14:paraId="7D268272" w14:textId="77777777" w:rsidR="004346A8" w:rsidRDefault="00DF58B4">
            <w:pPr>
              <w:rPr>
                <w:iCs/>
              </w:rPr>
            </w:pPr>
            <w:r>
              <w:rPr>
                <w:iCs/>
              </w:rPr>
              <w:t>C</w:t>
            </w:r>
            <w:r>
              <w:rPr>
                <w:rFonts w:hint="eastAsia"/>
                <w:iCs/>
              </w:rPr>
              <w:t>onclusion</w:t>
            </w:r>
          </w:p>
          <w:p w14:paraId="7D268273" w14:textId="77777777" w:rsidR="004346A8" w:rsidRDefault="00DF58B4">
            <w:pPr>
              <w:rPr>
                <w:iCs/>
              </w:rPr>
            </w:pPr>
            <w:r>
              <w:rPr>
                <w:iCs/>
              </w:rPr>
              <w:t>For a partially staggered SL PRS pattern (M, N), repetition of a partially staggered SL PRS pattern (M, N) in a slot is not supported.</w:t>
            </w:r>
          </w:p>
        </w:tc>
      </w:tr>
    </w:tbl>
    <w:p w14:paraId="7D268275" w14:textId="77777777" w:rsidR="004346A8" w:rsidRDefault="004346A8"/>
    <w:p w14:paraId="7D268276" w14:textId="77777777" w:rsidR="004346A8" w:rsidRDefault="00DF58B4">
      <w:r>
        <w:t>The following were agreed during RAN1 #113 meeting:</w:t>
      </w:r>
    </w:p>
    <w:tbl>
      <w:tblPr>
        <w:tblStyle w:val="TableGrid"/>
        <w:tblW w:w="9350" w:type="dxa"/>
        <w:tblLook w:val="04A0" w:firstRow="1" w:lastRow="0" w:firstColumn="1" w:lastColumn="0" w:noHBand="0" w:noVBand="1"/>
      </w:tblPr>
      <w:tblGrid>
        <w:gridCol w:w="9350"/>
      </w:tblGrid>
      <w:tr w:rsidR="004346A8" w14:paraId="7D26828A" w14:textId="77777777">
        <w:tc>
          <w:tcPr>
            <w:tcW w:w="9350" w:type="dxa"/>
          </w:tcPr>
          <w:p w14:paraId="7D268277"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78" w14:textId="77777777" w:rsidR="004346A8" w:rsidRDefault="00DF58B4">
            <w:pPr>
              <w:spacing w:after="0"/>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7D268279" w14:textId="77777777" w:rsidR="004346A8" w:rsidRDefault="004346A8">
            <w:pPr>
              <w:spacing w:after="0"/>
              <w:rPr>
                <w:rFonts w:ascii="Times New Roman" w:hAnsi="Times New Roman"/>
                <w:iCs/>
                <w:szCs w:val="20"/>
              </w:rPr>
            </w:pPr>
          </w:p>
          <w:p w14:paraId="7D26827A"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7B" w14:textId="77777777" w:rsidR="004346A8" w:rsidRDefault="00DF58B4">
            <w:pPr>
              <w:spacing w:after="0"/>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7D26827C" w14:textId="77777777" w:rsidR="004346A8" w:rsidRDefault="004346A8">
            <w:pPr>
              <w:spacing w:after="0"/>
              <w:rPr>
                <w:rFonts w:ascii="Times New Roman" w:hAnsi="Times New Roman"/>
                <w:b/>
                <w:iCs/>
                <w:szCs w:val="20"/>
                <w:highlight w:val="green"/>
              </w:rPr>
            </w:pPr>
          </w:p>
          <w:p w14:paraId="7D26827D" w14:textId="77777777" w:rsidR="004346A8" w:rsidRDefault="00DF58B4">
            <w:pPr>
              <w:spacing w:after="0"/>
              <w:rPr>
                <w:rFonts w:ascii="Times New Roman" w:hAnsi="Times New Roman"/>
                <w:b/>
                <w:iCs/>
              </w:rPr>
            </w:pPr>
            <w:r>
              <w:rPr>
                <w:rFonts w:ascii="Times New Roman" w:hAnsi="Times New Roman"/>
                <w:b/>
                <w:iCs/>
                <w:highlight w:val="green"/>
              </w:rPr>
              <w:t>Agreement</w:t>
            </w:r>
          </w:p>
          <w:p w14:paraId="7D26827E" w14:textId="77777777" w:rsidR="004346A8" w:rsidRDefault="00DF58B4">
            <w:pPr>
              <w:spacing w:after="0"/>
              <w:rPr>
                <w:iCs/>
              </w:rPr>
            </w:pPr>
            <w:r>
              <w:rPr>
                <w:iCs/>
              </w:rPr>
              <w:t>For SL PRS in a shared resource pool, the symbols of a SL-PRS resource within a slot are consecutive symbols.</w:t>
            </w:r>
          </w:p>
          <w:p w14:paraId="7D26827F" w14:textId="77777777" w:rsidR="004346A8" w:rsidRDefault="004346A8">
            <w:pPr>
              <w:spacing w:after="0"/>
              <w:rPr>
                <w:iCs/>
              </w:rPr>
            </w:pPr>
          </w:p>
          <w:p w14:paraId="7D268280"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81" w14:textId="77777777" w:rsidR="004346A8" w:rsidRDefault="00DF58B4">
            <w:pPr>
              <w:spacing w:after="0"/>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7D268282" w14:textId="77777777" w:rsidR="004346A8" w:rsidRDefault="004346A8">
            <w:pPr>
              <w:spacing w:after="0"/>
              <w:rPr>
                <w:rFonts w:ascii="Times New Roman" w:hAnsi="Times New Roman"/>
                <w:iCs/>
                <w:szCs w:val="20"/>
              </w:rPr>
            </w:pPr>
          </w:p>
          <w:p w14:paraId="7D268283"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284"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D268285"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7D268286"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7D268287"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7D268288"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7D268289"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7D26828B" w14:textId="77777777" w:rsidR="004346A8" w:rsidRDefault="004346A8"/>
    <w:p w14:paraId="7D26828C" w14:textId="77777777" w:rsidR="004346A8" w:rsidRDefault="00DF58B4">
      <w:r>
        <w:t>The following were agreed during RAN1 #114 meeting:</w:t>
      </w:r>
    </w:p>
    <w:tbl>
      <w:tblPr>
        <w:tblStyle w:val="TableGrid"/>
        <w:tblW w:w="9350" w:type="dxa"/>
        <w:tblLook w:val="04A0" w:firstRow="1" w:lastRow="0" w:firstColumn="1" w:lastColumn="0" w:noHBand="0" w:noVBand="1"/>
      </w:tblPr>
      <w:tblGrid>
        <w:gridCol w:w="9350"/>
      </w:tblGrid>
      <w:tr w:rsidR="004346A8" w14:paraId="7D2682EA" w14:textId="77777777">
        <w:tc>
          <w:tcPr>
            <w:tcW w:w="9350" w:type="dxa"/>
          </w:tcPr>
          <w:p w14:paraId="7D26828D" w14:textId="77777777" w:rsidR="004346A8" w:rsidRDefault="00DF58B4">
            <w:pPr>
              <w:contextualSpacing/>
              <w:rPr>
                <w:iCs/>
              </w:rPr>
            </w:pPr>
            <w:r>
              <w:rPr>
                <w:iCs/>
                <w:highlight w:val="green"/>
              </w:rPr>
              <w:t>Agreement</w:t>
            </w:r>
          </w:p>
          <w:p w14:paraId="7D26828E" w14:textId="77777777" w:rsidR="004346A8" w:rsidRDefault="00DF58B4">
            <w:pPr>
              <w:spacing w:line="259" w:lineRule="auto"/>
              <w:contextualSpacing/>
              <w:rPr>
                <w:rFonts w:ascii="Times New Roman" w:eastAsia="Calibri" w:hAnsi="Times New Roman"/>
                <w:iCs/>
              </w:rPr>
            </w:pPr>
            <w:r>
              <w:rPr>
                <w:rFonts w:ascii="Times New Roman" w:eastAsia="Calibri" w:hAnsi="Times New Roman"/>
                <w:iCs/>
              </w:rPr>
              <w:t>For SL PRS in a dedicated or shared resource pool, for a given valid comb size ‘N’, partially staggered SL PRS patterns (M, N) are supported for all integer values of ‘M’ such that (M, N) = (1, 2) or (2, 4).</w:t>
            </w:r>
          </w:p>
          <w:p w14:paraId="7D26828F" w14:textId="77777777" w:rsidR="004346A8" w:rsidRDefault="004346A8">
            <w:pPr>
              <w:contextualSpacing/>
              <w:rPr>
                <w:iCs/>
              </w:rPr>
            </w:pPr>
          </w:p>
          <w:p w14:paraId="7D268290" w14:textId="77777777" w:rsidR="004346A8" w:rsidRDefault="00DF58B4">
            <w:pPr>
              <w:contextualSpacing/>
              <w:rPr>
                <w:iCs/>
                <w:szCs w:val="20"/>
              </w:rPr>
            </w:pPr>
            <w:r>
              <w:rPr>
                <w:iCs/>
                <w:szCs w:val="20"/>
                <w:highlight w:val="green"/>
              </w:rPr>
              <w:t>Agreement</w:t>
            </w:r>
          </w:p>
          <w:p w14:paraId="7D268291" w14:textId="77777777" w:rsidR="004346A8" w:rsidRDefault="00DF58B4">
            <w:pPr>
              <w:contextualSpacing/>
              <w:rPr>
                <w:rFonts w:eastAsia="Calibri" w:cs="Times"/>
              </w:rPr>
            </w:pPr>
            <w:r>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4346A8" w14:paraId="7D268294" w14:textId="77777777">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7D268293" w14:textId="77777777" w:rsidR="004346A8" w:rsidRDefault="00DF58B4">
                  <w:pPr>
                    <w:contextualSpacing/>
                    <w:jc w:val="center"/>
                    <w:rPr>
                      <w:rFonts w:eastAsia="Malgun Gothic" w:cs="Times"/>
                      <w:szCs w:val="20"/>
                      <w:lang w:val="en-US" w:eastAsia="ko-KR"/>
                    </w:rPr>
                  </w:pPr>
                  <w:r>
                    <w:rPr>
                      <w:rFonts w:cs="Times"/>
                      <w:lang w:val="en-US"/>
                    </w:rPr>
                    <w:t xml:space="preserve">Symbol number within the SL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4346A8" w14:paraId="7D26829F" w14:textId="77777777">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D268295" w14:textId="77777777" w:rsidR="004346A8" w:rsidRDefault="004346A8">
                  <w:pPr>
                    <w:contextualSpacing/>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A"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B"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9C"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9D"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9E"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8</w:t>
                  </w:r>
                </w:p>
              </w:tc>
            </w:tr>
            <w:tr w:rsidR="004346A8" w14:paraId="7D2682AA"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0"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1"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3"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4"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5"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A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A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r>
            <w:tr w:rsidR="004346A8" w14:paraId="7D2682B5"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B"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C"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D"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E"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AF"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0"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1"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B3"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B4"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r>
            <w:tr w:rsidR="004346A8" w14:paraId="7D2682C0"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A"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B"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C"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BD"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BE"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BF"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r>
            <w:tr w:rsidR="004346A8" w14:paraId="7D2682C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1"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2"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3"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4"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5"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6"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7"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682C8"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D2682C9"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682CA" w14:textId="77777777" w:rsidR="004346A8" w:rsidRDefault="00DF58B4">
                  <w:pPr>
                    <w:contextualSpacing/>
                    <w:jc w:val="center"/>
                    <w:rPr>
                      <w:rFonts w:eastAsia="Malgun Gothic" w:cs="Times"/>
                      <w:szCs w:val="20"/>
                      <w:lang w:val="en-US" w:eastAsia="ko-KR"/>
                    </w:rPr>
                  </w:pPr>
                  <w:r>
                    <w:rPr>
                      <w:rFonts w:eastAsia="Malgun Gothic" w:cs="Times"/>
                      <w:szCs w:val="20"/>
                      <w:lang w:val="en-US" w:eastAsia="ko-KR"/>
                    </w:rPr>
                    <w:t>1</w:t>
                  </w:r>
                </w:p>
              </w:tc>
            </w:tr>
          </w:tbl>
          <w:p w14:paraId="7D2682CC" w14:textId="77777777" w:rsidR="004346A8" w:rsidRDefault="004346A8">
            <w:pPr>
              <w:tabs>
                <w:tab w:val="left" w:pos="0"/>
              </w:tabs>
              <w:ind w:left="360"/>
              <w:contextualSpacing/>
              <w:rPr>
                <w:rFonts w:eastAsia="Calibri" w:cs="Times"/>
              </w:rPr>
            </w:pPr>
          </w:p>
          <w:p w14:paraId="7D2682CD" w14:textId="77777777" w:rsidR="004346A8" w:rsidRDefault="00DF58B4">
            <w:pPr>
              <w:contextualSpacing/>
              <w:rPr>
                <w:rFonts w:ascii="Times New Roman" w:hAnsi="Times New Roman"/>
                <w:b/>
                <w:iCs/>
              </w:rPr>
            </w:pPr>
            <w:r>
              <w:rPr>
                <w:rFonts w:ascii="Times New Roman" w:hAnsi="Times New Roman"/>
                <w:b/>
                <w:iCs/>
              </w:rPr>
              <w:t>Conclusion</w:t>
            </w:r>
          </w:p>
          <w:p w14:paraId="7D2682CE" w14:textId="77777777" w:rsidR="004346A8" w:rsidRDefault="00DF58B4">
            <w:pPr>
              <w:contextualSpacing/>
              <w:rPr>
                <w:iCs/>
              </w:rPr>
            </w:pPr>
            <w:r>
              <w:rPr>
                <w:rFonts w:ascii="Times New Roman" w:hAnsi="Times New Roman"/>
                <w:bCs/>
                <w:iCs/>
              </w:rPr>
              <w:t>For a dedicated resource pool, only the case where</w:t>
            </w:r>
            <w:r>
              <w:rPr>
                <w:rFonts w:ascii="Times New Roman" w:hAnsi="Times New Roman"/>
                <w:bCs/>
                <w:iCs/>
                <w:lang w:eastAsia="zh-CN"/>
              </w:rPr>
              <w:t xml:space="preserve"> SL PRS bandwidth is the same as resource pool bandwidth is supported in Rel-18.</w:t>
            </w:r>
          </w:p>
          <w:p w14:paraId="7D2682CF" w14:textId="77777777" w:rsidR="004346A8" w:rsidRDefault="004346A8">
            <w:pPr>
              <w:contextualSpacing/>
              <w:rPr>
                <w:iCs/>
                <w:highlight w:val="green"/>
              </w:rPr>
            </w:pPr>
          </w:p>
          <w:p w14:paraId="7D2682D0" w14:textId="77777777" w:rsidR="004346A8" w:rsidRDefault="00DF58B4">
            <w:pPr>
              <w:contextualSpacing/>
              <w:rPr>
                <w:rFonts w:ascii="Times New Roman" w:eastAsia="Calibri" w:hAnsi="Times New Roman"/>
              </w:rPr>
            </w:pPr>
            <w:r>
              <w:rPr>
                <w:rFonts w:ascii="Times New Roman" w:eastAsia="Calibri" w:hAnsi="Times New Roman"/>
                <w:highlight w:val="green"/>
              </w:rPr>
              <w:t>Agreement</w:t>
            </w:r>
          </w:p>
          <w:p w14:paraId="7D2682D1" w14:textId="77777777" w:rsidR="004346A8" w:rsidRDefault="00DF58B4">
            <w:pPr>
              <w:contextualSpacing/>
              <w:rPr>
                <w:szCs w:val="16"/>
              </w:rPr>
            </w:pPr>
            <w:r>
              <w:rPr>
                <w:szCs w:val="16"/>
              </w:rPr>
              <w:t xml:space="preserve">For SL PRS in a dedicated resource pool, the following values of ‘M’ (number of SL PRS symbols) are supported: {1, 2, 3, …, 9}. </w:t>
            </w:r>
          </w:p>
          <w:p w14:paraId="7D2682D2" w14:textId="77777777" w:rsidR="004346A8" w:rsidRDefault="00DF58B4">
            <w:pPr>
              <w:numPr>
                <w:ilvl w:val="0"/>
                <w:numId w:val="11"/>
              </w:numPr>
              <w:overflowPunct w:val="0"/>
              <w:autoSpaceDE w:val="0"/>
              <w:autoSpaceDN w:val="0"/>
              <w:adjustRightInd w:val="0"/>
              <w:spacing w:after="0"/>
              <w:contextualSpacing/>
              <w:textAlignment w:val="baseline"/>
              <w:rPr>
                <w:rFonts w:ascii="Times New Roman" w:eastAsia="Calibri" w:hAnsi="Times New Roman"/>
                <w:lang w:eastAsia="zh-CN"/>
              </w:rPr>
            </w:pPr>
            <w:r>
              <w:rPr>
                <w:rFonts w:ascii="Times New Roman" w:eastAsia="Calibri" w:hAnsi="Times New Roman"/>
                <w:lang w:eastAsia="zh-CN"/>
              </w:rPr>
              <w:t>In a dedicated resource pool, ‘M’ from {3, …, 9} are supported for cases with M &gt; N with full staggering.</w:t>
            </w:r>
          </w:p>
          <w:p w14:paraId="7D2682D3" w14:textId="77777777" w:rsidR="004346A8" w:rsidRDefault="004346A8">
            <w:pPr>
              <w:contextualSpacing/>
              <w:rPr>
                <w:iCs/>
                <w:highlight w:val="green"/>
              </w:rPr>
            </w:pPr>
          </w:p>
          <w:p w14:paraId="7D2682D4" w14:textId="77777777" w:rsidR="004346A8" w:rsidRDefault="00DF58B4">
            <w:pPr>
              <w:contextualSpacing/>
              <w:rPr>
                <w:iCs/>
              </w:rPr>
            </w:pPr>
            <w:r>
              <w:rPr>
                <w:iCs/>
                <w:highlight w:val="green"/>
              </w:rPr>
              <w:t>Agreement</w:t>
            </w:r>
          </w:p>
          <w:p w14:paraId="7D2682D5" w14:textId="77777777" w:rsidR="004346A8" w:rsidRDefault="00DF58B4">
            <w:pPr>
              <w:contextualSpacing/>
              <w:rPr>
                <w:szCs w:val="16"/>
              </w:rPr>
            </w:pPr>
            <w:r>
              <w:rPr>
                <w:szCs w:val="16"/>
              </w:rPr>
              <w:t>In a shared resource pool:</w:t>
            </w:r>
          </w:p>
          <w:p w14:paraId="7D2682D6" w14:textId="77777777" w:rsidR="004346A8" w:rsidRDefault="00DF58B4">
            <w:pPr>
              <w:numPr>
                <w:ilvl w:val="0"/>
                <w:numId w:val="11"/>
              </w:numPr>
              <w:overflowPunct w:val="0"/>
              <w:autoSpaceDE w:val="0"/>
              <w:autoSpaceDN w:val="0"/>
              <w:adjustRightInd w:val="0"/>
              <w:spacing w:after="0"/>
              <w:contextualSpacing/>
              <w:textAlignment w:val="baseline"/>
              <w:rPr>
                <w:rFonts w:ascii="Times New Roman" w:hAnsi="Times New Roman"/>
                <w:szCs w:val="16"/>
                <w:lang w:eastAsia="zh-CN"/>
              </w:rPr>
            </w:pPr>
            <w:r>
              <w:rPr>
                <w:rFonts w:ascii="Times New Roman" w:hAnsi="Times New Roman"/>
                <w:szCs w:val="16"/>
                <w:lang w:eastAsia="zh-CN"/>
              </w:rPr>
              <w:lastRenderedPageBreak/>
              <w:t xml:space="preserve">Opt. B: SL PRS is mapped to contiguous symbols either before, between (as a working assumption), or after PSSCH DMRS </w:t>
            </w:r>
            <w:proofErr w:type="gramStart"/>
            <w:r>
              <w:rPr>
                <w:rFonts w:ascii="Times New Roman" w:hAnsi="Times New Roman"/>
                <w:szCs w:val="16"/>
                <w:lang w:eastAsia="zh-CN"/>
              </w:rPr>
              <w:t>symbols</w:t>
            </w:r>
            <w:proofErr w:type="gramEnd"/>
          </w:p>
          <w:p w14:paraId="7D2682D7" w14:textId="77777777" w:rsidR="004346A8" w:rsidRDefault="004346A8">
            <w:pPr>
              <w:widowControl w:val="0"/>
              <w:tabs>
                <w:tab w:val="left" w:pos="0"/>
              </w:tabs>
              <w:contextualSpacing/>
              <w:jc w:val="left"/>
              <w:rPr>
                <w:rFonts w:eastAsia="SimSun"/>
                <w:bCs/>
                <w:szCs w:val="20"/>
              </w:rPr>
            </w:pPr>
          </w:p>
          <w:p w14:paraId="7D2682D8" w14:textId="77777777" w:rsidR="004346A8" w:rsidRDefault="00DF58B4">
            <w:pPr>
              <w:contextualSpacing/>
              <w:rPr>
                <w:iCs/>
              </w:rPr>
            </w:pPr>
            <w:r>
              <w:rPr>
                <w:iCs/>
                <w:highlight w:val="green"/>
              </w:rPr>
              <w:t>Agreement</w:t>
            </w:r>
          </w:p>
          <w:p w14:paraId="7D2682D9" w14:textId="77777777" w:rsidR="004346A8" w:rsidRDefault="00DF58B4">
            <w:pPr>
              <w:tabs>
                <w:tab w:val="left" w:pos="0"/>
              </w:tabs>
              <w:spacing w:line="259" w:lineRule="auto"/>
              <w:contextualSpacing/>
              <w:rPr>
                <w:rFonts w:ascii="Times New Roman" w:eastAsia="Calibri" w:hAnsi="Times New Roman"/>
                <w:iCs/>
              </w:rPr>
            </w:pPr>
            <w:r>
              <w:rPr>
                <w:rFonts w:ascii="Times New Roman" w:eastAsia="Calibri" w:hAnsi="Times New Roman"/>
                <w:iCs/>
              </w:rPr>
              <w:t>Update the following agreement as:</w:t>
            </w:r>
          </w:p>
          <w:p w14:paraId="7D2682DA" w14:textId="77777777" w:rsidR="004346A8" w:rsidRDefault="00DF58B4">
            <w:pPr>
              <w:pStyle w:val="ListParagraph"/>
              <w:numPr>
                <w:ilvl w:val="0"/>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7D2682DB" w14:textId="77777777" w:rsidR="004346A8" w:rsidRDefault="00DF58B4">
            <w:pPr>
              <w:pStyle w:val="ListParagraph"/>
              <w:numPr>
                <w:ilvl w:val="1"/>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 xml:space="preserve">Opt. B: SL PRS is mapped to contiguous symbols either before, between (as a working assumption), or after PSSCH DMRS </w:t>
            </w:r>
            <w:proofErr w:type="gramStart"/>
            <w:r>
              <w:rPr>
                <w:rFonts w:ascii="Times New Roman" w:eastAsia="Calibri" w:hAnsi="Times New Roman"/>
                <w:iCs/>
              </w:rPr>
              <w:t>symbols</w:t>
            </w:r>
            <w:proofErr w:type="gramEnd"/>
          </w:p>
          <w:p w14:paraId="7D2682DC" w14:textId="77777777" w:rsidR="004346A8" w:rsidRDefault="00DF58B4">
            <w:pPr>
              <w:pStyle w:val="ListParagraph"/>
              <w:numPr>
                <w:ilvl w:val="2"/>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 xml:space="preserve">SL PRS is not mapped before the first PSSCH DMRS </w:t>
            </w:r>
            <w:proofErr w:type="gramStart"/>
            <w:r>
              <w:rPr>
                <w:rFonts w:ascii="Times New Roman" w:eastAsia="Calibri" w:hAnsi="Times New Roman"/>
                <w:iCs/>
              </w:rPr>
              <w:t>symbol</w:t>
            </w:r>
            <w:proofErr w:type="gramEnd"/>
          </w:p>
          <w:p w14:paraId="7D2682DD" w14:textId="77777777" w:rsidR="004346A8" w:rsidRDefault="00DF58B4">
            <w:pPr>
              <w:contextualSpacing/>
              <w:rPr>
                <w:iCs/>
                <w:szCs w:val="20"/>
              </w:rPr>
            </w:pPr>
            <w:r>
              <w:rPr>
                <w:iCs/>
                <w:szCs w:val="20"/>
                <w:highlight w:val="green"/>
              </w:rPr>
              <w:t>Agreement</w:t>
            </w:r>
          </w:p>
          <w:p w14:paraId="7D2682DE" w14:textId="77777777" w:rsidR="004346A8" w:rsidRDefault="00DF58B4">
            <w:pPr>
              <w:contextualSpacing/>
              <w:rPr>
                <w:iCs/>
              </w:rPr>
            </w:pPr>
            <w:r>
              <w:rPr>
                <w:rFonts w:cs="Times"/>
              </w:rPr>
              <w:t>In a slot of shared resource pool, SL PRS is mapped after the last symbol with second stage SCI.</w:t>
            </w:r>
          </w:p>
          <w:p w14:paraId="7D2682DF" w14:textId="77777777" w:rsidR="004346A8" w:rsidRDefault="004346A8">
            <w:pPr>
              <w:contextualSpacing/>
              <w:rPr>
                <w:iCs/>
              </w:rPr>
            </w:pPr>
          </w:p>
          <w:p w14:paraId="7D2682E0" w14:textId="77777777" w:rsidR="004346A8" w:rsidRDefault="00DF58B4">
            <w:pPr>
              <w:contextualSpacing/>
              <w:rPr>
                <w:iCs/>
              </w:rPr>
            </w:pPr>
            <w:r>
              <w:rPr>
                <w:iCs/>
                <w:highlight w:val="green"/>
              </w:rPr>
              <w:t>Agreement</w:t>
            </w:r>
          </w:p>
          <w:p w14:paraId="7D2682E1" w14:textId="77777777" w:rsidR="004346A8" w:rsidRDefault="00DF58B4">
            <w:pPr>
              <w:contextualSpacing/>
              <w:rPr>
                <w:szCs w:val="16"/>
              </w:rPr>
            </w:pPr>
            <w:r>
              <w:rPr>
                <w:szCs w:val="16"/>
              </w:rPr>
              <w:t>When an AGC symbol is transmitted immediately preceding a SL PRS resource, for generation of the AGC symbol:</w:t>
            </w:r>
          </w:p>
          <w:p w14:paraId="7D2682E2" w14:textId="77777777" w:rsidR="004346A8" w:rsidRDefault="00DF58B4">
            <w:pPr>
              <w:numPr>
                <w:ilvl w:val="0"/>
                <w:numId w:val="11"/>
              </w:numPr>
              <w:overflowPunct w:val="0"/>
              <w:autoSpaceDE w:val="0"/>
              <w:autoSpaceDN w:val="0"/>
              <w:adjustRightInd w:val="0"/>
              <w:spacing w:after="0"/>
              <w:contextualSpacing/>
              <w:textAlignment w:val="baseline"/>
              <w:rPr>
                <w:iCs/>
                <w:lang w:eastAsia="zh-CN"/>
              </w:rPr>
            </w:pPr>
            <w:r>
              <w:rPr>
                <w:rFonts w:ascii="Times New Roman" w:eastAsia="Calibri" w:hAnsi="Times New Roman"/>
                <w:iCs/>
                <w:lang w:eastAsia="zh-CN"/>
              </w:rPr>
              <w:t>The RE offset in the AGC symbol is the same as that in the last symbol of the SL-PRS resource. The RS sequence is generated based on the symbol index of the AGC symbol within the slot.</w:t>
            </w:r>
          </w:p>
          <w:p w14:paraId="7D2682E3" w14:textId="77777777" w:rsidR="004346A8" w:rsidRDefault="004346A8">
            <w:pPr>
              <w:widowControl w:val="0"/>
              <w:tabs>
                <w:tab w:val="left" w:pos="0"/>
              </w:tabs>
              <w:contextualSpacing/>
              <w:jc w:val="left"/>
              <w:rPr>
                <w:rFonts w:eastAsia="SimSun"/>
                <w:bCs/>
                <w:szCs w:val="20"/>
              </w:rPr>
            </w:pPr>
          </w:p>
          <w:p w14:paraId="7D2682E4" w14:textId="77777777" w:rsidR="004346A8" w:rsidRDefault="00DF58B4">
            <w:pPr>
              <w:contextualSpacing/>
              <w:rPr>
                <w:rFonts w:ascii="Times New Roman" w:eastAsia="Calibri" w:hAnsi="Times New Roman"/>
                <w:b/>
                <w:iCs/>
                <w:szCs w:val="20"/>
              </w:rPr>
            </w:pPr>
            <w:r>
              <w:rPr>
                <w:rFonts w:ascii="Times New Roman" w:eastAsia="Calibri" w:hAnsi="Times New Roman"/>
                <w:b/>
                <w:iCs/>
                <w:szCs w:val="20"/>
              </w:rPr>
              <w:t>Conclusion</w:t>
            </w:r>
          </w:p>
          <w:p w14:paraId="7D2682E5" w14:textId="77777777" w:rsidR="004346A8" w:rsidRDefault="00DF58B4">
            <w:pPr>
              <w:contextualSpacing/>
              <w:rPr>
                <w:rFonts w:ascii="Times New Roman" w:eastAsia="Calibri" w:hAnsi="Times New Roman"/>
                <w:iCs/>
                <w:szCs w:val="20"/>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7D2682E6" w14:textId="77777777" w:rsidR="004346A8" w:rsidRDefault="004346A8">
            <w:pPr>
              <w:contextualSpacing/>
              <w:rPr>
                <w:iCs/>
                <w:szCs w:val="20"/>
              </w:rPr>
            </w:pPr>
          </w:p>
          <w:p w14:paraId="7D2682E7" w14:textId="77777777" w:rsidR="004346A8" w:rsidRDefault="00DF58B4">
            <w:pPr>
              <w:contextualSpacing/>
              <w:rPr>
                <w:iCs/>
                <w:szCs w:val="20"/>
              </w:rPr>
            </w:pPr>
            <w:r>
              <w:rPr>
                <w:iCs/>
                <w:szCs w:val="20"/>
                <w:highlight w:val="green"/>
              </w:rPr>
              <w:t>Agreement</w:t>
            </w:r>
          </w:p>
          <w:p w14:paraId="7D2682E8" w14:textId="77777777" w:rsidR="004346A8" w:rsidRDefault="00DF58B4">
            <w:pPr>
              <w:contextualSpacing/>
              <w:rPr>
                <w:iCs/>
                <w:szCs w:val="20"/>
              </w:rPr>
            </w:pPr>
            <w:r>
              <w:rPr>
                <w:iCs/>
                <w:szCs w:val="20"/>
              </w:rPr>
              <w:t>For a dedicated resource pool, no gap symbol for Tx-Rx switching is inserted in between two TDM-ed SL PRS resources within a slot when TDM of multiple SL PRS resources within a slot is enabled for the resource pool.</w:t>
            </w:r>
          </w:p>
          <w:p w14:paraId="7D2682E9" w14:textId="77777777" w:rsidR="004346A8" w:rsidRDefault="004346A8">
            <w:pPr>
              <w:widowControl w:val="0"/>
              <w:tabs>
                <w:tab w:val="left" w:pos="0"/>
              </w:tabs>
              <w:contextualSpacing/>
              <w:jc w:val="left"/>
              <w:rPr>
                <w:rFonts w:eastAsia="SimSun"/>
                <w:bCs/>
                <w:szCs w:val="20"/>
              </w:rPr>
            </w:pPr>
          </w:p>
        </w:tc>
      </w:tr>
    </w:tbl>
    <w:p w14:paraId="7D2682EB" w14:textId="77777777" w:rsidR="004346A8" w:rsidRDefault="004346A8"/>
    <w:p w14:paraId="7D2682EC" w14:textId="77777777" w:rsidR="004346A8" w:rsidRDefault="004346A8"/>
    <w:p w14:paraId="7D2682ED" w14:textId="77777777" w:rsidR="004346A8" w:rsidRDefault="00DF58B4">
      <w:r>
        <w:t xml:space="preserve">Issues for discussions during RAN1 #114bis (based on inputs in </w:t>
      </w:r>
      <w:proofErr w:type="spellStart"/>
      <w:r>
        <w:t>tdocs</w:t>
      </w:r>
      <w:proofErr w:type="spellEnd"/>
      <w:r>
        <w:t>) include:</w:t>
      </w:r>
    </w:p>
    <w:p w14:paraId="7D2682EE" w14:textId="77777777" w:rsidR="004346A8" w:rsidRDefault="00DF58B4">
      <w:pPr>
        <w:numPr>
          <w:ilvl w:val="0"/>
          <w:numId w:val="18"/>
        </w:numPr>
      </w:pPr>
      <w:r>
        <w:t>Comb sizes and offsets for SL PRS</w:t>
      </w:r>
    </w:p>
    <w:p w14:paraId="7D2682EF" w14:textId="77777777" w:rsidR="004346A8" w:rsidRDefault="00DF58B4">
      <w:pPr>
        <w:numPr>
          <w:ilvl w:val="1"/>
          <w:numId w:val="18"/>
        </w:numPr>
      </w:pPr>
      <w:r>
        <w:t>Additional comb sizes (values of N) in dedicated and shared resource pools</w:t>
      </w:r>
    </w:p>
    <w:p w14:paraId="7D2682F0" w14:textId="77777777" w:rsidR="004346A8" w:rsidRDefault="00DF58B4">
      <w:pPr>
        <w:numPr>
          <w:ilvl w:val="0"/>
          <w:numId w:val="18"/>
        </w:numPr>
      </w:pPr>
      <w:r>
        <w:t>Frequency domain characteristics of SL PRS</w:t>
      </w:r>
    </w:p>
    <w:p w14:paraId="7D2682F1" w14:textId="77777777" w:rsidR="004346A8" w:rsidRDefault="00DF58B4">
      <w:pPr>
        <w:numPr>
          <w:ilvl w:val="1"/>
          <w:numId w:val="18"/>
        </w:numPr>
      </w:pPr>
      <w:r>
        <w:t>SL PRS bandwidth in dedicated resource pools – in terms of subchannels or PRBs</w:t>
      </w:r>
    </w:p>
    <w:p w14:paraId="7D2682F2" w14:textId="77777777" w:rsidR="004346A8" w:rsidRDefault="00DF58B4">
      <w:pPr>
        <w:numPr>
          <w:ilvl w:val="0"/>
          <w:numId w:val="18"/>
        </w:numPr>
      </w:pPr>
      <w:r>
        <w:t>Time domain characteristics of SL PRS</w:t>
      </w:r>
    </w:p>
    <w:p w14:paraId="7D2682F3" w14:textId="77777777" w:rsidR="004346A8" w:rsidRDefault="00DF58B4">
      <w:pPr>
        <w:numPr>
          <w:ilvl w:val="1"/>
          <w:numId w:val="18"/>
        </w:numPr>
      </w:pPr>
      <w:r>
        <w:t>Supported values of number of symbols (values of M) for SL PRS in shared resource pools</w:t>
      </w:r>
    </w:p>
    <w:p w14:paraId="7D2682F4" w14:textId="77777777" w:rsidR="004346A8" w:rsidRDefault="00DF58B4">
      <w:pPr>
        <w:numPr>
          <w:ilvl w:val="1"/>
          <w:numId w:val="18"/>
        </w:numPr>
      </w:pPr>
      <w:r>
        <w:t>SL PRS mapping within a slot of a shared resource pool, including handling of symbols with SL CSI-RS and SL PT-RS</w:t>
      </w:r>
    </w:p>
    <w:p w14:paraId="7D2682F5" w14:textId="77777777" w:rsidR="004346A8" w:rsidRDefault="00DF58B4">
      <w:pPr>
        <w:numPr>
          <w:ilvl w:val="0"/>
          <w:numId w:val="18"/>
        </w:numPr>
      </w:pPr>
      <w:r>
        <w:t>SL PRS patterns</w:t>
      </w:r>
    </w:p>
    <w:p w14:paraId="7D2682F6" w14:textId="77777777" w:rsidR="004346A8" w:rsidRDefault="00DF58B4">
      <w:pPr>
        <w:numPr>
          <w:ilvl w:val="1"/>
          <w:numId w:val="18"/>
        </w:numPr>
      </w:pPr>
      <w:r>
        <w:t>Additional (M, N) values in dedicated and shared resource pools</w:t>
      </w:r>
    </w:p>
    <w:p w14:paraId="7D2682F7" w14:textId="77777777" w:rsidR="004346A8" w:rsidRDefault="00DF58B4">
      <w:pPr>
        <w:numPr>
          <w:ilvl w:val="0"/>
          <w:numId w:val="18"/>
        </w:numPr>
      </w:pPr>
      <w:r>
        <w:t>AGC and gap symbols</w:t>
      </w:r>
    </w:p>
    <w:p w14:paraId="7D2682F8" w14:textId="77777777" w:rsidR="004346A8" w:rsidRDefault="00DF58B4">
      <w:pPr>
        <w:numPr>
          <w:ilvl w:val="1"/>
          <w:numId w:val="18"/>
        </w:numPr>
      </w:pPr>
      <w:r>
        <w:t>Presence of AGC symbols in a dedicated resource pool for some special cases</w:t>
      </w:r>
    </w:p>
    <w:p w14:paraId="7D2682F9" w14:textId="77777777" w:rsidR="004346A8" w:rsidRDefault="00DF58B4">
      <w:pPr>
        <w:numPr>
          <w:ilvl w:val="0"/>
          <w:numId w:val="18"/>
        </w:numPr>
      </w:pPr>
      <w:r>
        <w:t>Essential corrections</w:t>
      </w:r>
    </w:p>
    <w:p w14:paraId="7D2682FA" w14:textId="77777777" w:rsidR="004346A8" w:rsidRDefault="004346A8"/>
    <w:p w14:paraId="7D2682FB" w14:textId="77777777" w:rsidR="004346A8" w:rsidRDefault="004346A8"/>
    <w:p w14:paraId="7D2682FC" w14:textId="77777777" w:rsidR="004346A8" w:rsidRDefault="00DF58B4">
      <w:r>
        <w:t xml:space="preserve">Inputs from submitted contributions to RAN1 #114bis. </w:t>
      </w:r>
    </w:p>
    <w:p w14:paraId="7D2682FD" w14:textId="77777777" w:rsidR="004346A8" w:rsidRDefault="00DF58B4">
      <w:pPr>
        <w:rPr>
          <w:b/>
          <w:bCs/>
        </w:rPr>
      </w:pPr>
      <w:r>
        <w:rPr>
          <w:b/>
          <w:bCs/>
        </w:rPr>
        <w:t xml:space="preserve">Note: References [28] and beyond are from </w:t>
      </w:r>
      <w:proofErr w:type="spellStart"/>
      <w:r>
        <w:rPr>
          <w:b/>
          <w:bCs/>
        </w:rPr>
        <w:t>tdocs</w:t>
      </w:r>
      <w:proofErr w:type="spellEnd"/>
      <w:r>
        <w:rPr>
          <w:b/>
          <w:bCs/>
        </w:rPr>
        <w:t xml:space="preserve"> submitted to AI 8.3.1.3.</w:t>
      </w:r>
    </w:p>
    <w:p w14:paraId="7D2682FE" w14:textId="77777777" w:rsidR="004346A8" w:rsidRDefault="004346A8">
      <w:pPr>
        <w:rPr>
          <w:b/>
          <w:bCs/>
        </w:rPr>
      </w:pPr>
    </w:p>
    <w:tbl>
      <w:tblPr>
        <w:tblStyle w:val="TableGrid3"/>
        <w:tblW w:w="9350" w:type="dxa"/>
        <w:tblLook w:val="04A0" w:firstRow="1" w:lastRow="0" w:firstColumn="1" w:lastColumn="0" w:noHBand="0" w:noVBand="1"/>
      </w:tblPr>
      <w:tblGrid>
        <w:gridCol w:w="769"/>
        <w:gridCol w:w="8581"/>
      </w:tblGrid>
      <w:tr w:rsidR="004346A8" w14:paraId="7D268301" w14:textId="77777777">
        <w:trPr>
          <w:trHeight w:val="470"/>
        </w:trPr>
        <w:tc>
          <w:tcPr>
            <w:tcW w:w="929" w:type="dxa"/>
            <w:shd w:val="clear" w:color="auto" w:fill="A6A6A6" w:themeFill="background1" w:themeFillShade="A6"/>
          </w:tcPr>
          <w:p w14:paraId="7D2682FF" w14:textId="77777777" w:rsidR="004346A8" w:rsidRDefault="00DF58B4">
            <w:pPr>
              <w:rPr>
                <w:b/>
                <w:bCs/>
              </w:rPr>
            </w:pPr>
            <w:r>
              <w:rPr>
                <w:rFonts w:eastAsia="Calibri"/>
                <w:b/>
                <w:bCs/>
              </w:rPr>
              <w:t>Reference</w:t>
            </w:r>
          </w:p>
        </w:tc>
        <w:tc>
          <w:tcPr>
            <w:tcW w:w="8421" w:type="dxa"/>
            <w:shd w:val="clear" w:color="auto" w:fill="A6A6A6" w:themeFill="background1" w:themeFillShade="A6"/>
          </w:tcPr>
          <w:p w14:paraId="7D268300" w14:textId="77777777" w:rsidR="004346A8" w:rsidRDefault="00DF58B4">
            <w:pPr>
              <w:rPr>
                <w:b/>
                <w:bCs/>
              </w:rPr>
            </w:pPr>
            <w:r>
              <w:rPr>
                <w:rFonts w:eastAsia="Calibri"/>
                <w:b/>
                <w:bCs/>
              </w:rPr>
              <w:t>Views</w:t>
            </w:r>
          </w:p>
        </w:tc>
      </w:tr>
      <w:tr w:rsidR="004346A8" w14:paraId="7D268307" w14:textId="77777777">
        <w:trPr>
          <w:trHeight w:val="470"/>
        </w:trPr>
        <w:tc>
          <w:tcPr>
            <w:tcW w:w="929" w:type="dxa"/>
          </w:tcPr>
          <w:p w14:paraId="7D268302" w14:textId="77777777" w:rsidR="004346A8" w:rsidRDefault="00DF58B4">
            <w:pPr>
              <w:rPr>
                <w:rFonts w:eastAsia="Calibri"/>
              </w:rPr>
            </w:pPr>
            <w:r>
              <w:rPr>
                <w:rFonts w:eastAsia="Calibri"/>
              </w:rPr>
              <w:t>Nokia [4]</w:t>
            </w:r>
          </w:p>
        </w:tc>
        <w:tc>
          <w:tcPr>
            <w:tcW w:w="8421" w:type="dxa"/>
          </w:tcPr>
          <w:p w14:paraId="7D268303" w14:textId="77777777" w:rsidR="004346A8" w:rsidRDefault="00DF58B4">
            <w:pPr>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Proposal16381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2</w:t>
            </w:r>
            <w:r>
              <w:rPr>
                <w:rFonts w:ascii="Times New Roman" w:hAnsi="Times New Roman"/>
                <w:i/>
                <w:iCs/>
                <w:sz w:val="22"/>
                <w:szCs w:val="22"/>
              </w:rPr>
              <w:t>: Confirm the working assumption that SL PRS can be mapped to symbols between PSSCH DMRS symbols.</w:t>
            </w:r>
          </w:p>
          <w:p w14:paraId="7D268304" w14:textId="77777777" w:rsidR="004346A8" w:rsidRDefault="00DF58B4">
            <w:pPr>
              <w:jc w:val="both"/>
              <w:rPr>
                <w:rFonts w:ascii="Times New Roman" w:hAnsi="Times New Roman"/>
                <w:i/>
                <w:iCs/>
                <w:sz w:val="22"/>
                <w:szCs w:val="22"/>
              </w:rPr>
            </w:pPr>
            <w:r>
              <w:rPr>
                <w:rFonts w:ascii="Times New Roman" w:hAnsi="Times New Roman"/>
                <w:i/>
                <w:iCs/>
                <w:lang w:val="en-US"/>
              </w:rPr>
              <w:fldChar w:fldCharType="end"/>
            </w:r>
            <w:r>
              <w:rPr>
                <w:rFonts w:ascii="Times New Roman" w:hAnsi="Times New Roman"/>
                <w:i/>
                <w:iCs/>
                <w:lang w:val="en-US"/>
              </w:rPr>
              <w:fldChar w:fldCharType="begin"/>
            </w:r>
            <w:r>
              <w:rPr>
                <w:rFonts w:ascii="Times New Roman" w:hAnsi="Times New Roman"/>
                <w:i/>
                <w:iCs/>
                <w:lang w:val="en-US"/>
              </w:rPr>
              <w:instrText xml:space="preserve"> REF Proposal16382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3</w:t>
            </w:r>
            <w:r>
              <w:rPr>
                <w:rFonts w:ascii="Times New Roman" w:hAnsi="Times New Roman"/>
                <w:i/>
                <w:iCs/>
                <w:sz w:val="22"/>
                <w:szCs w:val="22"/>
              </w:rPr>
              <w:t xml:space="preserve">: Support number of SL PRS symbols M = {1, 2, 4} in shared pools. </w:t>
            </w:r>
          </w:p>
          <w:p w14:paraId="7D268305" w14:textId="77777777" w:rsidR="004346A8" w:rsidRDefault="00DF58B4">
            <w:pPr>
              <w:pStyle w:val="ListParagraph"/>
              <w:ind w:left="0"/>
              <w:jc w:val="both"/>
              <w:rPr>
                <w:rFonts w:ascii="Times New Roman" w:hAnsi="Times New Roman"/>
                <w:i/>
                <w:iCs/>
                <w:szCs w:val="20"/>
                <w:lang w:eastAsia="zh-CN"/>
              </w:rPr>
            </w:pPr>
            <w:r>
              <w:rPr>
                <w:rFonts w:ascii="Times New Roman" w:hAnsi="Times New Roman"/>
                <w:i/>
                <w:iCs/>
                <w:lang w:val="en-US"/>
              </w:rPr>
              <w:fldChar w:fldCharType="end"/>
            </w:r>
            <w:r>
              <w:rPr>
                <w:rFonts w:ascii="Times New Roman" w:hAnsi="Times New Roman"/>
                <w:i/>
                <w:iCs/>
                <w:szCs w:val="20"/>
                <w:lang w:eastAsia="zh-CN"/>
              </w:rPr>
              <w:t xml:space="preserve"> </w:t>
            </w:r>
          </w:p>
          <w:p w14:paraId="7D268306" w14:textId="77777777" w:rsidR="004346A8" w:rsidRDefault="004346A8">
            <w:pPr>
              <w:overflowPunct w:val="0"/>
              <w:spacing w:after="180" w:line="259" w:lineRule="auto"/>
              <w:textAlignment w:val="baseline"/>
              <w:rPr>
                <w:rFonts w:ascii="Times New Roman" w:hAnsi="Times New Roman"/>
                <w:i/>
                <w:iCs/>
                <w:szCs w:val="20"/>
                <w:lang w:eastAsia="zh-CN"/>
              </w:rPr>
            </w:pPr>
          </w:p>
        </w:tc>
      </w:tr>
      <w:tr w:rsidR="004346A8" w14:paraId="7D26830D"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08" w14:textId="77777777" w:rsidR="004346A8" w:rsidRDefault="00DF58B4">
            <w:pPr>
              <w:rPr>
                <w:rFonts w:eastAsia="Calibri"/>
              </w:rPr>
            </w:pPr>
            <w:r>
              <w:rPr>
                <w:rFonts w:eastAsia="Calibri"/>
              </w:rPr>
              <w:lastRenderedPageBreak/>
              <w:t>Huawei, HiSilicon [5]</w:t>
            </w:r>
          </w:p>
        </w:tc>
        <w:tc>
          <w:tcPr>
            <w:tcW w:w="8421" w:type="dxa"/>
            <w:tcBorders>
              <w:top w:val="single" w:sz="4" w:space="0" w:color="000000"/>
              <w:left w:val="single" w:sz="4" w:space="0" w:color="000000"/>
              <w:bottom w:val="single" w:sz="4" w:space="0" w:color="000000"/>
              <w:right w:val="single" w:sz="4" w:space="0" w:color="000000"/>
            </w:tcBorders>
          </w:tcPr>
          <w:p w14:paraId="7D268309" w14:textId="77777777" w:rsidR="004346A8" w:rsidRDefault="00DF58B4">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The </w:t>
            </w:r>
            <w:proofErr w:type="gramStart"/>
            <w:r>
              <w:rPr>
                <w:b/>
                <w:i/>
              </w:rPr>
              <w:t>actually transmitted</w:t>
            </w:r>
            <w:proofErr w:type="gramEnd"/>
            <w:r>
              <w:rPr>
                <w:b/>
                <w:i/>
              </w:rPr>
              <w:t xml:space="preserve"> SL CSI-RS symbol should be excluded when determining the symbols mapped for SL-PRS.</w:t>
            </w:r>
          </w:p>
          <w:p w14:paraId="7D26830A" w14:textId="77777777" w:rsidR="004346A8" w:rsidRDefault="00DF58B4">
            <w:pPr>
              <w:rPr>
                <w:lang w:eastAsia="zh-CN"/>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As a general principle, PT-RS should be dropped on the symbol used for SL-PRS transmission.</w:t>
            </w:r>
          </w:p>
          <w:p w14:paraId="7D26830B" w14:textId="77777777" w:rsidR="004346A8" w:rsidRDefault="00DF58B4">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7D26830C" w14:textId="77777777" w:rsidR="004346A8" w:rsidRDefault="00DF58B4">
            <w:pPr>
              <w:pStyle w:val="3GPPAgreements"/>
              <w:numPr>
                <w:ilvl w:val="0"/>
                <w:numId w:val="13"/>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tc>
      </w:tr>
      <w:tr w:rsidR="004346A8" w14:paraId="7D26833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0E" w14:textId="77777777" w:rsidR="004346A8" w:rsidRDefault="00DF58B4">
            <w:pPr>
              <w:rPr>
                <w:rFonts w:eastAsia="Calibri"/>
              </w:rPr>
            </w:pPr>
            <w:r>
              <w:rPr>
                <w:rFonts w:eastAsia="Calibri"/>
              </w:rPr>
              <w:t>vivo [7]</w:t>
            </w:r>
          </w:p>
        </w:tc>
        <w:tc>
          <w:tcPr>
            <w:tcW w:w="8421" w:type="dxa"/>
            <w:tcBorders>
              <w:top w:val="single" w:sz="4" w:space="0" w:color="000000"/>
              <w:left w:val="single" w:sz="4" w:space="0" w:color="000000"/>
              <w:bottom w:val="single" w:sz="4" w:space="0" w:color="000000"/>
              <w:right w:val="single" w:sz="4" w:space="0" w:color="000000"/>
            </w:tcBorders>
          </w:tcPr>
          <w:p w14:paraId="7D26830F" w14:textId="77777777" w:rsidR="004346A8" w:rsidRDefault="004346A8">
            <w:pPr>
              <w:pStyle w:val="BodyText"/>
              <w:numPr>
                <w:ilvl w:val="0"/>
                <w:numId w:val="21"/>
              </w:numPr>
              <w:spacing w:before="120" w:after="120" w:line="260" w:lineRule="exact"/>
              <w:jc w:val="both"/>
              <w:rPr>
                <w:rFonts w:eastAsiaTheme="minorEastAsia"/>
                <w:b/>
                <w:i/>
                <w:lang w:eastAsia="zh-CN"/>
              </w:rPr>
            </w:pPr>
          </w:p>
          <w:p w14:paraId="7D268310" w14:textId="77777777" w:rsidR="004346A8" w:rsidRDefault="00DF58B4">
            <w:pPr>
              <w:pStyle w:val="BodyText"/>
              <w:numPr>
                <w:ilvl w:val="0"/>
                <w:numId w:val="22"/>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w:t>
            </w:r>
            <w:r>
              <w:rPr>
                <w:rFonts w:eastAsiaTheme="minorEastAsia"/>
                <w:b/>
                <w:i/>
                <w:lang w:val="en-US" w:eastAsia="zh-CN"/>
              </w:rPr>
              <w:t>f SL PRS is still assumed to be not mapped to the same symbol as PSSCH PTRS, the available symbols for SL PRS will be largely limited</w:t>
            </w:r>
            <w:r>
              <w:rPr>
                <w:rFonts w:eastAsiaTheme="minorEastAsia"/>
                <w:b/>
                <w:i/>
                <w:lang w:eastAsia="zh-CN"/>
              </w:rPr>
              <w:t>.</w:t>
            </w:r>
          </w:p>
          <w:p w14:paraId="7D268311" w14:textId="77777777" w:rsidR="004346A8" w:rsidRDefault="004346A8">
            <w:pPr>
              <w:pStyle w:val="BodyText"/>
              <w:numPr>
                <w:ilvl w:val="0"/>
                <w:numId w:val="23"/>
              </w:numPr>
              <w:spacing w:after="120" w:line="260" w:lineRule="exact"/>
              <w:jc w:val="both"/>
              <w:rPr>
                <w:rFonts w:eastAsiaTheme="minorEastAsia"/>
                <w:b/>
                <w:i/>
                <w:lang w:eastAsia="zh-CN"/>
              </w:rPr>
            </w:pPr>
          </w:p>
          <w:p w14:paraId="7D268312" w14:textId="77777777" w:rsidR="004346A8" w:rsidRDefault="00DF58B4">
            <w:pPr>
              <w:pStyle w:val="BodyText"/>
              <w:numPr>
                <w:ilvl w:val="0"/>
                <w:numId w:val="14"/>
              </w:numPr>
              <w:spacing w:after="120" w:line="260" w:lineRule="exact"/>
              <w:jc w:val="both"/>
              <w:rPr>
                <w:rFonts w:eastAsiaTheme="minorEastAsia"/>
                <w:b/>
                <w:i/>
                <w:lang w:eastAsia="zh-CN"/>
              </w:rPr>
            </w:pPr>
            <w:r>
              <w:rPr>
                <w:rFonts w:eastAsiaTheme="minorEastAsia"/>
                <w:b/>
                <w:i/>
                <w:iCs/>
                <w:color w:val="000000"/>
                <w:lang w:val="en-US" w:eastAsia="zh-CN"/>
              </w:rPr>
              <w:t>Confirm the Working assumption that SL PRS can be mapped to continuous symbols between PSSCH DMRS symbols</w:t>
            </w:r>
            <w:r>
              <w:rPr>
                <w:rFonts w:eastAsiaTheme="minorEastAsia"/>
                <w:b/>
                <w:i/>
                <w:lang w:eastAsia="zh-CN"/>
              </w:rPr>
              <w:t>.</w:t>
            </w:r>
          </w:p>
          <w:p w14:paraId="7D268313" w14:textId="77777777" w:rsidR="004346A8" w:rsidRDefault="004346A8">
            <w:pPr>
              <w:pStyle w:val="BodyText"/>
              <w:numPr>
                <w:ilvl w:val="0"/>
                <w:numId w:val="23"/>
              </w:numPr>
              <w:spacing w:after="120" w:line="260" w:lineRule="exact"/>
              <w:jc w:val="both"/>
              <w:rPr>
                <w:rFonts w:eastAsiaTheme="minorEastAsia"/>
                <w:b/>
                <w:i/>
                <w:lang w:eastAsia="zh-CN"/>
              </w:rPr>
            </w:pPr>
          </w:p>
          <w:p w14:paraId="7D268314"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if SL PRS and PSSCH PTRS are mapped to the same symbol, the PSSCH PTRS is dropped.</w:t>
            </w:r>
          </w:p>
          <w:p w14:paraId="7D268315"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When considering the last consecutive ‘M’ SL symbols in the slot that can be used for SL PRS, the PSSCH PTRS symbols can be precluded.</w:t>
            </w:r>
          </w:p>
          <w:p w14:paraId="7D268316" w14:textId="77777777" w:rsidR="004346A8" w:rsidRDefault="004346A8">
            <w:pPr>
              <w:pStyle w:val="BodyText"/>
              <w:numPr>
                <w:ilvl w:val="0"/>
                <w:numId w:val="23"/>
              </w:numPr>
              <w:spacing w:after="120" w:line="260" w:lineRule="exact"/>
              <w:jc w:val="both"/>
              <w:rPr>
                <w:rFonts w:eastAsiaTheme="minorEastAsia"/>
                <w:b/>
                <w:i/>
                <w:lang w:eastAsia="zh-CN"/>
              </w:rPr>
            </w:pPr>
          </w:p>
          <w:p w14:paraId="7D268317"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in order not to affect phase noise mitigating for 2</w:t>
            </w:r>
            <w:r>
              <w:rPr>
                <w:rFonts w:eastAsiaTheme="minorEastAsia"/>
                <w:b/>
                <w:i/>
                <w:vertAlign w:val="superscript"/>
                <w:lang w:eastAsia="zh-CN"/>
              </w:rPr>
              <w:t>nd</w:t>
            </w:r>
            <w:r>
              <w:rPr>
                <w:rFonts w:eastAsiaTheme="minorEastAsia"/>
                <w:b/>
                <w:i/>
                <w:lang w:eastAsia="zh-CN"/>
              </w:rPr>
              <w:t xml:space="preserve"> SCI, </w:t>
            </w:r>
            <w:r>
              <w:rPr>
                <w:rFonts w:eastAsiaTheme="minorEastAsia"/>
                <w:b/>
                <w:i/>
                <w:lang w:val="en-US" w:eastAsia="zh-CN"/>
              </w:rPr>
              <w:t>SL PRS is mapped</w:t>
            </w:r>
            <w:r>
              <w:rPr>
                <w:rFonts w:eastAsiaTheme="minorEastAsia"/>
                <w:lang w:val="en-US" w:eastAsia="zh-CN"/>
              </w:rPr>
              <w:t xml:space="preserve"> </w:t>
            </w:r>
            <w:r>
              <w:rPr>
                <w:rFonts w:eastAsiaTheme="minorEastAsia"/>
                <w:b/>
                <w:i/>
                <w:lang w:val="en-US" w:eastAsia="zh-CN"/>
              </w:rPr>
              <w:t>after the adjacent PTRS after 2</w:t>
            </w:r>
            <w:r>
              <w:rPr>
                <w:rFonts w:eastAsiaTheme="minorEastAsia"/>
                <w:b/>
                <w:i/>
                <w:vertAlign w:val="superscript"/>
                <w:lang w:val="en-US" w:eastAsia="zh-CN"/>
              </w:rPr>
              <w:t>nd</w:t>
            </w:r>
            <w:r>
              <w:rPr>
                <w:rFonts w:eastAsiaTheme="minorEastAsia"/>
                <w:b/>
                <w:i/>
                <w:lang w:val="en-US" w:eastAsia="zh-CN"/>
              </w:rPr>
              <w:t xml:space="preserve"> SCI which is used for phase noise mitigating</w:t>
            </w:r>
            <w:r>
              <w:rPr>
                <w:rFonts w:eastAsiaTheme="minorEastAsia"/>
                <w:b/>
                <w:i/>
                <w:lang w:eastAsia="zh-CN"/>
              </w:rPr>
              <w:t>.</w:t>
            </w:r>
          </w:p>
          <w:p w14:paraId="7D268318" w14:textId="77777777" w:rsidR="004346A8" w:rsidRDefault="004346A8">
            <w:pPr>
              <w:pStyle w:val="BodyText"/>
              <w:numPr>
                <w:ilvl w:val="0"/>
                <w:numId w:val="23"/>
              </w:numPr>
              <w:spacing w:after="120" w:line="260" w:lineRule="exact"/>
              <w:jc w:val="both"/>
              <w:rPr>
                <w:rFonts w:eastAsiaTheme="minorEastAsia"/>
                <w:b/>
                <w:i/>
                <w:lang w:eastAsia="zh-CN"/>
              </w:rPr>
            </w:pPr>
          </w:p>
          <w:p w14:paraId="7D268319"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SL PRS is not mapped to the same symbol as SL CSI-RS</w:t>
            </w:r>
            <w:r>
              <w:rPr>
                <w:rFonts w:eastAsiaTheme="minorEastAsia"/>
                <w:b/>
                <w:i/>
                <w:lang w:eastAsia="zh-CN"/>
              </w:rPr>
              <w:t>.</w:t>
            </w:r>
          </w:p>
          <w:p w14:paraId="7D26831A" w14:textId="77777777" w:rsidR="004346A8" w:rsidRDefault="004346A8">
            <w:pPr>
              <w:tabs>
                <w:tab w:val="left" w:pos="720"/>
              </w:tabs>
              <w:autoSpaceDE w:val="0"/>
              <w:autoSpaceDN w:val="0"/>
              <w:adjustRightInd w:val="0"/>
              <w:snapToGrid w:val="0"/>
              <w:spacing w:after="200" w:line="259" w:lineRule="auto"/>
              <w:jc w:val="both"/>
              <w:rPr>
                <w:rFonts w:ascii="Times New Roman" w:eastAsia="SimSun" w:hAnsi="Times New Roman"/>
                <w:i/>
                <w:iCs/>
                <w:szCs w:val="20"/>
                <w:lang w:val="en-US"/>
              </w:rPr>
            </w:pPr>
          </w:p>
          <w:p w14:paraId="7D26831B" w14:textId="77777777" w:rsidR="004346A8" w:rsidRDefault="004346A8">
            <w:pPr>
              <w:pStyle w:val="BodyText"/>
              <w:numPr>
                <w:ilvl w:val="0"/>
                <w:numId w:val="24"/>
              </w:numPr>
              <w:spacing w:after="120" w:line="260" w:lineRule="exact"/>
              <w:jc w:val="both"/>
              <w:rPr>
                <w:rFonts w:eastAsiaTheme="minorEastAsia"/>
                <w:b/>
                <w:i/>
                <w:lang w:eastAsia="zh-CN"/>
              </w:rPr>
            </w:pPr>
          </w:p>
          <w:p w14:paraId="7D26831C"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Adopted the following TP for SL PRS time domain allocation into TS38.214 CR</w:t>
            </w:r>
            <w:r>
              <w:rPr>
                <w:rFonts w:eastAsiaTheme="minorEastAsia"/>
                <w:b/>
                <w:i/>
                <w:lang w:eastAsia="zh-CN"/>
              </w:rPr>
              <w:t>.</w:t>
            </w:r>
          </w:p>
          <w:tbl>
            <w:tblPr>
              <w:tblStyle w:val="TableGrid"/>
              <w:tblW w:w="0" w:type="auto"/>
              <w:tblLook w:val="04A0" w:firstRow="1" w:lastRow="0" w:firstColumn="1" w:lastColumn="0" w:noHBand="0" w:noVBand="1"/>
            </w:tblPr>
            <w:tblGrid>
              <w:gridCol w:w="8355"/>
            </w:tblGrid>
            <w:tr w:rsidR="004346A8" w14:paraId="7D26832E" w14:textId="77777777">
              <w:tc>
                <w:tcPr>
                  <w:tcW w:w="9060" w:type="dxa"/>
                </w:tcPr>
                <w:p w14:paraId="7D26831D"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831E" w14:textId="77777777" w:rsidR="004346A8" w:rsidRDefault="00DF58B4">
                  <w:pPr>
                    <w:rPr>
                      <w:rFonts w:ascii="Arial" w:hAnsi="Arial" w:cs="Arial"/>
                      <w:sz w:val="22"/>
                      <w:szCs w:val="22"/>
                    </w:rPr>
                  </w:pPr>
                  <w:r>
                    <w:rPr>
                      <w:rFonts w:ascii="Arial" w:hAnsi="Arial" w:cs="Arial"/>
                      <w:sz w:val="22"/>
                      <w:szCs w:val="22"/>
                    </w:rPr>
                    <w:t>8.2.4.1.1</w:t>
                  </w:r>
                  <w:r>
                    <w:rPr>
                      <w:rFonts w:ascii="Arial" w:hAnsi="Arial" w:cs="Arial"/>
                      <w:sz w:val="22"/>
                      <w:szCs w:val="22"/>
                    </w:rPr>
                    <w:tab/>
                    <w:t>Resource allocation in time domain</w:t>
                  </w:r>
                </w:p>
                <w:p w14:paraId="7D26831F" w14:textId="77777777" w:rsidR="004346A8" w:rsidRDefault="00DF58B4">
                  <w:r>
                    <w:t>The UE shall transmit the SL PRS in the same slot as the associated PSCCH.</w:t>
                  </w:r>
                </w:p>
                <w:p w14:paraId="7D268320" w14:textId="77777777" w:rsidR="004346A8" w:rsidRDefault="00DF58B4">
                  <w:r>
                    <w:t>The UE shall transmit the SL PRS in consecutive symbols within the slot.</w:t>
                  </w:r>
                </w:p>
                <w:p w14:paraId="7D268321" w14:textId="77777777" w:rsidR="004346A8" w:rsidRDefault="00DF58B4">
                  <w:r>
                    <w:t>A UE does not transmit multiple SL PRS resources in the same slot.</w:t>
                  </w:r>
                </w:p>
                <w:p w14:paraId="7D268322" w14:textId="77777777" w:rsidR="004346A8" w:rsidRDefault="00DF58B4">
                  <w:r>
                    <w:t>For a shared resource pool, the UE transmits the SL PRS in PSSCH symbols according to clause 8.1.2.1, [with the following restrictions:</w:t>
                  </w:r>
                </w:p>
                <w:p w14:paraId="7D268323" w14:textId="77777777" w:rsidR="004346A8" w:rsidRDefault="00DF58B4">
                  <w:pPr>
                    <w:ind w:left="567" w:hanging="283"/>
                  </w:pPr>
                  <w:r>
                    <w:t>-</w:t>
                  </w:r>
                  <w:r>
                    <w:tab/>
                    <w:t>the number of contiguous symbols for SL PRS transmission, ‘M’, shall correspond to one of the SL PRS resources in parameter.</w:t>
                  </w:r>
                </w:p>
                <w:p w14:paraId="7D268324" w14:textId="77777777" w:rsidR="004346A8" w:rsidRDefault="00DF58B4">
                  <w:pPr>
                    <w:ind w:left="567" w:hanging="283"/>
                  </w:pPr>
                  <w:r>
                    <w:t>-</w:t>
                  </w:r>
                  <w:r>
                    <w:tab/>
                    <w:t>the UE shall not transmit SL PRS in symbols where associated PSCCH is transmitted.</w:t>
                  </w:r>
                </w:p>
                <w:p w14:paraId="7D268325" w14:textId="77777777" w:rsidR="004346A8" w:rsidRDefault="00DF58B4">
                  <w:pPr>
                    <w:ind w:left="567" w:hanging="283"/>
                  </w:pPr>
                  <w:r>
                    <w:lastRenderedPageBreak/>
                    <w:t>-</w:t>
                  </w:r>
                  <w:r>
                    <w:tab/>
                    <w:t>the UE shall not transmit SL PRS and PSSCH DMRS in the same symbol.</w:t>
                  </w:r>
                </w:p>
                <w:p w14:paraId="7D268326" w14:textId="77777777" w:rsidR="004346A8" w:rsidRDefault="00DF58B4">
                  <w:pPr>
                    <w:ind w:left="567" w:hanging="283"/>
                    <w:rPr>
                      <w:color w:val="FF0000"/>
                      <w:u w:val="single"/>
                    </w:rPr>
                  </w:pPr>
                  <w:r>
                    <w:rPr>
                      <w:color w:val="FF0000"/>
                      <w:u w:val="single"/>
                    </w:rPr>
                    <w:t>-</w:t>
                  </w:r>
                  <w:r>
                    <w:rPr>
                      <w:color w:val="FF0000"/>
                      <w:u w:val="single"/>
                    </w:rPr>
                    <w:tab/>
                    <w:t>the UE shall not transmit SL PRS and SL CSI-RS in the same symbol.</w:t>
                  </w:r>
                </w:p>
                <w:p w14:paraId="7D268327" w14:textId="77777777" w:rsidR="004346A8" w:rsidRDefault="00DF58B4">
                  <w:pPr>
                    <w:ind w:left="567" w:hanging="283"/>
                  </w:pPr>
                  <w:r>
                    <w:t>-</w:t>
                  </w:r>
                  <w:r>
                    <w:tab/>
                    <w:t>the UE shall transmit SL PRS on contiguous symbols either in between or after symbols where PSSCH DMRS is transmitted.</w:t>
                  </w:r>
                </w:p>
                <w:p w14:paraId="7D268328" w14:textId="77777777" w:rsidR="004346A8" w:rsidRDefault="00DF58B4">
                  <w:pPr>
                    <w:ind w:left="567" w:hanging="283"/>
                  </w:pPr>
                  <w:r>
                    <w:t>-</w:t>
                  </w:r>
                  <w:r>
                    <w:tab/>
                    <w:t xml:space="preserve">the UE shall transmit SL PRS only after the last symbol with second stage SCI. </w:t>
                  </w:r>
                </w:p>
                <w:p w14:paraId="7D268329" w14:textId="77777777" w:rsidR="004346A8" w:rsidRDefault="00DF58B4">
                  <w:pPr>
                    <w:ind w:left="567" w:hanging="283"/>
                    <w:rPr>
                      <w:color w:val="FF0000"/>
                      <w:u w:val="single"/>
                    </w:rPr>
                  </w:pPr>
                  <w:r>
                    <w:t>-</w:t>
                  </w:r>
                  <w:r>
                    <w:tab/>
                  </w:r>
                  <w:r>
                    <w:rPr>
                      <w:rFonts w:eastAsiaTheme="minorEastAsia"/>
                      <w:color w:val="FF0000"/>
                      <w:szCs w:val="20"/>
                      <w:u w:val="single"/>
                      <w:lang w:eastAsia="zh-CN"/>
                    </w:rPr>
                    <w:t>the UE shall drop PSSCH PTRS if SL PRS and PSSCH PTRS are mapped to the same symbol</w:t>
                  </w:r>
                  <w:r>
                    <w:rPr>
                      <w:color w:val="FF0000"/>
                      <w:u w:val="single"/>
                    </w:rPr>
                    <w:t>.</w:t>
                  </w:r>
                </w:p>
                <w:p w14:paraId="7D26832A" w14:textId="77777777" w:rsidR="004346A8" w:rsidRDefault="00DF58B4">
                  <w:pPr>
                    <w:ind w:left="567" w:hanging="283"/>
                  </w:pPr>
                  <w:r>
                    <w:t>-</w:t>
                  </w:r>
                  <w:r>
                    <w:tab/>
                  </w:r>
                  <w:r>
                    <w:rPr>
                      <w:color w:val="FF0000"/>
                      <w:u w:val="single"/>
                    </w:rPr>
                    <w:t>the UE shall transmit</w:t>
                  </w:r>
                  <w:r>
                    <w:rPr>
                      <w:rFonts w:eastAsiaTheme="minorEastAsia"/>
                      <w:color w:val="FF0000"/>
                      <w:u w:val="single"/>
                      <w:lang w:val="en-US" w:eastAsia="zh-CN"/>
                    </w:rPr>
                    <w:t xml:space="preserve"> SL PRS after the adjacent PTRS after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 which is used for phase noise mitigating for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Pr>
                      <w:color w:val="FF0000"/>
                      <w:u w:val="single"/>
                    </w:rPr>
                    <w:t>.</w:t>
                  </w:r>
                </w:p>
                <w:p w14:paraId="7D26832B" w14:textId="77777777" w:rsidR="004346A8" w:rsidRDefault="00DF58B4">
                  <w:pPr>
                    <w:ind w:left="567" w:hanging="283"/>
                  </w:pPr>
                  <w:r>
                    <w:t>-</w:t>
                  </w:r>
                  <w:r>
                    <w:tab/>
                    <w:t xml:space="preserve">For a given value of ‘M’, SL PRS resource is mapped to the last consecutive ‘M’ SL symbols in the slot that </w:t>
                  </w:r>
                  <w:r>
                    <w:rPr>
                      <w:strike/>
                      <w:color w:val="FF0000"/>
                    </w:rPr>
                    <w:t>meet all the other restrictions</w:t>
                  </w:r>
                  <w:r>
                    <w:rPr>
                      <w:rFonts w:cs="Times"/>
                    </w:rPr>
                    <w:t xml:space="preserve"> </w:t>
                  </w:r>
                  <w:r>
                    <w:rPr>
                      <w:rFonts w:cs="Times"/>
                      <w:color w:val="FF0000"/>
                      <w:u w:val="single"/>
                    </w:rPr>
                    <w:t>takes into consideration multiplexing with PSSCH DMRS, SL CSI-RS, PSFCH, gap symbols, AGC symbols, PSCCH in the slot.</w:t>
                  </w:r>
                </w:p>
                <w:p w14:paraId="7D26832C" w14:textId="77777777" w:rsidR="004346A8" w:rsidRDefault="00DF58B4">
                  <w:pPr>
                    <w:ind w:left="567" w:hanging="283"/>
                  </w:pPr>
                  <w:r>
                    <w:t>-</w:t>
                  </w:r>
                  <w:r>
                    <w:tab/>
                    <w:t>The UE shall not transmit PSSCH and SL PRS in the same symbol.]</w:t>
                  </w:r>
                </w:p>
                <w:p w14:paraId="7D26832D" w14:textId="77777777" w:rsidR="004346A8" w:rsidRDefault="00DF58B4">
                  <w:pPr>
                    <w:spacing w:line="260" w:lineRule="exact"/>
                    <w:jc w:val="center"/>
                    <w:rPr>
                      <w:rFonts w:eastAsiaTheme="minorEastAsia"/>
                      <w:lang w:eastAsia="zh-CN"/>
                    </w:rPr>
                  </w:pPr>
                  <w:r>
                    <w:rPr>
                      <w:rFonts w:eastAsia="SimSun"/>
                      <w:color w:val="FF0000"/>
                      <w:sz w:val="28"/>
                      <w:szCs w:val="28"/>
                    </w:rPr>
                    <w:t>&lt; Unchanged parts are omitted &gt;</w:t>
                  </w:r>
                </w:p>
              </w:tc>
            </w:tr>
          </w:tbl>
          <w:p w14:paraId="7D26832F" w14:textId="77777777" w:rsidR="004346A8" w:rsidRDefault="004346A8">
            <w:pPr>
              <w:tabs>
                <w:tab w:val="left" w:pos="720"/>
              </w:tabs>
              <w:autoSpaceDE w:val="0"/>
              <w:autoSpaceDN w:val="0"/>
              <w:adjustRightInd w:val="0"/>
              <w:snapToGrid w:val="0"/>
              <w:spacing w:after="200" w:line="259" w:lineRule="auto"/>
              <w:jc w:val="both"/>
              <w:rPr>
                <w:rFonts w:ascii="Times New Roman" w:eastAsia="SimSun" w:hAnsi="Times New Roman"/>
                <w:i/>
                <w:iCs/>
                <w:szCs w:val="20"/>
                <w:lang w:val="en-US"/>
              </w:rPr>
            </w:pPr>
          </w:p>
          <w:p w14:paraId="7D268330" w14:textId="77777777" w:rsidR="004346A8" w:rsidRDefault="004346A8">
            <w:pPr>
              <w:autoSpaceDE w:val="0"/>
              <w:autoSpaceDN w:val="0"/>
              <w:adjustRightInd w:val="0"/>
              <w:snapToGrid w:val="0"/>
              <w:spacing w:after="200" w:line="259" w:lineRule="auto"/>
              <w:jc w:val="both"/>
              <w:rPr>
                <w:rFonts w:ascii="Times New Roman" w:eastAsia="SimSun" w:hAnsi="Times New Roman"/>
                <w:i/>
                <w:iCs/>
                <w:szCs w:val="20"/>
                <w:lang w:val="en-US"/>
              </w:rPr>
            </w:pPr>
          </w:p>
        </w:tc>
      </w:tr>
      <w:tr w:rsidR="004346A8" w14:paraId="7D268342"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32" w14:textId="77777777" w:rsidR="004346A8" w:rsidRDefault="00DF58B4">
            <w:pPr>
              <w:rPr>
                <w:rFonts w:eastAsia="Calibri"/>
              </w:rPr>
            </w:pPr>
            <w:r>
              <w:rPr>
                <w:rFonts w:eastAsia="Calibri"/>
              </w:rPr>
              <w:lastRenderedPageBreak/>
              <w:t>Intel [8]</w:t>
            </w:r>
          </w:p>
        </w:tc>
        <w:tc>
          <w:tcPr>
            <w:tcW w:w="8421" w:type="dxa"/>
            <w:tcBorders>
              <w:top w:val="single" w:sz="4" w:space="0" w:color="000000"/>
              <w:left w:val="single" w:sz="4" w:space="0" w:color="000000"/>
              <w:bottom w:val="single" w:sz="4" w:space="0" w:color="000000"/>
              <w:right w:val="single" w:sz="4" w:space="0" w:color="000000"/>
            </w:tcBorders>
          </w:tcPr>
          <w:p w14:paraId="7D268333" w14:textId="77777777" w:rsidR="004346A8" w:rsidRDefault="00DF58B4">
            <w:pPr>
              <w:spacing w:before="240"/>
              <w:jc w:val="both"/>
              <w:rPr>
                <w:b/>
              </w:rPr>
            </w:pPr>
            <w:r>
              <w:rPr>
                <w:b/>
              </w:rPr>
              <w:t>Proposal 2</w:t>
            </w:r>
          </w:p>
          <w:p w14:paraId="7D268334" w14:textId="77777777" w:rsidR="004346A8" w:rsidRDefault="00DF58B4">
            <w:pPr>
              <w:numPr>
                <w:ilvl w:val="0"/>
                <w:numId w:val="15"/>
              </w:numPr>
              <w:spacing w:before="60" w:after="120"/>
              <w:ind w:left="288" w:hanging="288"/>
              <w:jc w:val="both"/>
              <w:rPr>
                <w:i/>
                <w:lang w:eastAsia="zh-CN"/>
              </w:rPr>
            </w:pPr>
            <w:r>
              <w:rPr>
                <w:i/>
                <w:lang w:eastAsia="zh-CN"/>
              </w:rPr>
              <w:t xml:space="preserve">For SL PRS transmission in a shared resource pool, no additional (M, N) pair is supported beyond what was already specified in the editor CR in TS 38.211 </w:t>
            </w:r>
            <w:r>
              <w:fldChar w:fldCharType="begin"/>
            </w:r>
            <w:r>
              <w:instrText xml:space="preserve"> REF _Ref146008248 \r \h  \* MERGEFORMAT </w:instrText>
            </w:r>
            <w:r>
              <w:fldChar w:fldCharType="separate"/>
            </w:r>
            <w:r>
              <w:rPr>
                <w:i/>
                <w:iCs/>
                <w:lang w:eastAsia="zh-CN"/>
              </w:rPr>
              <w:t>[5]</w:t>
            </w:r>
            <w:r>
              <w:fldChar w:fldCharType="end"/>
            </w:r>
            <w:r>
              <w:rPr>
                <w:i/>
                <w:lang w:eastAsia="zh-CN"/>
              </w:rPr>
              <w:t xml:space="preserve">. </w:t>
            </w:r>
          </w:p>
          <w:p w14:paraId="7D268335" w14:textId="77777777" w:rsidR="004346A8" w:rsidRDefault="00DF58B4">
            <w:pPr>
              <w:spacing w:before="240"/>
              <w:jc w:val="both"/>
              <w:rPr>
                <w:b/>
              </w:rPr>
            </w:pPr>
            <w:r>
              <w:rPr>
                <w:b/>
              </w:rPr>
              <w:t>Proposal 4</w:t>
            </w:r>
          </w:p>
          <w:p w14:paraId="7D268336" w14:textId="77777777" w:rsidR="004346A8" w:rsidRDefault="00DF58B4">
            <w:pPr>
              <w:numPr>
                <w:ilvl w:val="0"/>
                <w:numId w:val="15"/>
              </w:numPr>
              <w:spacing w:before="60"/>
              <w:ind w:left="288" w:hanging="288"/>
              <w:jc w:val="both"/>
              <w:rPr>
                <w:i/>
              </w:rPr>
            </w:pPr>
            <w:r>
              <w:rPr>
                <w:i/>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m:t>
              </m:r>
            </m:oMath>
            <w:r>
              <w:rPr>
                <w:i/>
                <w:lang w:eastAsia="zh-CN"/>
              </w:rPr>
              <w:t xml:space="preserve"> of 1</w:t>
            </w:r>
            <w:r>
              <w:rPr>
                <w:i/>
              </w:rPr>
              <w:t xml:space="preserve"> is supported in a slot of a dedicated resource pool.</w:t>
            </w:r>
          </w:p>
          <w:p w14:paraId="7D268337" w14:textId="77777777" w:rsidR="004346A8" w:rsidRDefault="00DF58B4">
            <w:pPr>
              <w:numPr>
                <w:ilvl w:val="0"/>
                <w:numId w:val="15"/>
              </w:numPr>
              <w:spacing w:before="60"/>
              <w:ind w:left="288" w:hanging="288"/>
              <w:jc w:val="both"/>
              <w:rPr>
                <w:i/>
              </w:rPr>
            </w:pPr>
            <w:r>
              <w:rPr>
                <w:i/>
              </w:rPr>
              <w:t>Agree on TP#3 for</w:t>
            </w:r>
            <w:r>
              <w:rPr>
                <w:i/>
                <w:lang w:eastAsia="zh-CN"/>
              </w:rPr>
              <w:t xml:space="preserve"> support of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=1</m:t>
              </m:r>
            </m:oMath>
            <w:r>
              <w:rPr>
                <w:i/>
                <w:lang w:eastAsia="zh-CN"/>
              </w:rPr>
              <w:t xml:space="preserve"> for SL PRS resources in a dedicated resource pool</w:t>
            </w:r>
            <w:r>
              <w:rPr>
                <w:i/>
              </w:rPr>
              <w:t>.</w:t>
            </w:r>
          </w:p>
          <w:tbl>
            <w:tblPr>
              <w:tblStyle w:val="TableGrid"/>
              <w:tblW w:w="0" w:type="auto"/>
              <w:tblLook w:val="04A0" w:firstRow="1" w:lastRow="0" w:firstColumn="1" w:lastColumn="0" w:noHBand="0" w:noVBand="1"/>
            </w:tblPr>
            <w:tblGrid>
              <w:gridCol w:w="8355"/>
            </w:tblGrid>
            <w:tr w:rsidR="004346A8" w14:paraId="7D26833F" w14:textId="77777777">
              <w:trPr>
                <w:trHeight w:val="530"/>
              </w:trPr>
              <w:tc>
                <w:tcPr>
                  <w:tcW w:w="9962" w:type="dxa"/>
                </w:tcPr>
                <w:p w14:paraId="7D268338" w14:textId="77777777" w:rsidR="004346A8" w:rsidRDefault="00DF58B4">
                  <w:pPr>
                    <w:spacing w:line="280" w:lineRule="exact"/>
                    <w:jc w:val="center"/>
                    <w:rPr>
                      <w:b/>
                      <w:bCs/>
                      <w:iCs/>
                      <w:color w:val="0070C0"/>
                    </w:rPr>
                  </w:pPr>
                  <w:r>
                    <w:rPr>
                      <w:b/>
                      <w:bCs/>
                      <w:iCs/>
                      <w:color w:val="0070C0"/>
                    </w:rPr>
                    <w:t>------------------------------   TP#3: TS 38.211 -----------------------------------</w:t>
                  </w:r>
                </w:p>
                <w:p w14:paraId="7D268339" w14:textId="77777777" w:rsidR="004346A8" w:rsidRDefault="00DF58B4">
                  <w:pPr>
                    <w:pStyle w:val="Heading5"/>
                    <w:numPr>
                      <w:ilvl w:val="0"/>
                      <w:numId w:val="0"/>
                    </w:numPr>
                    <w:ind w:left="1008" w:hanging="1008"/>
                  </w:pPr>
                  <w:r>
                    <w:t>8.4.1.6.3</w:t>
                  </w:r>
                  <w:r>
                    <w:tab/>
                    <w:t>Mapping to physical resources</w:t>
                  </w:r>
                </w:p>
                <w:p w14:paraId="7D26833A" w14:textId="77777777" w:rsidR="004346A8" w:rsidRDefault="00DF58B4">
                  <w:pPr>
                    <w:pStyle w:val="B1"/>
                    <w:spacing w:after="120"/>
                    <w:ind w:left="562" w:hanging="288"/>
                    <w:jc w:val="center"/>
                  </w:pPr>
                  <w:r>
                    <w:rPr>
                      <w:b/>
                      <w:bCs/>
                      <w:color w:val="FF0000"/>
                      <w:lang w:eastAsia="zh-CN"/>
                    </w:rPr>
                    <w:t>&lt; Unchanged text omitted &gt;</w:t>
                  </w:r>
                </w:p>
                <w:p w14:paraId="7D26833B" w14:textId="77777777" w:rsidR="004346A8" w:rsidRDefault="00DF58B4">
                  <w:pPr>
                    <w:pStyle w:val="B1"/>
                    <w:spacing w:before="60" w:after="60"/>
                    <w:ind w:left="562" w:hanging="288"/>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fulfilling </w:t>
                  </w:r>
                </w:p>
                <w:p w14:paraId="7D26833C" w14:textId="77777777" w:rsidR="004346A8" w:rsidRDefault="00DF58B4">
                  <w:pPr>
                    <w:pStyle w:val="B2"/>
                    <w:spacing w:after="60"/>
                    <w:ind w:hanging="288"/>
                  </w:pPr>
                  <w:r>
                    <w:t>-</w:t>
                  </w:r>
                  <w:r>
                    <w:tab/>
                    <w:t xml:space="preserve">in a dedicated resource pool: </w:t>
                  </w:r>
                  <w:r>
                    <w:rPr>
                      <w:color w:val="FF0000"/>
                      <w:u w:val="single"/>
                    </w:rPr>
                    <w:t>{1, 1}</w:t>
                  </w:r>
                  <w:r>
                    <w:t xml:space="preserve">, {1, 2}, {2, 2}, {2, 4}, {4, 4}, {6, 6}, and combinations </w:t>
                  </w:r>
                  <w:r>
                    <w:rPr>
                      <w:rFonts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1, 2, 4, 6</m:t>
                        </m:r>
                      </m:e>
                    </m:d>
                  </m:oMath>
                  <w:r>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7D26833D" w14:textId="77777777" w:rsidR="004346A8" w:rsidRDefault="00DF58B4">
                  <w:pPr>
                    <w:pStyle w:val="B2"/>
                    <w:spacing w:after="60"/>
                    <w:ind w:hanging="288"/>
                  </w:pPr>
                  <w:r>
                    <w:t>-</w:t>
                  </w:r>
                  <w:r>
                    <w:tab/>
                    <w:t>in a shared resource pool: {1, 1}, {1, 2}, {2, 1}, {2, 2}, {2, 4}, {4, 1}, {4, 2}, {4, 4}</w:t>
                  </w:r>
                </w:p>
                <w:p w14:paraId="7D26833E" w14:textId="77777777" w:rsidR="004346A8" w:rsidRDefault="00DF58B4">
                  <w:pPr>
                    <w:pStyle w:val="B2"/>
                    <w:spacing w:after="120"/>
                    <w:ind w:left="850" w:hanging="288"/>
                    <w:jc w:val="center"/>
                  </w:pPr>
                  <w:r>
                    <w:rPr>
                      <w:b/>
                      <w:bCs/>
                      <w:color w:val="FF0000"/>
                      <w:lang w:eastAsia="zh-CN"/>
                    </w:rPr>
                    <w:t>&lt; Unchanged text omitted &gt;</w:t>
                  </w:r>
                </w:p>
              </w:tc>
            </w:tr>
          </w:tbl>
          <w:p w14:paraId="7D268340" w14:textId="77777777" w:rsidR="004346A8" w:rsidRDefault="004346A8"/>
          <w:p w14:paraId="7D268341" w14:textId="77777777" w:rsidR="004346A8" w:rsidRDefault="004346A8">
            <w:pPr>
              <w:spacing w:beforeLines="50" w:before="120"/>
              <w:jc w:val="both"/>
              <w:rPr>
                <w:rFonts w:ascii="Times New Roman" w:hAnsi="Times New Roman"/>
                <w:i/>
                <w:iCs/>
                <w:szCs w:val="20"/>
                <w:lang w:eastAsia="zh-CN"/>
              </w:rPr>
            </w:pPr>
          </w:p>
        </w:tc>
      </w:tr>
      <w:tr w:rsidR="004346A8" w14:paraId="7D2683B3"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43" w14:textId="77777777" w:rsidR="004346A8" w:rsidRDefault="00DF58B4">
            <w:pPr>
              <w:rPr>
                <w:rFonts w:eastAsia="Calibri"/>
              </w:rPr>
            </w:pPr>
            <w:r>
              <w:rPr>
                <w:rFonts w:eastAsia="Calibri"/>
              </w:rPr>
              <w:t>ZTE [9]</w:t>
            </w:r>
          </w:p>
        </w:tc>
        <w:tc>
          <w:tcPr>
            <w:tcW w:w="8421" w:type="dxa"/>
            <w:tcBorders>
              <w:top w:val="single" w:sz="4" w:space="0" w:color="000000"/>
              <w:left w:val="single" w:sz="4" w:space="0" w:color="000000"/>
              <w:bottom w:val="single" w:sz="4" w:space="0" w:color="000000"/>
              <w:right w:val="single" w:sz="4" w:space="0" w:color="000000"/>
            </w:tcBorders>
          </w:tcPr>
          <w:p w14:paraId="7D268344" w14:textId="77777777" w:rsidR="004346A8" w:rsidRDefault="00DF58B4">
            <w:pPr>
              <w:autoSpaceDE w:val="0"/>
              <w:autoSpaceDN w:val="0"/>
              <w:adjustRightInd w:val="0"/>
              <w:snapToGrid w:val="0"/>
              <w:spacing w:beforeLines="50" w:before="120" w:afterLines="50" w:after="120"/>
              <w:jc w:val="both"/>
              <w:rPr>
                <w:rFonts w:eastAsiaTheme="minorEastAsia"/>
                <w:bCs/>
                <w:i/>
                <w:iCs/>
              </w:rPr>
            </w:pPr>
            <w:r>
              <w:rPr>
                <w:rFonts w:eastAsiaTheme="minorEastAsia" w:hint="eastAsia"/>
                <w:b/>
                <w:bCs/>
                <w:i/>
                <w:iCs/>
              </w:rPr>
              <w:t>P</w:t>
            </w:r>
            <w:r>
              <w:rPr>
                <w:rFonts w:eastAsiaTheme="minorEastAsia"/>
                <w:b/>
                <w:bCs/>
                <w:i/>
                <w:iCs/>
              </w:rPr>
              <w:t>roposal 2</w:t>
            </w:r>
            <w:r>
              <w:rPr>
                <w:rFonts w:eastAsiaTheme="minorEastAsia"/>
                <w:bCs/>
                <w:i/>
                <w:iCs/>
              </w:rPr>
              <w:t xml:space="preserve">: Confirm the working assumption: In shared resource pool, SL PRS is mapped to contiguous symbols either before, between, or after PSSCH DMRS </w:t>
            </w:r>
            <w:proofErr w:type="gramStart"/>
            <w:r>
              <w:rPr>
                <w:rFonts w:eastAsiaTheme="minorEastAsia"/>
                <w:bCs/>
                <w:i/>
                <w:iCs/>
              </w:rPr>
              <w:t>symbols</w:t>
            </w:r>
            <w:proofErr w:type="gramEnd"/>
          </w:p>
          <w:p w14:paraId="7D268345" w14:textId="77777777" w:rsidR="004346A8" w:rsidRDefault="00DF58B4">
            <w:pPr>
              <w:pStyle w:val="ListParagraph"/>
              <w:numPr>
                <w:ilvl w:val="0"/>
                <w:numId w:val="25"/>
              </w:numPr>
              <w:overflowPunct w:val="0"/>
              <w:autoSpaceDE w:val="0"/>
              <w:autoSpaceDN w:val="0"/>
              <w:adjustRightInd w:val="0"/>
              <w:snapToGrid w:val="0"/>
              <w:spacing w:beforeLines="50" w:before="120" w:afterLines="50" w:after="120"/>
              <w:jc w:val="both"/>
              <w:textAlignment w:val="baseline"/>
              <w:rPr>
                <w:rFonts w:eastAsiaTheme="minorEastAsia"/>
                <w:bCs/>
                <w:i/>
                <w:iCs/>
              </w:rPr>
            </w:pPr>
            <w:r>
              <w:rPr>
                <w:rFonts w:eastAsiaTheme="minorEastAsia"/>
                <w:bCs/>
                <w:i/>
                <w:iCs/>
              </w:rPr>
              <w:t xml:space="preserve">SL PRS is not mapped before the first PSSCH DMRS </w:t>
            </w:r>
            <w:proofErr w:type="gramStart"/>
            <w:r>
              <w:rPr>
                <w:rFonts w:eastAsiaTheme="minorEastAsia"/>
                <w:bCs/>
                <w:i/>
                <w:iCs/>
              </w:rPr>
              <w:t>symbol</w:t>
            </w:r>
            <w:proofErr w:type="gramEnd"/>
          </w:p>
          <w:p w14:paraId="7D268346" w14:textId="77777777" w:rsidR="004346A8" w:rsidRDefault="00DF58B4">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3:</w:t>
            </w:r>
            <w:r>
              <w:rPr>
                <w:i/>
                <w:iCs/>
                <w:szCs w:val="20"/>
              </w:rPr>
              <w:t xml:space="preserve"> </w:t>
            </w:r>
            <w:r>
              <w:rPr>
                <w:b/>
                <w:i/>
                <w:iCs/>
                <w:szCs w:val="20"/>
              </w:rPr>
              <w:t>Adopt TP</w:t>
            </w:r>
            <w:r>
              <w:rPr>
                <w:rFonts w:hint="eastAsia"/>
                <w:b/>
                <w:i/>
                <w:iCs/>
                <w:szCs w:val="20"/>
              </w:rPr>
              <w:t>#1</w:t>
            </w:r>
            <w:r>
              <w:rPr>
                <w:i/>
                <w:iCs/>
                <w:szCs w:val="20"/>
              </w:rPr>
              <w:t xml:space="preserve"> for TS 38.211.</w:t>
            </w:r>
          </w:p>
          <w:p w14:paraId="7D268347"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Reason for change</w:t>
            </w:r>
            <w:r>
              <w:rPr>
                <w:iCs/>
                <w:szCs w:val="20"/>
              </w:rPr>
              <w:t xml:space="preserve">: Capture the agreement that </w:t>
            </w:r>
            <w:r>
              <w:rPr>
                <w:rFonts w:eastAsiaTheme="minorEastAsia"/>
                <w:bCs/>
                <w:iCs/>
              </w:rPr>
              <w:t>i</w:t>
            </w:r>
            <w:r>
              <w:rPr>
                <w:rFonts w:eastAsiaTheme="minorEastAsia" w:hint="eastAsia"/>
                <w:bCs/>
                <w:iCs/>
              </w:rPr>
              <w:t>n</w:t>
            </w:r>
            <w:r>
              <w:rPr>
                <w:rFonts w:eastAsiaTheme="minorEastAsia"/>
                <w:bCs/>
                <w:iCs/>
              </w:rPr>
              <w:t xml:space="preserve"> shared resource pools SL PRS is mapped to contiguous symbols either before, between (WA), or after PSSCH DMRS symbol. Currently the symbol number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heme="minorEastAsia" w:hint="eastAsia"/>
                <w:szCs w:val="20"/>
              </w:rPr>
              <w:t xml:space="preserve"> </w:t>
            </w:r>
            <w:r>
              <w:rPr>
                <w:rFonts w:eastAsiaTheme="minorEastAsia"/>
                <w:szCs w:val="20"/>
              </w:rPr>
              <w:t xml:space="preserve">is determined only by the duration of the scheduled resources for transmission of </w:t>
            </w:r>
            <w:r>
              <w:rPr>
                <w:rFonts w:eastAsiaTheme="minorEastAsia"/>
                <w:szCs w:val="20"/>
              </w:rPr>
              <w:lastRenderedPageBreak/>
              <w:t>PSSCH and the associated PSCCH, for shared resource pool, the duration of the scheduled resources in a slot indicated in 1</w:t>
            </w:r>
            <w:r>
              <w:rPr>
                <w:rFonts w:eastAsiaTheme="minorEastAsia"/>
                <w:szCs w:val="20"/>
                <w:vertAlign w:val="superscript"/>
              </w:rPr>
              <w:t>st</w:t>
            </w:r>
            <w:r>
              <w:rPr>
                <w:rFonts w:eastAsiaTheme="minorEastAsia"/>
                <w:szCs w:val="20"/>
              </w:rPr>
              <w:t xml:space="preserve"> stage SCI can also be used for transmitting SL PRS.</w:t>
            </w:r>
          </w:p>
          <w:p w14:paraId="7D268348"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Summary of change</w:t>
            </w:r>
            <w:r>
              <w:rPr>
                <w:iCs/>
                <w:szCs w:val="20"/>
              </w:rPr>
              <w:t xml:space="preserve">: </w:t>
            </w:r>
            <w:r>
              <w:rPr>
                <w:szCs w:val="20"/>
              </w:rPr>
              <w:t xml:space="preserve">For PSSCH DMRS time-domain location, </w:t>
            </w:r>
            <w:r>
              <w:rPr>
                <w:iCs/>
                <w:szCs w:val="20"/>
              </w:rPr>
              <w:t xml:space="preserve">change the description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szCs w:val="20"/>
              </w:rPr>
              <w:t xml:space="preserve"> to include both</w:t>
            </w:r>
            <w:r>
              <w:t xml:space="preserve"> </w:t>
            </w:r>
            <w:r>
              <w:rPr>
                <w:szCs w:val="20"/>
              </w:rPr>
              <w:t>the duration of the scheduled resources for transmission of PSSCH and the associated PSCCH and for transmission of SL PRS for shared resource pool.</w:t>
            </w:r>
          </w:p>
          <w:p w14:paraId="7D268349"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Consequences if not approved</w:t>
            </w:r>
            <w:r>
              <w:rPr>
                <w:iCs/>
                <w:szCs w:val="20"/>
              </w:rPr>
              <w:t>: It is hard to determine the time location of SL PRS symbols in a slot.</w:t>
            </w:r>
          </w:p>
          <w:p w14:paraId="7D26834A" w14:textId="77777777" w:rsidR="004346A8" w:rsidRDefault="00DF58B4">
            <w:pPr>
              <w:autoSpaceDE w:val="0"/>
              <w:autoSpaceDN w:val="0"/>
              <w:adjustRightInd w:val="0"/>
              <w:snapToGrid w:val="0"/>
              <w:spacing w:beforeLines="50" w:before="120" w:afterLines="50" w:after="120"/>
              <w:ind w:leftChars="200" w:left="400"/>
              <w:jc w:val="both"/>
              <w:rPr>
                <w:iCs/>
                <w:szCs w:val="20"/>
              </w:rPr>
            </w:pPr>
            <w:r>
              <w:rPr>
                <w:b/>
                <w:iCs/>
                <w:szCs w:val="20"/>
              </w:rPr>
              <w:t>Clause affected</w:t>
            </w:r>
            <w:r>
              <w:rPr>
                <w:iCs/>
                <w:szCs w:val="20"/>
              </w:rPr>
              <w:t>: 8.4.1.1.2</w:t>
            </w:r>
          </w:p>
          <w:tbl>
            <w:tblPr>
              <w:tblStyle w:val="TableGrid"/>
              <w:tblW w:w="0" w:type="auto"/>
              <w:tblLook w:val="04A0" w:firstRow="1" w:lastRow="0" w:firstColumn="1" w:lastColumn="0" w:noHBand="0" w:noVBand="1"/>
            </w:tblPr>
            <w:tblGrid>
              <w:gridCol w:w="8355"/>
            </w:tblGrid>
            <w:tr w:rsidR="004346A8" w14:paraId="7D2683A3" w14:textId="77777777">
              <w:tc>
                <w:tcPr>
                  <w:tcW w:w="9350" w:type="dxa"/>
                </w:tcPr>
                <w:p w14:paraId="7D26834B" w14:textId="77777777" w:rsidR="004346A8" w:rsidRDefault="00DF58B4">
                  <w:pPr>
                    <w:snapToGrid w:val="0"/>
                    <w:spacing w:beforeLines="50" w:before="120" w:afterLines="50"/>
                    <w:rPr>
                      <w:szCs w:val="20"/>
                    </w:rPr>
                  </w:pPr>
                  <w:r>
                    <w:rPr>
                      <w:rFonts w:hint="eastAsia"/>
                      <w:szCs w:val="20"/>
                    </w:rPr>
                    <w:t>T</w:t>
                  </w:r>
                  <w:r>
                    <w:rPr>
                      <w:szCs w:val="20"/>
                    </w:rPr>
                    <w:t>P#1</w:t>
                  </w:r>
                </w:p>
                <w:p w14:paraId="7D26834C" w14:textId="77777777" w:rsidR="004346A8" w:rsidRDefault="00DF58B4">
                  <w:pPr>
                    <w:snapToGrid w:val="0"/>
                    <w:spacing w:beforeLines="50" w:before="120" w:afterLines="50"/>
                    <w:jc w:val="center"/>
                    <w:rPr>
                      <w:iCs/>
                      <w:szCs w:val="20"/>
                    </w:rPr>
                  </w:pPr>
                  <w:r>
                    <w:rPr>
                      <w:color w:val="FF0000"/>
                      <w:szCs w:val="20"/>
                    </w:rPr>
                    <w:t>&lt;Unrelated part omitted&gt;</w:t>
                  </w:r>
                </w:p>
                <w:p w14:paraId="7D26834D" w14:textId="77777777" w:rsidR="004346A8" w:rsidRDefault="00DF58B4">
                  <w:pPr>
                    <w:snapToGrid w:val="0"/>
                    <w:spacing w:afterLines="50"/>
                    <w:rPr>
                      <w:rFonts w:eastAsia="Times New Roman"/>
                      <w:szCs w:val="20"/>
                    </w:rPr>
                  </w:pPr>
                  <w:r>
                    <w:rPr>
                      <w:rFonts w:eastAsia="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Times New Roman" w:hAnsi="Cambria Math"/>
                            <w:szCs w:val="20"/>
                          </w:rPr>
                          <m:t>l</m:t>
                        </m:r>
                      </m:e>
                    </m:acc>
                  </m:oMath>
                  <w:r>
                    <w:rPr>
                      <w:rFonts w:eastAsia="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is the duration of the scheduled resources for transmission of PSSCH and the associated PSCCH</w:t>
                  </w:r>
                  <w:ins w:id="41" w:author="ZTE-Mengzhen" w:date="2023-09-25T11:48:00Z">
                    <w:r>
                      <w:rPr>
                        <w:rFonts w:eastAsia="Times New Roman"/>
                        <w:szCs w:val="20"/>
                      </w:rPr>
                      <w:t xml:space="preserve"> and for transmission of SL PRS for shared resource pool</w:t>
                    </w:r>
                  </w:ins>
                  <w:r>
                    <w:rPr>
                      <w:rFonts w:eastAsia="Times New Roman"/>
                      <w:szCs w:val="20"/>
                    </w:rPr>
                    <w:t>, including the OFDM symbol duplicated as described in clauses 8.3.1.5 and 8.3.2.3.</w:t>
                  </w:r>
                </w:p>
                <w:p w14:paraId="7D26834E" w14:textId="77777777" w:rsidR="004346A8" w:rsidRDefault="00DF58B4">
                  <w:pPr>
                    <w:keepNext/>
                    <w:keepLines/>
                    <w:snapToGrid w:val="0"/>
                    <w:spacing w:afterLines="5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4346A8" w14:paraId="7D268351" w14:textId="77777777">
                    <w:tc>
                      <w:tcPr>
                        <w:tcW w:w="948" w:type="dxa"/>
                        <w:vMerge w:val="restart"/>
                      </w:tcPr>
                      <w:bookmarkStart w:id="42" w:name="MCCQCTEMPBM_00000055"/>
                      <w:p w14:paraId="7D26834F" w14:textId="77777777" w:rsidR="004346A8" w:rsidRDefault="001A5750">
                        <w:pPr>
                          <w:snapToGrid w:val="0"/>
                          <w:jc w:val="center"/>
                          <w:rPr>
                            <w:b/>
                            <w:sz w:val="18"/>
                            <w:szCs w:val="20"/>
                            <w:lang w:val="sv-SE"/>
                          </w:rPr>
                        </w:pPr>
                        <m:oMath>
                          <m:sSub>
                            <m:sSubPr>
                              <m:ctrlPr>
                                <w:rPr>
                                  <w:rFonts w:ascii="Cambria Math" w:hAnsi="Cambria Math"/>
                                  <w:b/>
                                  <w:sz w:val="18"/>
                                  <w:szCs w:val="20"/>
                                  <w:lang w:val="sv-SE"/>
                                </w:rPr>
                              </m:ctrlPr>
                            </m:sSubPr>
                            <m:e>
                              <m:r>
                                <m:rPr>
                                  <m:sty m:val="bi"/>
                                </m:rPr>
                                <w:rPr>
                                  <w:rFonts w:ascii="Cambria Math" w:hAnsi="Cambria Math"/>
                                  <w:sz w:val="18"/>
                                  <w:szCs w:val="20"/>
                                  <w:lang w:val="sv-SE"/>
                                </w:rPr>
                                <m:t>l</m:t>
                              </m:r>
                            </m:e>
                            <m:sub>
                              <m:r>
                                <m:rPr>
                                  <m:nor/>
                                </m:rPr>
                                <w:rPr>
                                  <w:b/>
                                  <w:sz w:val="18"/>
                                  <w:szCs w:val="20"/>
                                  <w:lang w:val="sv-SE"/>
                                </w:rPr>
                                <m:t>d</m:t>
                              </m:r>
                            </m:sub>
                          </m:sSub>
                        </m:oMath>
                        <w:r w:rsidR="00DF58B4">
                          <w:rPr>
                            <w:b/>
                            <w:sz w:val="18"/>
                            <w:szCs w:val="20"/>
                            <w:lang w:val="sv-SE"/>
                          </w:rPr>
                          <w:t xml:space="preserve">  in symbols</w:t>
                        </w:r>
                      </w:p>
                    </w:tc>
                    <w:tc>
                      <w:tcPr>
                        <w:tcW w:w="6706" w:type="dxa"/>
                        <w:gridSpan w:val="6"/>
                        <w:tcBorders>
                          <w:bottom w:val="nil"/>
                        </w:tcBorders>
                      </w:tcPr>
                      <w:p w14:paraId="7D268350" w14:textId="77777777" w:rsidR="004346A8" w:rsidRDefault="00DF58B4">
                        <w:pPr>
                          <w:snapToGrid w:val="0"/>
                          <w:jc w:val="center"/>
                          <w:rPr>
                            <w:b/>
                            <w:sz w:val="18"/>
                            <w:szCs w:val="20"/>
                            <w:lang w:val="sv-SE"/>
                          </w:rPr>
                        </w:pPr>
                        <w:r>
                          <w:rPr>
                            <w:b/>
                            <w:sz w:val="18"/>
                            <w:szCs w:val="20"/>
                            <w:lang w:val="sv-SE"/>
                          </w:rPr>
                          <w:t xml:space="preserve">DM-RS position </w:t>
                        </w:r>
                        <m:oMath>
                          <m:acc>
                            <m:accPr>
                              <m:chr m:val="̅"/>
                              <m:ctrlPr>
                                <w:rPr>
                                  <w:rFonts w:ascii="Cambria Math" w:hAnsi="Cambria Math"/>
                                  <w:b/>
                                  <w:sz w:val="18"/>
                                  <w:szCs w:val="20"/>
                                  <w:lang w:val="sv-SE"/>
                                </w:rPr>
                              </m:ctrlPr>
                            </m:accPr>
                            <m:e>
                              <m:r>
                                <m:rPr>
                                  <m:sty m:val="bi"/>
                                </m:rPr>
                                <w:rPr>
                                  <w:rFonts w:ascii="Cambria Math" w:hAnsi="Cambria Math"/>
                                  <w:sz w:val="18"/>
                                  <w:szCs w:val="20"/>
                                  <w:lang w:val="sv-SE"/>
                                </w:rPr>
                                <m:t>l</m:t>
                              </m:r>
                            </m:e>
                          </m:acc>
                        </m:oMath>
                      </w:p>
                    </w:tc>
                  </w:tr>
                  <w:tr w:rsidR="004346A8" w14:paraId="7D268355" w14:textId="77777777">
                    <w:tc>
                      <w:tcPr>
                        <w:tcW w:w="948" w:type="dxa"/>
                        <w:vMerge/>
                      </w:tcPr>
                      <w:p w14:paraId="7D268352" w14:textId="77777777" w:rsidR="004346A8" w:rsidRDefault="004346A8">
                        <w:pPr>
                          <w:snapToGrid w:val="0"/>
                          <w:jc w:val="center"/>
                          <w:rPr>
                            <w:b/>
                            <w:sz w:val="18"/>
                            <w:szCs w:val="20"/>
                            <w:lang w:val="sv-SE"/>
                          </w:rPr>
                        </w:pPr>
                      </w:p>
                    </w:tc>
                    <w:tc>
                      <w:tcPr>
                        <w:tcW w:w="3304" w:type="dxa"/>
                        <w:gridSpan w:val="3"/>
                        <w:tcBorders>
                          <w:top w:val="nil"/>
                          <w:bottom w:val="single" w:sz="4" w:space="0" w:color="auto"/>
                        </w:tcBorders>
                      </w:tcPr>
                      <w:p w14:paraId="7D268353" w14:textId="77777777" w:rsidR="004346A8" w:rsidRDefault="00DF58B4">
                        <w:pPr>
                          <w:snapToGrid w:val="0"/>
                          <w:jc w:val="center"/>
                          <w:rPr>
                            <w:b/>
                            <w:sz w:val="18"/>
                            <w:szCs w:val="20"/>
                            <w:lang w:val="sv-SE"/>
                          </w:rPr>
                        </w:pPr>
                        <w:r>
                          <w:rPr>
                            <w:b/>
                            <w:sz w:val="18"/>
                            <w:szCs w:val="20"/>
                            <w:lang w:val="sv-SE"/>
                          </w:rPr>
                          <w:t>PSCCH duration 2 symbols</w:t>
                        </w:r>
                      </w:p>
                    </w:tc>
                    <w:tc>
                      <w:tcPr>
                        <w:tcW w:w="3402" w:type="dxa"/>
                        <w:gridSpan w:val="3"/>
                        <w:tcBorders>
                          <w:top w:val="nil"/>
                          <w:bottom w:val="single" w:sz="4" w:space="0" w:color="auto"/>
                        </w:tcBorders>
                      </w:tcPr>
                      <w:p w14:paraId="7D268354" w14:textId="77777777" w:rsidR="004346A8" w:rsidRDefault="00DF58B4">
                        <w:pPr>
                          <w:snapToGrid w:val="0"/>
                          <w:jc w:val="center"/>
                          <w:rPr>
                            <w:b/>
                            <w:sz w:val="18"/>
                            <w:szCs w:val="20"/>
                            <w:lang w:val="sv-SE"/>
                          </w:rPr>
                        </w:pPr>
                        <w:r>
                          <w:rPr>
                            <w:b/>
                            <w:sz w:val="18"/>
                            <w:szCs w:val="20"/>
                            <w:lang w:val="sv-SE"/>
                          </w:rPr>
                          <w:t>PSCCH duration 3 symbols</w:t>
                        </w:r>
                      </w:p>
                    </w:tc>
                  </w:tr>
                  <w:tr w:rsidR="004346A8" w14:paraId="7D268359" w14:textId="77777777">
                    <w:tc>
                      <w:tcPr>
                        <w:tcW w:w="948" w:type="dxa"/>
                        <w:vMerge/>
                      </w:tcPr>
                      <w:p w14:paraId="7D268356" w14:textId="77777777" w:rsidR="004346A8" w:rsidRDefault="004346A8">
                        <w:pPr>
                          <w:snapToGrid w:val="0"/>
                          <w:jc w:val="center"/>
                          <w:rPr>
                            <w:b/>
                            <w:sz w:val="18"/>
                            <w:szCs w:val="20"/>
                            <w:lang w:val="sv-SE"/>
                          </w:rPr>
                        </w:pPr>
                      </w:p>
                    </w:tc>
                    <w:tc>
                      <w:tcPr>
                        <w:tcW w:w="3304" w:type="dxa"/>
                        <w:gridSpan w:val="3"/>
                        <w:tcBorders>
                          <w:bottom w:val="nil"/>
                        </w:tcBorders>
                      </w:tcPr>
                      <w:p w14:paraId="7D268357" w14:textId="77777777" w:rsidR="004346A8" w:rsidRDefault="00DF58B4">
                        <w:pPr>
                          <w:snapToGrid w:val="0"/>
                          <w:jc w:val="center"/>
                          <w:rPr>
                            <w:b/>
                            <w:sz w:val="18"/>
                            <w:szCs w:val="20"/>
                            <w:lang w:val="sv-SE"/>
                          </w:rPr>
                        </w:pPr>
                        <w:r>
                          <w:rPr>
                            <w:b/>
                            <w:sz w:val="18"/>
                            <w:szCs w:val="20"/>
                            <w:lang w:val="sv-SE"/>
                          </w:rPr>
                          <w:t>Number of PSSCH DM-RS</w:t>
                        </w:r>
                      </w:p>
                    </w:tc>
                    <w:tc>
                      <w:tcPr>
                        <w:tcW w:w="3402" w:type="dxa"/>
                        <w:gridSpan w:val="3"/>
                        <w:tcBorders>
                          <w:bottom w:val="nil"/>
                        </w:tcBorders>
                      </w:tcPr>
                      <w:p w14:paraId="7D268358" w14:textId="77777777" w:rsidR="004346A8" w:rsidRDefault="00DF58B4">
                        <w:pPr>
                          <w:snapToGrid w:val="0"/>
                          <w:jc w:val="center"/>
                          <w:rPr>
                            <w:b/>
                            <w:sz w:val="18"/>
                            <w:szCs w:val="20"/>
                            <w:lang w:val="sv-SE"/>
                          </w:rPr>
                        </w:pPr>
                        <w:r>
                          <w:rPr>
                            <w:b/>
                            <w:sz w:val="18"/>
                            <w:szCs w:val="20"/>
                            <w:lang w:val="sv-SE"/>
                          </w:rPr>
                          <w:t>Number of PSSCH DM-RS</w:t>
                        </w:r>
                      </w:p>
                    </w:tc>
                  </w:tr>
                  <w:tr w:rsidR="004346A8" w14:paraId="7D268361" w14:textId="77777777">
                    <w:tc>
                      <w:tcPr>
                        <w:tcW w:w="948" w:type="dxa"/>
                        <w:vMerge/>
                      </w:tcPr>
                      <w:p w14:paraId="7D26835A" w14:textId="77777777" w:rsidR="004346A8" w:rsidRDefault="004346A8">
                        <w:pPr>
                          <w:snapToGrid w:val="0"/>
                          <w:jc w:val="center"/>
                          <w:rPr>
                            <w:b/>
                            <w:sz w:val="18"/>
                            <w:szCs w:val="20"/>
                            <w:lang w:val="sv-SE"/>
                          </w:rPr>
                        </w:pPr>
                      </w:p>
                    </w:tc>
                    <w:tc>
                      <w:tcPr>
                        <w:tcW w:w="1036" w:type="dxa"/>
                        <w:tcBorders>
                          <w:top w:val="nil"/>
                        </w:tcBorders>
                      </w:tcPr>
                      <w:p w14:paraId="7D26835B" w14:textId="77777777" w:rsidR="004346A8" w:rsidRDefault="00DF58B4">
                        <w:pPr>
                          <w:snapToGrid w:val="0"/>
                          <w:jc w:val="center"/>
                          <w:rPr>
                            <w:b/>
                            <w:sz w:val="18"/>
                            <w:szCs w:val="20"/>
                            <w:lang w:val="sv-SE"/>
                          </w:rPr>
                        </w:pPr>
                        <w:r>
                          <w:rPr>
                            <w:b/>
                            <w:sz w:val="18"/>
                            <w:szCs w:val="20"/>
                            <w:lang w:val="sv-SE"/>
                          </w:rPr>
                          <w:t>2</w:t>
                        </w:r>
                      </w:p>
                    </w:tc>
                    <w:tc>
                      <w:tcPr>
                        <w:tcW w:w="1134" w:type="dxa"/>
                        <w:tcBorders>
                          <w:top w:val="nil"/>
                        </w:tcBorders>
                      </w:tcPr>
                      <w:p w14:paraId="7D26835C" w14:textId="77777777" w:rsidR="004346A8" w:rsidRDefault="00DF58B4">
                        <w:pPr>
                          <w:snapToGrid w:val="0"/>
                          <w:jc w:val="center"/>
                          <w:rPr>
                            <w:b/>
                            <w:sz w:val="18"/>
                            <w:szCs w:val="20"/>
                            <w:lang w:val="sv-SE"/>
                          </w:rPr>
                        </w:pPr>
                        <w:r>
                          <w:rPr>
                            <w:b/>
                            <w:sz w:val="18"/>
                            <w:szCs w:val="20"/>
                            <w:lang w:val="sv-SE"/>
                          </w:rPr>
                          <w:t>3</w:t>
                        </w:r>
                      </w:p>
                    </w:tc>
                    <w:tc>
                      <w:tcPr>
                        <w:tcW w:w="1134" w:type="dxa"/>
                        <w:tcBorders>
                          <w:top w:val="nil"/>
                        </w:tcBorders>
                      </w:tcPr>
                      <w:p w14:paraId="7D26835D" w14:textId="77777777" w:rsidR="004346A8" w:rsidRDefault="00DF58B4">
                        <w:pPr>
                          <w:snapToGrid w:val="0"/>
                          <w:jc w:val="center"/>
                          <w:rPr>
                            <w:b/>
                            <w:sz w:val="18"/>
                            <w:szCs w:val="20"/>
                            <w:lang w:val="sv-SE"/>
                          </w:rPr>
                        </w:pPr>
                        <w:r>
                          <w:rPr>
                            <w:b/>
                            <w:sz w:val="18"/>
                            <w:szCs w:val="20"/>
                            <w:lang w:val="sv-SE"/>
                          </w:rPr>
                          <w:t>4</w:t>
                        </w:r>
                      </w:p>
                    </w:tc>
                    <w:tc>
                      <w:tcPr>
                        <w:tcW w:w="1134" w:type="dxa"/>
                        <w:tcBorders>
                          <w:top w:val="nil"/>
                        </w:tcBorders>
                      </w:tcPr>
                      <w:p w14:paraId="7D26835E" w14:textId="77777777" w:rsidR="004346A8" w:rsidRDefault="00DF58B4">
                        <w:pPr>
                          <w:snapToGrid w:val="0"/>
                          <w:jc w:val="center"/>
                          <w:rPr>
                            <w:b/>
                            <w:sz w:val="18"/>
                            <w:szCs w:val="20"/>
                            <w:lang w:val="sv-SE"/>
                          </w:rPr>
                        </w:pPr>
                        <w:r>
                          <w:rPr>
                            <w:b/>
                            <w:sz w:val="18"/>
                            <w:szCs w:val="20"/>
                            <w:lang w:val="sv-SE"/>
                          </w:rPr>
                          <w:t>2</w:t>
                        </w:r>
                      </w:p>
                    </w:tc>
                    <w:tc>
                      <w:tcPr>
                        <w:tcW w:w="1134" w:type="dxa"/>
                        <w:tcBorders>
                          <w:top w:val="nil"/>
                        </w:tcBorders>
                      </w:tcPr>
                      <w:p w14:paraId="7D26835F" w14:textId="77777777" w:rsidR="004346A8" w:rsidRDefault="00DF58B4">
                        <w:pPr>
                          <w:snapToGrid w:val="0"/>
                          <w:jc w:val="center"/>
                          <w:rPr>
                            <w:b/>
                            <w:sz w:val="18"/>
                            <w:szCs w:val="20"/>
                            <w:lang w:val="sv-SE"/>
                          </w:rPr>
                        </w:pPr>
                        <w:r>
                          <w:rPr>
                            <w:b/>
                            <w:sz w:val="18"/>
                            <w:szCs w:val="20"/>
                            <w:lang w:val="sv-SE"/>
                          </w:rPr>
                          <w:t>3</w:t>
                        </w:r>
                      </w:p>
                    </w:tc>
                    <w:tc>
                      <w:tcPr>
                        <w:tcW w:w="1134" w:type="dxa"/>
                        <w:tcBorders>
                          <w:top w:val="nil"/>
                        </w:tcBorders>
                      </w:tcPr>
                      <w:p w14:paraId="7D268360" w14:textId="77777777" w:rsidR="004346A8" w:rsidRDefault="00DF58B4">
                        <w:pPr>
                          <w:snapToGrid w:val="0"/>
                          <w:jc w:val="center"/>
                          <w:rPr>
                            <w:b/>
                            <w:sz w:val="18"/>
                            <w:szCs w:val="20"/>
                            <w:lang w:val="sv-SE"/>
                          </w:rPr>
                        </w:pPr>
                        <w:r>
                          <w:rPr>
                            <w:b/>
                            <w:sz w:val="18"/>
                            <w:szCs w:val="20"/>
                            <w:lang w:val="sv-SE"/>
                          </w:rPr>
                          <w:t>4</w:t>
                        </w:r>
                      </w:p>
                    </w:tc>
                  </w:tr>
                  <w:tr w:rsidR="004346A8" w14:paraId="7D268369" w14:textId="77777777">
                    <w:tc>
                      <w:tcPr>
                        <w:tcW w:w="948" w:type="dxa"/>
                      </w:tcPr>
                      <w:p w14:paraId="7D268362" w14:textId="77777777" w:rsidR="004346A8" w:rsidRDefault="00DF58B4">
                        <w:pPr>
                          <w:snapToGrid w:val="0"/>
                          <w:jc w:val="center"/>
                          <w:rPr>
                            <w:sz w:val="18"/>
                            <w:szCs w:val="20"/>
                            <w:lang w:val="sv-SE"/>
                          </w:rPr>
                        </w:pPr>
                        <w:r>
                          <w:rPr>
                            <w:sz w:val="18"/>
                            <w:szCs w:val="20"/>
                            <w:lang w:val="sv-SE"/>
                          </w:rPr>
                          <w:t>6</w:t>
                        </w:r>
                      </w:p>
                    </w:tc>
                    <w:tc>
                      <w:tcPr>
                        <w:tcW w:w="1036" w:type="dxa"/>
                      </w:tcPr>
                      <w:p w14:paraId="7D268363" w14:textId="77777777" w:rsidR="004346A8" w:rsidRDefault="00DF58B4">
                        <w:pPr>
                          <w:snapToGrid w:val="0"/>
                          <w:jc w:val="center"/>
                          <w:rPr>
                            <w:sz w:val="18"/>
                            <w:szCs w:val="20"/>
                            <w:lang w:val="sv-SE"/>
                          </w:rPr>
                        </w:pPr>
                        <w:r>
                          <w:rPr>
                            <w:sz w:val="18"/>
                            <w:szCs w:val="20"/>
                            <w:lang w:val="sv-SE"/>
                          </w:rPr>
                          <w:t>1, 5</w:t>
                        </w:r>
                      </w:p>
                    </w:tc>
                    <w:tc>
                      <w:tcPr>
                        <w:tcW w:w="1134" w:type="dxa"/>
                      </w:tcPr>
                      <w:p w14:paraId="7D268364" w14:textId="77777777" w:rsidR="004346A8" w:rsidRDefault="004346A8">
                        <w:pPr>
                          <w:snapToGrid w:val="0"/>
                          <w:jc w:val="center"/>
                          <w:rPr>
                            <w:sz w:val="18"/>
                            <w:szCs w:val="20"/>
                            <w:lang w:val="sv-SE"/>
                          </w:rPr>
                        </w:pPr>
                      </w:p>
                    </w:tc>
                    <w:tc>
                      <w:tcPr>
                        <w:tcW w:w="1134" w:type="dxa"/>
                      </w:tcPr>
                      <w:p w14:paraId="7D268365" w14:textId="77777777" w:rsidR="004346A8" w:rsidRDefault="004346A8">
                        <w:pPr>
                          <w:snapToGrid w:val="0"/>
                          <w:jc w:val="center"/>
                          <w:rPr>
                            <w:sz w:val="18"/>
                            <w:szCs w:val="20"/>
                            <w:lang w:val="sv-SE"/>
                          </w:rPr>
                        </w:pPr>
                      </w:p>
                    </w:tc>
                    <w:tc>
                      <w:tcPr>
                        <w:tcW w:w="1134" w:type="dxa"/>
                      </w:tcPr>
                      <w:p w14:paraId="7D268366" w14:textId="77777777" w:rsidR="004346A8" w:rsidRDefault="00DF58B4">
                        <w:pPr>
                          <w:snapToGrid w:val="0"/>
                          <w:jc w:val="center"/>
                          <w:rPr>
                            <w:sz w:val="18"/>
                            <w:szCs w:val="20"/>
                            <w:lang w:val="sv-SE"/>
                          </w:rPr>
                        </w:pPr>
                        <w:r>
                          <w:rPr>
                            <w:sz w:val="18"/>
                            <w:szCs w:val="20"/>
                            <w:lang w:val="sv-SE"/>
                          </w:rPr>
                          <w:t>1, 5</w:t>
                        </w:r>
                      </w:p>
                    </w:tc>
                    <w:tc>
                      <w:tcPr>
                        <w:tcW w:w="1134" w:type="dxa"/>
                      </w:tcPr>
                      <w:p w14:paraId="7D268367" w14:textId="77777777" w:rsidR="004346A8" w:rsidRDefault="004346A8">
                        <w:pPr>
                          <w:snapToGrid w:val="0"/>
                          <w:jc w:val="center"/>
                          <w:rPr>
                            <w:sz w:val="18"/>
                            <w:szCs w:val="20"/>
                            <w:lang w:val="sv-SE"/>
                          </w:rPr>
                        </w:pPr>
                      </w:p>
                    </w:tc>
                    <w:tc>
                      <w:tcPr>
                        <w:tcW w:w="1134" w:type="dxa"/>
                      </w:tcPr>
                      <w:p w14:paraId="7D268368" w14:textId="77777777" w:rsidR="004346A8" w:rsidRDefault="004346A8">
                        <w:pPr>
                          <w:snapToGrid w:val="0"/>
                          <w:jc w:val="center"/>
                          <w:rPr>
                            <w:sz w:val="18"/>
                            <w:szCs w:val="20"/>
                            <w:lang w:val="sv-SE"/>
                          </w:rPr>
                        </w:pPr>
                      </w:p>
                    </w:tc>
                  </w:tr>
                  <w:tr w:rsidR="004346A8" w14:paraId="7D268371" w14:textId="77777777">
                    <w:tc>
                      <w:tcPr>
                        <w:tcW w:w="948" w:type="dxa"/>
                      </w:tcPr>
                      <w:p w14:paraId="7D26836A" w14:textId="77777777" w:rsidR="004346A8" w:rsidRDefault="00DF58B4">
                        <w:pPr>
                          <w:snapToGrid w:val="0"/>
                          <w:jc w:val="center"/>
                          <w:rPr>
                            <w:sz w:val="18"/>
                            <w:szCs w:val="20"/>
                            <w:lang w:val="sv-SE"/>
                          </w:rPr>
                        </w:pPr>
                        <w:r>
                          <w:rPr>
                            <w:sz w:val="18"/>
                            <w:szCs w:val="20"/>
                            <w:lang w:val="sv-SE"/>
                          </w:rPr>
                          <w:t>7</w:t>
                        </w:r>
                      </w:p>
                    </w:tc>
                    <w:tc>
                      <w:tcPr>
                        <w:tcW w:w="1036" w:type="dxa"/>
                      </w:tcPr>
                      <w:p w14:paraId="7D26836B" w14:textId="77777777" w:rsidR="004346A8" w:rsidRDefault="00DF58B4">
                        <w:pPr>
                          <w:snapToGrid w:val="0"/>
                          <w:jc w:val="center"/>
                          <w:rPr>
                            <w:sz w:val="18"/>
                            <w:szCs w:val="20"/>
                            <w:lang w:val="sv-SE"/>
                          </w:rPr>
                        </w:pPr>
                        <w:r>
                          <w:rPr>
                            <w:sz w:val="18"/>
                            <w:szCs w:val="20"/>
                            <w:lang w:val="sv-SE"/>
                          </w:rPr>
                          <w:t>1, 5</w:t>
                        </w:r>
                      </w:p>
                    </w:tc>
                    <w:tc>
                      <w:tcPr>
                        <w:tcW w:w="1134" w:type="dxa"/>
                      </w:tcPr>
                      <w:p w14:paraId="7D26836C" w14:textId="77777777" w:rsidR="004346A8" w:rsidRDefault="004346A8">
                        <w:pPr>
                          <w:snapToGrid w:val="0"/>
                          <w:jc w:val="center"/>
                          <w:rPr>
                            <w:sz w:val="18"/>
                            <w:szCs w:val="20"/>
                            <w:lang w:val="sv-SE"/>
                          </w:rPr>
                        </w:pPr>
                      </w:p>
                    </w:tc>
                    <w:tc>
                      <w:tcPr>
                        <w:tcW w:w="1134" w:type="dxa"/>
                      </w:tcPr>
                      <w:p w14:paraId="7D26836D" w14:textId="77777777" w:rsidR="004346A8" w:rsidRDefault="004346A8">
                        <w:pPr>
                          <w:snapToGrid w:val="0"/>
                          <w:jc w:val="center"/>
                          <w:rPr>
                            <w:sz w:val="18"/>
                            <w:szCs w:val="20"/>
                            <w:lang w:val="sv-SE"/>
                          </w:rPr>
                        </w:pPr>
                      </w:p>
                    </w:tc>
                    <w:tc>
                      <w:tcPr>
                        <w:tcW w:w="1134" w:type="dxa"/>
                      </w:tcPr>
                      <w:p w14:paraId="7D26836E" w14:textId="77777777" w:rsidR="004346A8" w:rsidRDefault="00DF58B4">
                        <w:pPr>
                          <w:snapToGrid w:val="0"/>
                          <w:jc w:val="center"/>
                          <w:rPr>
                            <w:sz w:val="18"/>
                            <w:szCs w:val="20"/>
                            <w:lang w:val="sv-SE"/>
                          </w:rPr>
                        </w:pPr>
                        <w:r>
                          <w:rPr>
                            <w:sz w:val="18"/>
                            <w:szCs w:val="20"/>
                            <w:lang w:val="sv-SE"/>
                          </w:rPr>
                          <w:t>1, 5</w:t>
                        </w:r>
                      </w:p>
                    </w:tc>
                    <w:tc>
                      <w:tcPr>
                        <w:tcW w:w="1134" w:type="dxa"/>
                      </w:tcPr>
                      <w:p w14:paraId="7D26836F" w14:textId="77777777" w:rsidR="004346A8" w:rsidRDefault="004346A8">
                        <w:pPr>
                          <w:snapToGrid w:val="0"/>
                          <w:jc w:val="center"/>
                          <w:rPr>
                            <w:sz w:val="18"/>
                            <w:szCs w:val="20"/>
                            <w:lang w:val="sv-SE"/>
                          </w:rPr>
                        </w:pPr>
                      </w:p>
                    </w:tc>
                    <w:tc>
                      <w:tcPr>
                        <w:tcW w:w="1134" w:type="dxa"/>
                      </w:tcPr>
                      <w:p w14:paraId="7D268370" w14:textId="77777777" w:rsidR="004346A8" w:rsidRDefault="004346A8">
                        <w:pPr>
                          <w:snapToGrid w:val="0"/>
                          <w:jc w:val="center"/>
                          <w:rPr>
                            <w:sz w:val="18"/>
                            <w:szCs w:val="20"/>
                            <w:lang w:val="sv-SE"/>
                          </w:rPr>
                        </w:pPr>
                      </w:p>
                    </w:tc>
                  </w:tr>
                  <w:tr w:rsidR="004346A8" w14:paraId="7D268379" w14:textId="77777777">
                    <w:tc>
                      <w:tcPr>
                        <w:tcW w:w="948" w:type="dxa"/>
                      </w:tcPr>
                      <w:p w14:paraId="7D268372" w14:textId="77777777" w:rsidR="004346A8" w:rsidRDefault="00DF58B4">
                        <w:pPr>
                          <w:snapToGrid w:val="0"/>
                          <w:jc w:val="center"/>
                          <w:rPr>
                            <w:sz w:val="18"/>
                            <w:szCs w:val="20"/>
                            <w:lang w:val="sv-SE"/>
                          </w:rPr>
                        </w:pPr>
                        <w:r>
                          <w:rPr>
                            <w:sz w:val="18"/>
                            <w:szCs w:val="20"/>
                            <w:lang w:val="sv-SE"/>
                          </w:rPr>
                          <w:t>8</w:t>
                        </w:r>
                      </w:p>
                    </w:tc>
                    <w:tc>
                      <w:tcPr>
                        <w:tcW w:w="1036" w:type="dxa"/>
                      </w:tcPr>
                      <w:p w14:paraId="7D268373" w14:textId="77777777" w:rsidR="004346A8" w:rsidRDefault="00DF58B4">
                        <w:pPr>
                          <w:snapToGrid w:val="0"/>
                          <w:jc w:val="center"/>
                          <w:rPr>
                            <w:sz w:val="18"/>
                            <w:szCs w:val="20"/>
                            <w:lang w:val="sv-SE"/>
                          </w:rPr>
                        </w:pPr>
                        <w:r>
                          <w:rPr>
                            <w:sz w:val="18"/>
                            <w:szCs w:val="20"/>
                            <w:lang w:val="sv-SE"/>
                          </w:rPr>
                          <w:t>1, 5</w:t>
                        </w:r>
                      </w:p>
                    </w:tc>
                    <w:tc>
                      <w:tcPr>
                        <w:tcW w:w="1134" w:type="dxa"/>
                      </w:tcPr>
                      <w:p w14:paraId="7D268374" w14:textId="77777777" w:rsidR="004346A8" w:rsidRDefault="004346A8">
                        <w:pPr>
                          <w:snapToGrid w:val="0"/>
                          <w:jc w:val="center"/>
                          <w:rPr>
                            <w:sz w:val="18"/>
                            <w:szCs w:val="20"/>
                            <w:lang w:val="sv-SE"/>
                          </w:rPr>
                        </w:pPr>
                      </w:p>
                    </w:tc>
                    <w:tc>
                      <w:tcPr>
                        <w:tcW w:w="1134" w:type="dxa"/>
                      </w:tcPr>
                      <w:p w14:paraId="7D268375" w14:textId="77777777" w:rsidR="004346A8" w:rsidRDefault="004346A8">
                        <w:pPr>
                          <w:snapToGrid w:val="0"/>
                          <w:jc w:val="center"/>
                          <w:rPr>
                            <w:sz w:val="18"/>
                            <w:szCs w:val="20"/>
                            <w:lang w:val="sv-SE"/>
                          </w:rPr>
                        </w:pPr>
                      </w:p>
                    </w:tc>
                    <w:tc>
                      <w:tcPr>
                        <w:tcW w:w="1134" w:type="dxa"/>
                      </w:tcPr>
                      <w:p w14:paraId="7D268376" w14:textId="77777777" w:rsidR="004346A8" w:rsidRDefault="00DF58B4">
                        <w:pPr>
                          <w:snapToGrid w:val="0"/>
                          <w:jc w:val="center"/>
                          <w:rPr>
                            <w:sz w:val="18"/>
                            <w:szCs w:val="20"/>
                            <w:lang w:val="sv-SE"/>
                          </w:rPr>
                        </w:pPr>
                        <w:r>
                          <w:rPr>
                            <w:sz w:val="18"/>
                            <w:szCs w:val="20"/>
                            <w:lang w:val="sv-SE"/>
                          </w:rPr>
                          <w:t>1, 5</w:t>
                        </w:r>
                      </w:p>
                    </w:tc>
                    <w:tc>
                      <w:tcPr>
                        <w:tcW w:w="1134" w:type="dxa"/>
                      </w:tcPr>
                      <w:p w14:paraId="7D268377" w14:textId="77777777" w:rsidR="004346A8" w:rsidRDefault="004346A8">
                        <w:pPr>
                          <w:snapToGrid w:val="0"/>
                          <w:jc w:val="center"/>
                          <w:rPr>
                            <w:sz w:val="18"/>
                            <w:szCs w:val="20"/>
                            <w:lang w:val="sv-SE"/>
                          </w:rPr>
                        </w:pPr>
                      </w:p>
                    </w:tc>
                    <w:tc>
                      <w:tcPr>
                        <w:tcW w:w="1134" w:type="dxa"/>
                      </w:tcPr>
                      <w:p w14:paraId="7D268378" w14:textId="77777777" w:rsidR="004346A8" w:rsidRDefault="004346A8">
                        <w:pPr>
                          <w:snapToGrid w:val="0"/>
                          <w:jc w:val="center"/>
                          <w:rPr>
                            <w:sz w:val="18"/>
                            <w:szCs w:val="20"/>
                            <w:lang w:val="sv-SE"/>
                          </w:rPr>
                        </w:pPr>
                      </w:p>
                    </w:tc>
                  </w:tr>
                  <w:tr w:rsidR="004346A8" w14:paraId="7D268381" w14:textId="77777777">
                    <w:tc>
                      <w:tcPr>
                        <w:tcW w:w="948" w:type="dxa"/>
                      </w:tcPr>
                      <w:p w14:paraId="7D26837A" w14:textId="77777777" w:rsidR="004346A8" w:rsidRDefault="00DF58B4">
                        <w:pPr>
                          <w:snapToGrid w:val="0"/>
                          <w:jc w:val="center"/>
                          <w:rPr>
                            <w:sz w:val="18"/>
                            <w:szCs w:val="20"/>
                            <w:lang w:val="sv-SE"/>
                          </w:rPr>
                        </w:pPr>
                        <w:r>
                          <w:rPr>
                            <w:sz w:val="18"/>
                            <w:szCs w:val="20"/>
                            <w:lang w:val="sv-SE"/>
                          </w:rPr>
                          <w:t>9</w:t>
                        </w:r>
                      </w:p>
                    </w:tc>
                    <w:tc>
                      <w:tcPr>
                        <w:tcW w:w="1036" w:type="dxa"/>
                      </w:tcPr>
                      <w:p w14:paraId="7D26837B" w14:textId="77777777" w:rsidR="004346A8" w:rsidRDefault="00DF58B4">
                        <w:pPr>
                          <w:snapToGrid w:val="0"/>
                          <w:jc w:val="center"/>
                          <w:rPr>
                            <w:sz w:val="18"/>
                            <w:szCs w:val="20"/>
                            <w:lang w:val="sv-SE"/>
                          </w:rPr>
                        </w:pPr>
                        <w:r>
                          <w:rPr>
                            <w:sz w:val="18"/>
                            <w:szCs w:val="20"/>
                            <w:lang w:val="sv-SE"/>
                          </w:rPr>
                          <w:t>3, 8</w:t>
                        </w:r>
                      </w:p>
                    </w:tc>
                    <w:tc>
                      <w:tcPr>
                        <w:tcW w:w="1134" w:type="dxa"/>
                      </w:tcPr>
                      <w:p w14:paraId="7D26837C" w14:textId="77777777" w:rsidR="004346A8" w:rsidRDefault="00DF58B4">
                        <w:pPr>
                          <w:snapToGrid w:val="0"/>
                          <w:jc w:val="center"/>
                          <w:rPr>
                            <w:sz w:val="18"/>
                            <w:szCs w:val="20"/>
                            <w:lang w:val="sv-SE"/>
                          </w:rPr>
                        </w:pPr>
                        <w:r>
                          <w:rPr>
                            <w:sz w:val="18"/>
                            <w:szCs w:val="20"/>
                            <w:lang w:val="sv-SE"/>
                          </w:rPr>
                          <w:t>1, 4, 7</w:t>
                        </w:r>
                      </w:p>
                    </w:tc>
                    <w:tc>
                      <w:tcPr>
                        <w:tcW w:w="1134" w:type="dxa"/>
                      </w:tcPr>
                      <w:p w14:paraId="7D26837D" w14:textId="77777777" w:rsidR="004346A8" w:rsidRDefault="004346A8">
                        <w:pPr>
                          <w:snapToGrid w:val="0"/>
                          <w:jc w:val="center"/>
                          <w:rPr>
                            <w:sz w:val="18"/>
                            <w:szCs w:val="20"/>
                            <w:lang w:val="sv-SE"/>
                          </w:rPr>
                        </w:pPr>
                      </w:p>
                    </w:tc>
                    <w:tc>
                      <w:tcPr>
                        <w:tcW w:w="1134" w:type="dxa"/>
                      </w:tcPr>
                      <w:p w14:paraId="7D26837E" w14:textId="77777777" w:rsidR="004346A8" w:rsidRDefault="00DF58B4">
                        <w:pPr>
                          <w:snapToGrid w:val="0"/>
                          <w:jc w:val="center"/>
                          <w:rPr>
                            <w:sz w:val="18"/>
                            <w:szCs w:val="20"/>
                            <w:lang w:val="sv-SE"/>
                          </w:rPr>
                        </w:pPr>
                        <w:r>
                          <w:rPr>
                            <w:sz w:val="18"/>
                            <w:szCs w:val="20"/>
                            <w:lang w:val="sv-SE"/>
                          </w:rPr>
                          <w:t>4, 8</w:t>
                        </w:r>
                      </w:p>
                    </w:tc>
                    <w:tc>
                      <w:tcPr>
                        <w:tcW w:w="1134" w:type="dxa"/>
                      </w:tcPr>
                      <w:p w14:paraId="7D26837F" w14:textId="77777777" w:rsidR="004346A8" w:rsidRDefault="00DF58B4">
                        <w:pPr>
                          <w:snapToGrid w:val="0"/>
                          <w:jc w:val="center"/>
                          <w:rPr>
                            <w:sz w:val="18"/>
                            <w:szCs w:val="20"/>
                            <w:lang w:val="sv-SE"/>
                          </w:rPr>
                        </w:pPr>
                        <w:r>
                          <w:rPr>
                            <w:sz w:val="18"/>
                            <w:szCs w:val="20"/>
                            <w:lang w:val="sv-SE"/>
                          </w:rPr>
                          <w:t>1, 4, 7</w:t>
                        </w:r>
                      </w:p>
                    </w:tc>
                    <w:tc>
                      <w:tcPr>
                        <w:tcW w:w="1134" w:type="dxa"/>
                      </w:tcPr>
                      <w:p w14:paraId="7D268380" w14:textId="77777777" w:rsidR="004346A8" w:rsidRDefault="004346A8">
                        <w:pPr>
                          <w:snapToGrid w:val="0"/>
                          <w:jc w:val="center"/>
                          <w:rPr>
                            <w:sz w:val="18"/>
                            <w:szCs w:val="20"/>
                            <w:lang w:val="sv-SE"/>
                          </w:rPr>
                        </w:pPr>
                      </w:p>
                    </w:tc>
                  </w:tr>
                  <w:tr w:rsidR="004346A8" w14:paraId="7D268389" w14:textId="77777777">
                    <w:tc>
                      <w:tcPr>
                        <w:tcW w:w="948" w:type="dxa"/>
                      </w:tcPr>
                      <w:p w14:paraId="7D268382" w14:textId="77777777" w:rsidR="004346A8" w:rsidRDefault="00DF58B4">
                        <w:pPr>
                          <w:snapToGrid w:val="0"/>
                          <w:jc w:val="center"/>
                          <w:rPr>
                            <w:sz w:val="18"/>
                            <w:szCs w:val="20"/>
                            <w:lang w:val="sv-SE"/>
                          </w:rPr>
                        </w:pPr>
                        <w:r>
                          <w:rPr>
                            <w:sz w:val="18"/>
                            <w:szCs w:val="20"/>
                            <w:lang w:val="sv-SE"/>
                          </w:rPr>
                          <w:t>10</w:t>
                        </w:r>
                      </w:p>
                    </w:tc>
                    <w:tc>
                      <w:tcPr>
                        <w:tcW w:w="1036" w:type="dxa"/>
                      </w:tcPr>
                      <w:p w14:paraId="7D268383" w14:textId="77777777" w:rsidR="004346A8" w:rsidRDefault="00DF58B4">
                        <w:pPr>
                          <w:snapToGrid w:val="0"/>
                          <w:jc w:val="center"/>
                          <w:rPr>
                            <w:sz w:val="18"/>
                            <w:szCs w:val="20"/>
                            <w:lang w:val="sv-SE"/>
                          </w:rPr>
                        </w:pPr>
                        <w:r>
                          <w:rPr>
                            <w:sz w:val="18"/>
                            <w:szCs w:val="20"/>
                            <w:lang w:val="sv-SE"/>
                          </w:rPr>
                          <w:t>3, 8</w:t>
                        </w:r>
                      </w:p>
                    </w:tc>
                    <w:tc>
                      <w:tcPr>
                        <w:tcW w:w="1134" w:type="dxa"/>
                      </w:tcPr>
                      <w:p w14:paraId="7D268384" w14:textId="77777777" w:rsidR="004346A8" w:rsidRDefault="00DF58B4">
                        <w:pPr>
                          <w:snapToGrid w:val="0"/>
                          <w:jc w:val="center"/>
                          <w:rPr>
                            <w:sz w:val="18"/>
                            <w:szCs w:val="20"/>
                            <w:lang w:val="sv-SE"/>
                          </w:rPr>
                        </w:pPr>
                        <w:r>
                          <w:rPr>
                            <w:sz w:val="18"/>
                            <w:szCs w:val="20"/>
                            <w:lang w:val="sv-SE"/>
                          </w:rPr>
                          <w:t>1, 4, 7</w:t>
                        </w:r>
                      </w:p>
                    </w:tc>
                    <w:tc>
                      <w:tcPr>
                        <w:tcW w:w="1134" w:type="dxa"/>
                      </w:tcPr>
                      <w:p w14:paraId="7D268385" w14:textId="77777777" w:rsidR="004346A8" w:rsidRDefault="004346A8">
                        <w:pPr>
                          <w:snapToGrid w:val="0"/>
                          <w:jc w:val="center"/>
                          <w:rPr>
                            <w:sz w:val="18"/>
                            <w:szCs w:val="20"/>
                            <w:lang w:val="sv-SE"/>
                          </w:rPr>
                        </w:pPr>
                      </w:p>
                    </w:tc>
                    <w:tc>
                      <w:tcPr>
                        <w:tcW w:w="1134" w:type="dxa"/>
                      </w:tcPr>
                      <w:p w14:paraId="7D268386" w14:textId="77777777" w:rsidR="004346A8" w:rsidRDefault="00DF58B4">
                        <w:pPr>
                          <w:snapToGrid w:val="0"/>
                          <w:jc w:val="center"/>
                          <w:rPr>
                            <w:sz w:val="18"/>
                            <w:szCs w:val="20"/>
                            <w:lang w:val="sv-SE"/>
                          </w:rPr>
                        </w:pPr>
                        <w:r>
                          <w:rPr>
                            <w:sz w:val="18"/>
                            <w:szCs w:val="20"/>
                            <w:lang w:val="sv-SE"/>
                          </w:rPr>
                          <w:t>4, 8</w:t>
                        </w:r>
                      </w:p>
                    </w:tc>
                    <w:tc>
                      <w:tcPr>
                        <w:tcW w:w="1134" w:type="dxa"/>
                      </w:tcPr>
                      <w:p w14:paraId="7D268387" w14:textId="77777777" w:rsidR="004346A8" w:rsidRDefault="00DF58B4">
                        <w:pPr>
                          <w:snapToGrid w:val="0"/>
                          <w:jc w:val="center"/>
                          <w:rPr>
                            <w:sz w:val="18"/>
                            <w:szCs w:val="20"/>
                            <w:lang w:val="sv-SE"/>
                          </w:rPr>
                        </w:pPr>
                        <w:r>
                          <w:rPr>
                            <w:sz w:val="18"/>
                            <w:szCs w:val="20"/>
                            <w:lang w:val="sv-SE"/>
                          </w:rPr>
                          <w:t>1, 4, 7</w:t>
                        </w:r>
                      </w:p>
                    </w:tc>
                    <w:tc>
                      <w:tcPr>
                        <w:tcW w:w="1134" w:type="dxa"/>
                      </w:tcPr>
                      <w:p w14:paraId="7D268388" w14:textId="77777777" w:rsidR="004346A8" w:rsidRDefault="004346A8">
                        <w:pPr>
                          <w:snapToGrid w:val="0"/>
                          <w:jc w:val="center"/>
                          <w:rPr>
                            <w:sz w:val="18"/>
                            <w:szCs w:val="20"/>
                            <w:lang w:val="sv-SE"/>
                          </w:rPr>
                        </w:pPr>
                      </w:p>
                    </w:tc>
                  </w:tr>
                  <w:tr w:rsidR="004346A8" w14:paraId="7D268391" w14:textId="77777777">
                    <w:tc>
                      <w:tcPr>
                        <w:tcW w:w="948" w:type="dxa"/>
                      </w:tcPr>
                      <w:p w14:paraId="7D26838A" w14:textId="77777777" w:rsidR="004346A8" w:rsidRDefault="00DF58B4">
                        <w:pPr>
                          <w:snapToGrid w:val="0"/>
                          <w:jc w:val="center"/>
                          <w:rPr>
                            <w:sz w:val="18"/>
                            <w:szCs w:val="20"/>
                            <w:lang w:val="sv-SE"/>
                          </w:rPr>
                        </w:pPr>
                        <w:r>
                          <w:rPr>
                            <w:sz w:val="18"/>
                            <w:szCs w:val="20"/>
                            <w:lang w:val="sv-SE"/>
                          </w:rPr>
                          <w:t>11</w:t>
                        </w:r>
                      </w:p>
                    </w:tc>
                    <w:tc>
                      <w:tcPr>
                        <w:tcW w:w="1036" w:type="dxa"/>
                      </w:tcPr>
                      <w:p w14:paraId="7D26838B" w14:textId="77777777" w:rsidR="004346A8" w:rsidRDefault="00DF58B4">
                        <w:pPr>
                          <w:snapToGrid w:val="0"/>
                          <w:jc w:val="center"/>
                          <w:rPr>
                            <w:sz w:val="18"/>
                            <w:szCs w:val="20"/>
                            <w:lang w:val="sv-SE"/>
                          </w:rPr>
                        </w:pPr>
                        <w:r>
                          <w:rPr>
                            <w:sz w:val="18"/>
                            <w:szCs w:val="20"/>
                            <w:lang w:val="sv-SE"/>
                          </w:rPr>
                          <w:t>3, 10</w:t>
                        </w:r>
                      </w:p>
                    </w:tc>
                    <w:tc>
                      <w:tcPr>
                        <w:tcW w:w="1134" w:type="dxa"/>
                      </w:tcPr>
                      <w:p w14:paraId="7D26838C" w14:textId="77777777" w:rsidR="004346A8" w:rsidRDefault="00DF58B4">
                        <w:pPr>
                          <w:snapToGrid w:val="0"/>
                          <w:jc w:val="center"/>
                          <w:rPr>
                            <w:sz w:val="18"/>
                            <w:szCs w:val="20"/>
                            <w:lang w:val="sv-SE"/>
                          </w:rPr>
                        </w:pPr>
                        <w:r>
                          <w:rPr>
                            <w:sz w:val="18"/>
                            <w:szCs w:val="20"/>
                            <w:lang w:val="sv-SE"/>
                          </w:rPr>
                          <w:t>1, 5, 9</w:t>
                        </w:r>
                      </w:p>
                    </w:tc>
                    <w:tc>
                      <w:tcPr>
                        <w:tcW w:w="1134" w:type="dxa"/>
                      </w:tcPr>
                      <w:p w14:paraId="7D26838D" w14:textId="77777777" w:rsidR="004346A8" w:rsidRDefault="00DF58B4">
                        <w:pPr>
                          <w:snapToGrid w:val="0"/>
                          <w:jc w:val="center"/>
                          <w:rPr>
                            <w:sz w:val="18"/>
                            <w:szCs w:val="20"/>
                            <w:lang w:val="sv-SE"/>
                          </w:rPr>
                        </w:pPr>
                        <w:r>
                          <w:rPr>
                            <w:sz w:val="18"/>
                            <w:szCs w:val="20"/>
                            <w:lang w:val="sv-SE"/>
                          </w:rPr>
                          <w:t>1, 4, 7, 10</w:t>
                        </w:r>
                      </w:p>
                    </w:tc>
                    <w:tc>
                      <w:tcPr>
                        <w:tcW w:w="1134" w:type="dxa"/>
                      </w:tcPr>
                      <w:p w14:paraId="7D26838E" w14:textId="77777777" w:rsidR="004346A8" w:rsidRDefault="00DF58B4">
                        <w:pPr>
                          <w:snapToGrid w:val="0"/>
                          <w:jc w:val="center"/>
                          <w:rPr>
                            <w:sz w:val="18"/>
                            <w:szCs w:val="20"/>
                            <w:lang w:val="sv-SE"/>
                          </w:rPr>
                        </w:pPr>
                        <w:r>
                          <w:rPr>
                            <w:sz w:val="18"/>
                            <w:szCs w:val="20"/>
                            <w:lang w:val="sv-SE"/>
                          </w:rPr>
                          <w:t>4, 10</w:t>
                        </w:r>
                      </w:p>
                    </w:tc>
                    <w:tc>
                      <w:tcPr>
                        <w:tcW w:w="1134" w:type="dxa"/>
                      </w:tcPr>
                      <w:p w14:paraId="7D26838F" w14:textId="77777777" w:rsidR="004346A8" w:rsidRDefault="00DF58B4">
                        <w:pPr>
                          <w:snapToGrid w:val="0"/>
                          <w:jc w:val="center"/>
                          <w:rPr>
                            <w:sz w:val="18"/>
                            <w:szCs w:val="20"/>
                            <w:lang w:val="sv-SE"/>
                          </w:rPr>
                        </w:pPr>
                        <w:r>
                          <w:rPr>
                            <w:sz w:val="18"/>
                            <w:szCs w:val="20"/>
                            <w:lang w:val="sv-SE"/>
                          </w:rPr>
                          <w:t>1, 5, 9</w:t>
                        </w:r>
                      </w:p>
                    </w:tc>
                    <w:tc>
                      <w:tcPr>
                        <w:tcW w:w="1134" w:type="dxa"/>
                      </w:tcPr>
                      <w:p w14:paraId="7D268390" w14:textId="77777777" w:rsidR="004346A8" w:rsidRDefault="00DF58B4">
                        <w:pPr>
                          <w:snapToGrid w:val="0"/>
                          <w:jc w:val="center"/>
                          <w:rPr>
                            <w:sz w:val="18"/>
                            <w:szCs w:val="20"/>
                            <w:lang w:val="sv-SE"/>
                          </w:rPr>
                        </w:pPr>
                        <w:r>
                          <w:rPr>
                            <w:sz w:val="18"/>
                            <w:szCs w:val="20"/>
                            <w:lang w:val="sv-SE"/>
                          </w:rPr>
                          <w:t>1, 4, 7, 10</w:t>
                        </w:r>
                      </w:p>
                    </w:tc>
                  </w:tr>
                  <w:tr w:rsidR="004346A8" w14:paraId="7D268399" w14:textId="77777777">
                    <w:tc>
                      <w:tcPr>
                        <w:tcW w:w="948" w:type="dxa"/>
                      </w:tcPr>
                      <w:p w14:paraId="7D268392" w14:textId="77777777" w:rsidR="004346A8" w:rsidRDefault="00DF58B4">
                        <w:pPr>
                          <w:snapToGrid w:val="0"/>
                          <w:jc w:val="center"/>
                          <w:rPr>
                            <w:sz w:val="18"/>
                            <w:szCs w:val="20"/>
                            <w:lang w:val="sv-SE"/>
                          </w:rPr>
                        </w:pPr>
                        <w:r>
                          <w:rPr>
                            <w:sz w:val="18"/>
                            <w:szCs w:val="20"/>
                            <w:lang w:val="sv-SE"/>
                          </w:rPr>
                          <w:t>12</w:t>
                        </w:r>
                      </w:p>
                    </w:tc>
                    <w:tc>
                      <w:tcPr>
                        <w:tcW w:w="1036" w:type="dxa"/>
                      </w:tcPr>
                      <w:p w14:paraId="7D268393" w14:textId="77777777" w:rsidR="004346A8" w:rsidRDefault="00DF58B4">
                        <w:pPr>
                          <w:snapToGrid w:val="0"/>
                          <w:jc w:val="center"/>
                          <w:rPr>
                            <w:sz w:val="18"/>
                            <w:szCs w:val="20"/>
                            <w:lang w:val="sv-SE"/>
                          </w:rPr>
                        </w:pPr>
                        <w:r>
                          <w:rPr>
                            <w:sz w:val="18"/>
                            <w:szCs w:val="20"/>
                            <w:lang w:val="sv-SE"/>
                          </w:rPr>
                          <w:t>3, 10</w:t>
                        </w:r>
                      </w:p>
                    </w:tc>
                    <w:tc>
                      <w:tcPr>
                        <w:tcW w:w="1134" w:type="dxa"/>
                      </w:tcPr>
                      <w:p w14:paraId="7D268394" w14:textId="77777777" w:rsidR="004346A8" w:rsidRDefault="00DF58B4">
                        <w:pPr>
                          <w:snapToGrid w:val="0"/>
                          <w:jc w:val="center"/>
                          <w:rPr>
                            <w:sz w:val="18"/>
                            <w:szCs w:val="20"/>
                            <w:lang w:val="sv-SE"/>
                          </w:rPr>
                        </w:pPr>
                        <w:r>
                          <w:rPr>
                            <w:sz w:val="18"/>
                            <w:szCs w:val="20"/>
                            <w:lang w:val="sv-SE"/>
                          </w:rPr>
                          <w:t>1, 5, 9</w:t>
                        </w:r>
                      </w:p>
                    </w:tc>
                    <w:tc>
                      <w:tcPr>
                        <w:tcW w:w="1134" w:type="dxa"/>
                      </w:tcPr>
                      <w:p w14:paraId="7D268395" w14:textId="77777777" w:rsidR="004346A8" w:rsidRDefault="00DF58B4">
                        <w:pPr>
                          <w:snapToGrid w:val="0"/>
                          <w:jc w:val="center"/>
                          <w:rPr>
                            <w:sz w:val="18"/>
                            <w:szCs w:val="20"/>
                            <w:lang w:val="sv-SE"/>
                          </w:rPr>
                        </w:pPr>
                        <w:r>
                          <w:rPr>
                            <w:sz w:val="18"/>
                            <w:szCs w:val="20"/>
                            <w:lang w:val="sv-SE"/>
                          </w:rPr>
                          <w:t>1, 4, 7, 10</w:t>
                        </w:r>
                      </w:p>
                    </w:tc>
                    <w:tc>
                      <w:tcPr>
                        <w:tcW w:w="1134" w:type="dxa"/>
                      </w:tcPr>
                      <w:p w14:paraId="7D268396" w14:textId="77777777" w:rsidR="004346A8" w:rsidRDefault="00DF58B4">
                        <w:pPr>
                          <w:snapToGrid w:val="0"/>
                          <w:jc w:val="center"/>
                          <w:rPr>
                            <w:sz w:val="18"/>
                            <w:szCs w:val="20"/>
                            <w:lang w:val="sv-SE"/>
                          </w:rPr>
                        </w:pPr>
                        <w:r>
                          <w:rPr>
                            <w:sz w:val="18"/>
                            <w:szCs w:val="20"/>
                            <w:lang w:val="sv-SE"/>
                          </w:rPr>
                          <w:t>4, 10</w:t>
                        </w:r>
                      </w:p>
                    </w:tc>
                    <w:tc>
                      <w:tcPr>
                        <w:tcW w:w="1134" w:type="dxa"/>
                      </w:tcPr>
                      <w:p w14:paraId="7D268397" w14:textId="77777777" w:rsidR="004346A8" w:rsidRDefault="00DF58B4">
                        <w:pPr>
                          <w:snapToGrid w:val="0"/>
                          <w:jc w:val="center"/>
                          <w:rPr>
                            <w:sz w:val="18"/>
                            <w:szCs w:val="20"/>
                            <w:lang w:val="sv-SE"/>
                          </w:rPr>
                        </w:pPr>
                        <w:r>
                          <w:rPr>
                            <w:sz w:val="18"/>
                            <w:szCs w:val="20"/>
                            <w:lang w:val="sv-SE"/>
                          </w:rPr>
                          <w:t>1, 5, 9</w:t>
                        </w:r>
                      </w:p>
                    </w:tc>
                    <w:tc>
                      <w:tcPr>
                        <w:tcW w:w="1134" w:type="dxa"/>
                      </w:tcPr>
                      <w:p w14:paraId="7D268398" w14:textId="77777777" w:rsidR="004346A8" w:rsidRDefault="00DF58B4">
                        <w:pPr>
                          <w:snapToGrid w:val="0"/>
                          <w:jc w:val="center"/>
                          <w:rPr>
                            <w:sz w:val="18"/>
                            <w:szCs w:val="20"/>
                            <w:lang w:val="sv-SE"/>
                          </w:rPr>
                        </w:pPr>
                        <w:r>
                          <w:rPr>
                            <w:sz w:val="18"/>
                            <w:szCs w:val="20"/>
                            <w:lang w:val="sv-SE"/>
                          </w:rPr>
                          <w:t>1, 4, 7, 10</w:t>
                        </w:r>
                      </w:p>
                    </w:tc>
                  </w:tr>
                  <w:tr w:rsidR="004346A8" w14:paraId="7D2683A1" w14:textId="77777777">
                    <w:tc>
                      <w:tcPr>
                        <w:tcW w:w="948" w:type="dxa"/>
                      </w:tcPr>
                      <w:p w14:paraId="7D26839A" w14:textId="77777777" w:rsidR="004346A8" w:rsidRDefault="00DF58B4">
                        <w:pPr>
                          <w:snapToGrid w:val="0"/>
                          <w:jc w:val="center"/>
                          <w:rPr>
                            <w:sz w:val="18"/>
                            <w:szCs w:val="20"/>
                            <w:lang w:val="sv-SE"/>
                          </w:rPr>
                        </w:pPr>
                        <w:r>
                          <w:rPr>
                            <w:sz w:val="18"/>
                            <w:szCs w:val="20"/>
                            <w:lang w:val="sv-SE"/>
                          </w:rPr>
                          <w:t>13</w:t>
                        </w:r>
                      </w:p>
                    </w:tc>
                    <w:tc>
                      <w:tcPr>
                        <w:tcW w:w="1036" w:type="dxa"/>
                      </w:tcPr>
                      <w:p w14:paraId="7D26839B" w14:textId="77777777" w:rsidR="004346A8" w:rsidRDefault="00DF58B4">
                        <w:pPr>
                          <w:snapToGrid w:val="0"/>
                          <w:jc w:val="center"/>
                          <w:rPr>
                            <w:sz w:val="18"/>
                            <w:szCs w:val="20"/>
                            <w:lang w:val="sv-SE"/>
                          </w:rPr>
                        </w:pPr>
                        <w:r>
                          <w:rPr>
                            <w:sz w:val="18"/>
                            <w:szCs w:val="20"/>
                            <w:lang w:val="sv-SE"/>
                          </w:rPr>
                          <w:t>3, 10</w:t>
                        </w:r>
                      </w:p>
                    </w:tc>
                    <w:tc>
                      <w:tcPr>
                        <w:tcW w:w="1134" w:type="dxa"/>
                      </w:tcPr>
                      <w:p w14:paraId="7D26839C" w14:textId="77777777" w:rsidR="004346A8" w:rsidRDefault="00DF58B4">
                        <w:pPr>
                          <w:snapToGrid w:val="0"/>
                          <w:jc w:val="center"/>
                          <w:rPr>
                            <w:sz w:val="18"/>
                            <w:szCs w:val="20"/>
                            <w:lang w:val="sv-SE"/>
                          </w:rPr>
                        </w:pPr>
                        <w:r>
                          <w:rPr>
                            <w:sz w:val="18"/>
                            <w:szCs w:val="20"/>
                            <w:lang w:val="sv-SE"/>
                          </w:rPr>
                          <w:t>1, 6, 11</w:t>
                        </w:r>
                      </w:p>
                    </w:tc>
                    <w:tc>
                      <w:tcPr>
                        <w:tcW w:w="1134" w:type="dxa"/>
                      </w:tcPr>
                      <w:p w14:paraId="7D26839D" w14:textId="77777777" w:rsidR="004346A8" w:rsidRDefault="00DF58B4">
                        <w:pPr>
                          <w:snapToGrid w:val="0"/>
                          <w:jc w:val="center"/>
                          <w:rPr>
                            <w:sz w:val="18"/>
                            <w:szCs w:val="20"/>
                            <w:lang w:val="sv-SE"/>
                          </w:rPr>
                        </w:pPr>
                        <w:r>
                          <w:rPr>
                            <w:sz w:val="18"/>
                            <w:szCs w:val="20"/>
                            <w:lang w:val="sv-SE"/>
                          </w:rPr>
                          <w:t>1, 4, 7, 10</w:t>
                        </w:r>
                      </w:p>
                    </w:tc>
                    <w:tc>
                      <w:tcPr>
                        <w:tcW w:w="1134" w:type="dxa"/>
                      </w:tcPr>
                      <w:p w14:paraId="7D26839E" w14:textId="77777777" w:rsidR="004346A8" w:rsidRDefault="00DF58B4">
                        <w:pPr>
                          <w:snapToGrid w:val="0"/>
                          <w:jc w:val="center"/>
                          <w:rPr>
                            <w:sz w:val="18"/>
                            <w:szCs w:val="20"/>
                            <w:lang w:val="sv-SE"/>
                          </w:rPr>
                        </w:pPr>
                        <w:r>
                          <w:rPr>
                            <w:sz w:val="18"/>
                            <w:szCs w:val="20"/>
                            <w:lang w:val="sv-SE"/>
                          </w:rPr>
                          <w:t>4, 10</w:t>
                        </w:r>
                      </w:p>
                    </w:tc>
                    <w:tc>
                      <w:tcPr>
                        <w:tcW w:w="1134" w:type="dxa"/>
                      </w:tcPr>
                      <w:p w14:paraId="7D26839F" w14:textId="77777777" w:rsidR="004346A8" w:rsidRDefault="00DF58B4">
                        <w:pPr>
                          <w:snapToGrid w:val="0"/>
                          <w:jc w:val="center"/>
                          <w:rPr>
                            <w:sz w:val="18"/>
                            <w:szCs w:val="20"/>
                            <w:lang w:val="sv-SE"/>
                          </w:rPr>
                        </w:pPr>
                        <w:r>
                          <w:rPr>
                            <w:sz w:val="18"/>
                            <w:szCs w:val="20"/>
                            <w:lang w:val="sv-SE"/>
                          </w:rPr>
                          <w:t>1, 6, 11</w:t>
                        </w:r>
                      </w:p>
                    </w:tc>
                    <w:tc>
                      <w:tcPr>
                        <w:tcW w:w="1134" w:type="dxa"/>
                      </w:tcPr>
                      <w:p w14:paraId="7D2683A0" w14:textId="77777777" w:rsidR="004346A8" w:rsidRDefault="00DF58B4">
                        <w:pPr>
                          <w:snapToGrid w:val="0"/>
                          <w:jc w:val="center"/>
                          <w:rPr>
                            <w:sz w:val="18"/>
                            <w:szCs w:val="20"/>
                            <w:lang w:val="sv-SE"/>
                          </w:rPr>
                        </w:pPr>
                        <w:r>
                          <w:rPr>
                            <w:sz w:val="18"/>
                            <w:szCs w:val="20"/>
                            <w:lang w:val="sv-SE"/>
                          </w:rPr>
                          <w:t>1, 4, 7, 10</w:t>
                        </w:r>
                      </w:p>
                    </w:tc>
                  </w:tr>
                </w:tbl>
                <w:bookmarkEnd w:id="42"/>
                <w:p w14:paraId="7D2683A2" w14:textId="77777777" w:rsidR="004346A8" w:rsidRDefault="00DF58B4">
                  <w:pPr>
                    <w:snapToGrid w:val="0"/>
                    <w:spacing w:beforeLines="50" w:before="120" w:afterLines="50"/>
                    <w:jc w:val="center"/>
                    <w:rPr>
                      <w:iCs/>
                      <w:szCs w:val="20"/>
                    </w:rPr>
                  </w:pPr>
                  <w:r>
                    <w:rPr>
                      <w:color w:val="FF0000"/>
                      <w:szCs w:val="20"/>
                    </w:rPr>
                    <w:t>&lt;Unrelated part omitted&gt;</w:t>
                  </w:r>
                </w:p>
              </w:tc>
            </w:tr>
          </w:tbl>
          <w:p w14:paraId="7D2683A4" w14:textId="77777777" w:rsidR="004346A8" w:rsidRDefault="004346A8">
            <w:pPr>
              <w:autoSpaceDE w:val="0"/>
              <w:autoSpaceDN w:val="0"/>
              <w:adjustRightInd w:val="0"/>
              <w:snapToGrid w:val="0"/>
              <w:spacing w:beforeLines="50" w:before="120" w:afterLines="50" w:after="120"/>
              <w:jc w:val="both"/>
              <w:rPr>
                <w:i/>
                <w:iCs/>
                <w:szCs w:val="20"/>
              </w:rPr>
            </w:pPr>
          </w:p>
          <w:p w14:paraId="7D2683A5" w14:textId="77777777" w:rsidR="004346A8" w:rsidRDefault="00DF58B4">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4:</w:t>
            </w:r>
            <w:r>
              <w:rPr>
                <w:i/>
                <w:iCs/>
                <w:szCs w:val="20"/>
              </w:rPr>
              <w:t xml:space="preserve"> For SL PRS in a shared resource pool, values of M = {1, 2, 3, 4} are supported.</w:t>
            </w:r>
          </w:p>
          <w:p w14:paraId="7D2683A6" w14:textId="77777777" w:rsidR="004346A8" w:rsidRDefault="00DF58B4">
            <w:pPr>
              <w:pStyle w:val="ListParagraph"/>
              <w:numPr>
                <w:ilvl w:val="0"/>
                <w:numId w:val="25"/>
              </w:numPr>
              <w:overflowPunct w:val="0"/>
              <w:autoSpaceDE w:val="0"/>
              <w:autoSpaceDN w:val="0"/>
              <w:adjustRightInd w:val="0"/>
              <w:snapToGrid w:val="0"/>
              <w:spacing w:beforeLines="50" w:before="120" w:afterLines="50" w:after="120"/>
              <w:jc w:val="both"/>
              <w:textAlignment w:val="baseline"/>
              <w:rPr>
                <w:i/>
                <w:iCs/>
              </w:rPr>
            </w:pPr>
            <w:r>
              <w:rPr>
                <w:rFonts w:hint="eastAsia"/>
                <w:b/>
                <w:i/>
                <w:iCs/>
                <w:lang w:eastAsia="zh-CN"/>
              </w:rPr>
              <w:t>A</w:t>
            </w:r>
            <w:r>
              <w:rPr>
                <w:b/>
                <w:i/>
                <w:iCs/>
                <w:lang w:eastAsia="zh-CN"/>
              </w:rPr>
              <w:t>dopt TP#2</w:t>
            </w:r>
            <w:r>
              <w:rPr>
                <w:i/>
                <w:iCs/>
              </w:rPr>
              <w:t xml:space="preserve"> for TS 38.211</w:t>
            </w:r>
          </w:p>
          <w:p w14:paraId="7D2683A7"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Reason for change</w:t>
            </w:r>
            <w:r>
              <w:rPr>
                <w:iCs/>
                <w:szCs w:val="20"/>
              </w:rPr>
              <w:t xml:space="preserve">: Based on current agreements, </w:t>
            </w:r>
            <w:r>
              <w:rPr>
                <w:szCs w:val="20"/>
              </w:rPr>
              <w:t xml:space="preserve">(M, N) = (1, 1), (2, 2), (4, 4) for full staggering pattern and </w:t>
            </w:r>
            <w:r>
              <w:rPr>
                <w:iCs/>
                <w:szCs w:val="20"/>
              </w:rPr>
              <w:t xml:space="preserve">(M, N) patterns with M &gt; N with full staggering </w:t>
            </w:r>
            <w:proofErr w:type="gramStart"/>
            <w:r>
              <w:rPr>
                <w:iCs/>
                <w:szCs w:val="20"/>
              </w:rPr>
              <w:t>are</w:t>
            </w:r>
            <w:proofErr w:type="gramEnd"/>
            <w:r>
              <w:rPr>
                <w:iCs/>
                <w:szCs w:val="20"/>
              </w:rPr>
              <w:t xml:space="preserve"> supported in shared resource pool, however, the supported M values for the case of M &gt; N with full staggering is unclear</w:t>
            </w:r>
          </w:p>
          <w:p w14:paraId="7D2683A8"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Summary of change</w:t>
            </w:r>
            <w:r>
              <w:rPr>
                <w:iCs/>
                <w:szCs w:val="20"/>
              </w:rPr>
              <w:t xml:space="preserve">: </w:t>
            </w:r>
            <w:r>
              <w:rPr>
                <w:szCs w:val="20"/>
              </w:rPr>
              <w:t>Support M = {1, 2, 3, 4} for SL PRS in a shared resource pool</w:t>
            </w:r>
          </w:p>
          <w:p w14:paraId="7D2683A9"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Consequences if not approved</w:t>
            </w:r>
            <w:r>
              <w:rPr>
                <w:iCs/>
                <w:szCs w:val="20"/>
              </w:rPr>
              <w:t xml:space="preserve">: It is not clear about the supported values of M for SL PRS in a shared resource </w:t>
            </w:r>
            <w:proofErr w:type="gramStart"/>
            <w:r>
              <w:rPr>
                <w:iCs/>
                <w:szCs w:val="20"/>
              </w:rPr>
              <w:t>pool</w:t>
            </w:r>
            <w:proofErr w:type="gramEnd"/>
          </w:p>
          <w:p w14:paraId="7D2683AA" w14:textId="77777777" w:rsidR="004346A8" w:rsidRDefault="00DF58B4">
            <w:pPr>
              <w:autoSpaceDE w:val="0"/>
              <w:autoSpaceDN w:val="0"/>
              <w:adjustRightInd w:val="0"/>
              <w:snapToGrid w:val="0"/>
              <w:spacing w:beforeLines="50" w:before="120" w:afterLines="50" w:after="120"/>
              <w:ind w:leftChars="500" w:left="1000"/>
              <w:jc w:val="both"/>
              <w:rPr>
                <w:iCs/>
                <w:szCs w:val="20"/>
              </w:rPr>
            </w:pPr>
            <w:r>
              <w:rPr>
                <w:b/>
                <w:iCs/>
                <w:szCs w:val="20"/>
              </w:rPr>
              <w:t>Clause affected</w:t>
            </w:r>
            <w:r>
              <w:rPr>
                <w:iCs/>
                <w:szCs w:val="20"/>
              </w:rPr>
              <w:t>: 8.4.1.6.3</w:t>
            </w:r>
          </w:p>
          <w:tbl>
            <w:tblPr>
              <w:tblStyle w:val="TableGrid"/>
              <w:tblW w:w="0" w:type="auto"/>
              <w:tblLook w:val="04A0" w:firstRow="1" w:lastRow="0" w:firstColumn="1" w:lastColumn="0" w:noHBand="0" w:noVBand="1"/>
            </w:tblPr>
            <w:tblGrid>
              <w:gridCol w:w="8355"/>
            </w:tblGrid>
            <w:tr w:rsidR="004346A8" w14:paraId="7D2683B1" w14:textId="77777777">
              <w:tc>
                <w:tcPr>
                  <w:tcW w:w="9350" w:type="dxa"/>
                </w:tcPr>
                <w:p w14:paraId="7D2683AB" w14:textId="77777777" w:rsidR="004346A8" w:rsidRDefault="00DF58B4">
                  <w:pPr>
                    <w:snapToGrid w:val="0"/>
                    <w:spacing w:beforeLines="50" w:before="120" w:afterLines="50"/>
                    <w:rPr>
                      <w:szCs w:val="20"/>
                    </w:rPr>
                  </w:pPr>
                  <w:r>
                    <w:rPr>
                      <w:rFonts w:hint="eastAsia"/>
                      <w:szCs w:val="20"/>
                    </w:rPr>
                    <w:lastRenderedPageBreak/>
                    <w:t>T</w:t>
                  </w:r>
                  <w:r>
                    <w:rPr>
                      <w:szCs w:val="20"/>
                    </w:rPr>
                    <w:t>P#2</w:t>
                  </w:r>
                </w:p>
                <w:p w14:paraId="7D2683AC" w14:textId="77777777" w:rsidR="004346A8" w:rsidRDefault="00DF58B4">
                  <w:pPr>
                    <w:snapToGrid w:val="0"/>
                    <w:spacing w:beforeLines="50" w:before="120" w:afterLines="50"/>
                    <w:jc w:val="center"/>
                    <w:rPr>
                      <w:iCs/>
                      <w:szCs w:val="20"/>
                    </w:rPr>
                  </w:pPr>
                  <w:r>
                    <w:rPr>
                      <w:color w:val="FF0000"/>
                      <w:szCs w:val="20"/>
                    </w:rPr>
                    <w:t>&lt;Unrelated part omitted&gt;</w:t>
                  </w:r>
                </w:p>
                <w:p w14:paraId="7D2683AD" w14:textId="77777777" w:rsidR="004346A8" w:rsidRDefault="00DF58B4">
                  <w:pPr>
                    <w:snapToGrid w:val="0"/>
                    <w:spacing w:after="180"/>
                    <w:ind w:left="568" w:hanging="284"/>
                    <w:rPr>
                      <w:rFonts w:eastAsia="Malgun Gothic"/>
                      <w:szCs w:val="20"/>
                    </w:rPr>
                  </w:pPr>
                  <w:r>
                    <w:rPr>
                      <w:szCs w:val="20"/>
                    </w:rPr>
                    <w:t>-</w:t>
                  </w:r>
                  <w:r>
                    <w:rPr>
                      <w:szCs w:val="20"/>
                    </w:rPr>
                    <w:tab/>
                    <w:t xml:space="preserve">the </w:t>
                  </w:r>
                  <w:r>
                    <w:rPr>
                      <w:rFonts w:eastAsia="Malgun Gothic"/>
                      <w:szCs w:val="20"/>
                    </w:rPr>
                    <w:t xml:space="preserve">number of symbols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oMath>
                  <w:r>
                    <w:rPr>
                      <w:rFonts w:eastAsia="Malgun Gothic"/>
                      <w:szCs w:val="20"/>
                    </w:rPr>
                    <w:t xml:space="preserve"> is provided by higher layers and limited to combinations </w:t>
                  </w:r>
                  <m:oMath>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e>
                    </m:d>
                  </m:oMath>
                  <w:r>
                    <w:rPr>
                      <w:rFonts w:eastAsia="Malgun Gothic"/>
                      <w:szCs w:val="20"/>
                    </w:rPr>
                    <w:t xml:space="preserve"> fulfilling </w:t>
                  </w:r>
                </w:p>
                <w:p w14:paraId="7D2683AE" w14:textId="77777777" w:rsidR="004346A8" w:rsidRDefault="00DF58B4">
                  <w:pPr>
                    <w:snapToGrid w:val="0"/>
                    <w:spacing w:after="180"/>
                    <w:ind w:left="851" w:hanging="284"/>
                    <w:rPr>
                      <w:rFonts w:eastAsia="Malgun Gothic"/>
                      <w:szCs w:val="20"/>
                    </w:rPr>
                  </w:pPr>
                  <w:r>
                    <w:rPr>
                      <w:szCs w:val="20"/>
                    </w:rPr>
                    <w:t>-</w:t>
                  </w:r>
                  <w:r>
                    <w:rPr>
                      <w:szCs w:val="20"/>
                    </w:rPr>
                    <w:tab/>
                  </w:r>
                  <w:r>
                    <w:rPr>
                      <w:rFonts w:eastAsia="Malgun Gothic"/>
                      <w:szCs w:val="20"/>
                    </w:rPr>
                    <w:t xml:space="preserve">in a dedicated resource pool: {1, 2}, {2, 2}, {2, 4}, {4, 4}, {6, 6}, and combinations </w:t>
                  </w:r>
                  <w:r>
                    <w:rPr>
                      <w:rFonts w:hint="eastAsia"/>
                      <w:szCs w:val="20"/>
                    </w:rPr>
                    <w:t>with</w:t>
                  </w:r>
                  <w:r>
                    <w:rPr>
                      <w:szCs w:val="20"/>
                    </w:rPr>
                    <w:t xml:space="preserv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 xml:space="preserve"> 2, 4, 6</m:t>
                        </m:r>
                      </m:e>
                    </m:d>
                  </m:oMath>
                  <w:r>
                    <w:rPr>
                      <w:rFonts w:hAnsi="Cambria Math" w:hint="eastAsia"/>
                      <w:szCs w:val="20"/>
                    </w:rPr>
                    <w:t xml:space="preserve"> and </w:t>
                  </w:r>
                  <m:oMath>
                    <m:sSub>
                      <m:sSubPr>
                        <m:ctrlPr>
                          <w:rPr>
                            <w:rFonts w:ascii="Cambria Math" w:hAnsi="Cambria Math"/>
                            <w:szCs w:val="20"/>
                          </w:rPr>
                        </m:ctrlPr>
                      </m:sSubPr>
                      <m:e>
                        <m:r>
                          <w:rPr>
                            <w:rFonts w:ascii="Cambria Math" w:hAnsi="Cambria Math"/>
                            <w:szCs w:val="20"/>
                          </w:rPr>
                          <m:t>L</m:t>
                        </m:r>
                      </m:e>
                      <m:sub>
                        <m:r>
                          <m:rPr>
                            <m:nor/>
                          </m:rPr>
                          <w:rPr>
                            <w:szCs w:val="20"/>
                          </w:rPr>
                          <m:t>SL-PRS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3, 4, …, 9</m:t>
                        </m:r>
                      </m:e>
                    </m:d>
                  </m:oMath>
                  <w:r>
                    <w:rPr>
                      <w:rFonts w:hAnsi="Cambria Math"/>
                      <w:szCs w:val="20"/>
                    </w:rPr>
                    <w:t xml:space="preserve"> </w:t>
                  </w:r>
                  <w:r>
                    <w:rPr>
                      <w:rFonts w:eastAsia="Malgun Gothic"/>
                      <w:szCs w:val="20"/>
                    </w:rPr>
                    <w:t xml:space="preserve">where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&gt;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oMath>
                </w:p>
                <w:p w14:paraId="7D2683AF" w14:textId="77777777" w:rsidR="004346A8" w:rsidRDefault="00DF58B4">
                  <w:pPr>
                    <w:snapToGrid w:val="0"/>
                    <w:spacing w:after="180"/>
                    <w:ind w:left="851" w:hanging="284"/>
                    <w:rPr>
                      <w:rFonts w:eastAsia="Malgun Gothic"/>
                      <w:szCs w:val="20"/>
                    </w:rPr>
                  </w:pPr>
                  <w:r>
                    <w:rPr>
                      <w:szCs w:val="20"/>
                    </w:rPr>
                    <w:t>-</w:t>
                  </w:r>
                  <w:r>
                    <w:rPr>
                      <w:rFonts w:eastAsia="Malgun Gothic"/>
                      <w:szCs w:val="20"/>
                    </w:rPr>
                    <w:tab/>
                    <w:t xml:space="preserve">in a shared resource </w:t>
                  </w:r>
                  <w:proofErr w:type="gramStart"/>
                  <w:r>
                    <w:rPr>
                      <w:rFonts w:eastAsia="Malgun Gothic"/>
                      <w:szCs w:val="20"/>
                    </w:rPr>
                    <w:t>pool:{</w:t>
                  </w:r>
                  <w:proofErr w:type="gramEnd"/>
                  <w:r>
                    <w:rPr>
                      <w:rFonts w:eastAsia="Malgun Gothic"/>
                      <w:szCs w:val="20"/>
                    </w:rPr>
                    <w:t xml:space="preserve">1, 1}, {1, 2}, {2, 1}, {2, 2}, {2, 4}, </w:t>
                  </w:r>
                  <w:ins w:id="43" w:author="ZTE-Mengzhen" w:date="2023-09-26T09:18:00Z">
                    <w:r>
                      <w:rPr>
                        <w:rFonts w:eastAsia="Malgun Gothic"/>
                        <w:szCs w:val="20"/>
                      </w:rPr>
                      <w:t xml:space="preserve">{3, 1}, </w:t>
                    </w:r>
                  </w:ins>
                  <w:r>
                    <w:rPr>
                      <w:rFonts w:eastAsia="Malgun Gothic"/>
                      <w:szCs w:val="20"/>
                    </w:rPr>
                    <w:t>{4, 1}, {4, 2}, {4, 4}</w:t>
                  </w:r>
                </w:p>
                <w:p w14:paraId="7D2683B0" w14:textId="77777777" w:rsidR="004346A8" w:rsidRDefault="00DF58B4">
                  <w:pPr>
                    <w:snapToGrid w:val="0"/>
                    <w:spacing w:afterLines="50"/>
                    <w:jc w:val="center"/>
                    <w:rPr>
                      <w:iCs/>
                      <w:szCs w:val="20"/>
                    </w:rPr>
                  </w:pPr>
                  <w:r>
                    <w:rPr>
                      <w:color w:val="FF0000"/>
                      <w:szCs w:val="20"/>
                    </w:rPr>
                    <w:t>&lt;Unrelated part omitted&gt;</w:t>
                  </w:r>
                </w:p>
              </w:tc>
            </w:tr>
          </w:tbl>
          <w:p w14:paraId="7D2683B2" w14:textId="77777777" w:rsidR="004346A8" w:rsidRDefault="004346A8">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tc>
      </w:tr>
      <w:tr w:rsidR="004346A8" w14:paraId="7D2683B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B4" w14:textId="77777777" w:rsidR="004346A8" w:rsidRDefault="00DF58B4">
            <w:pPr>
              <w:rPr>
                <w:rFonts w:eastAsia="Calibri"/>
              </w:rPr>
            </w:pPr>
            <w:r>
              <w:rPr>
                <w:rFonts w:eastAsia="Calibri"/>
              </w:rPr>
              <w:lastRenderedPageBreak/>
              <w:t>LGE [10]</w:t>
            </w:r>
          </w:p>
        </w:tc>
        <w:tc>
          <w:tcPr>
            <w:tcW w:w="8421" w:type="dxa"/>
            <w:tcBorders>
              <w:top w:val="single" w:sz="4" w:space="0" w:color="000000"/>
              <w:left w:val="single" w:sz="4" w:space="0" w:color="000000"/>
              <w:bottom w:val="single" w:sz="4" w:space="0" w:color="000000"/>
              <w:right w:val="single" w:sz="4" w:space="0" w:color="000000"/>
            </w:tcBorders>
          </w:tcPr>
          <w:p w14:paraId="7D2683B5" w14:textId="77777777" w:rsidR="004346A8" w:rsidRDefault="00DF58B4">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3:</w:t>
            </w:r>
            <w:r>
              <w:rPr>
                <w:rFonts w:ascii="Calibri" w:hAnsi="Calibri" w:cs="Calibri"/>
                <w:i/>
                <w:sz w:val="22"/>
              </w:rPr>
              <w:t xml:space="preserve"> For a dedicated resource pool, if only comb-based multiplexing of SL PRS resources within a slot is (pre-)configured, SL PRS resource is NOT immediately preceded by an AGC symbol.</w:t>
            </w:r>
          </w:p>
          <w:p w14:paraId="7D2683B6" w14:textId="77777777" w:rsidR="004346A8" w:rsidRDefault="00DF58B4">
            <w:pPr>
              <w:spacing w:after="120" w:line="260" w:lineRule="exact"/>
              <w:jc w:val="both"/>
              <w:rPr>
                <w:rFonts w:ascii="Times New Roman" w:eastAsia="MS Mincho" w:hAnsi="Times New Roman"/>
                <w:i/>
                <w:iCs/>
                <w:color w:val="000000"/>
                <w:szCs w:val="20"/>
              </w:rPr>
            </w:pPr>
            <w:r>
              <w:rPr>
                <w:rFonts w:ascii="Calibri" w:hAnsi="Calibri" w:cs="Calibri"/>
                <w:b/>
                <w:i/>
                <w:sz w:val="22"/>
              </w:rPr>
              <w:t>Proposal 4:</w:t>
            </w:r>
            <w:r>
              <w:rPr>
                <w:rFonts w:ascii="Calibri" w:hAnsi="Calibri" w:cs="Calibri"/>
                <w:i/>
                <w:sz w:val="22"/>
              </w:rPr>
              <w:t xml:space="preserve"> For a dedicated resource pool, if no multiplexing of SL PRS resources within a slot is (pre-)configured, SL PRS resource is NOT immediately preceded by an AGC symbol.</w:t>
            </w:r>
          </w:p>
        </w:tc>
      </w:tr>
      <w:tr w:rsidR="004346A8" w14:paraId="7D2683C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B8" w14:textId="77777777" w:rsidR="004346A8" w:rsidRDefault="00DF58B4">
            <w:pPr>
              <w:rPr>
                <w:rFonts w:eastAsia="Calibri"/>
              </w:rPr>
            </w:pPr>
            <w:proofErr w:type="spellStart"/>
            <w:r>
              <w:rPr>
                <w:rFonts w:eastAsia="Calibri"/>
              </w:rPr>
              <w:t>xiaomi</w:t>
            </w:r>
            <w:proofErr w:type="spellEnd"/>
            <w:r>
              <w:rPr>
                <w:rFonts w:eastAsia="Calibri"/>
              </w:rPr>
              <w:t xml:space="preserve"> [13]</w:t>
            </w:r>
          </w:p>
        </w:tc>
        <w:tc>
          <w:tcPr>
            <w:tcW w:w="8421" w:type="dxa"/>
            <w:tcBorders>
              <w:top w:val="single" w:sz="4" w:space="0" w:color="000000"/>
              <w:left w:val="single" w:sz="4" w:space="0" w:color="000000"/>
              <w:bottom w:val="single" w:sz="4" w:space="0" w:color="000000"/>
              <w:right w:val="single" w:sz="4" w:space="0" w:color="000000"/>
            </w:tcBorders>
          </w:tcPr>
          <w:p w14:paraId="7D2683B9"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6: The following TP of TS 38.211 is proposed to capture the definition of guard symbol in a shared resource pool.</w:t>
            </w:r>
          </w:p>
          <w:tbl>
            <w:tblPr>
              <w:tblStyle w:val="TableGrid"/>
              <w:tblW w:w="0" w:type="auto"/>
              <w:tblLook w:val="04A0" w:firstRow="1" w:lastRow="0" w:firstColumn="1" w:lastColumn="0" w:noHBand="0" w:noVBand="1"/>
            </w:tblPr>
            <w:tblGrid>
              <w:gridCol w:w="8355"/>
            </w:tblGrid>
            <w:tr w:rsidR="004346A8" w14:paraId="7D2683BE" w14:textId="77777777">
              <w:tc>
                <w:tcPr>
                  <w:tcW w:w="9631" w:type="dxa"/>
                </w:tcPr>
                <w:p w14:paraId="7D2683BA" w14:textId="77777777" w:rsidR="004346A8" w:rsidRDefault="00DF58B4">
                  <w:pPr>
                    <w:widowControl w:val="0"/>
                    <w:autoSpaceDN w:val="0"/>
                    <w:spacing w:beforeLines="50" w:before="120" w:line="288" w:lineRule="auto"/>
                    <w:rPr>
                      <w:rFonts w:ascii="Arial" w:eastAsiaTheme="minorEastAsia" w:hAnsi="Arial" w:cs="Arial"/>
                      <w:b/>
                      <w:sz w:val="22"/>
                      <w:szCs w:val="20"/>
                      <w:lang w:eastAsia="zh-CN"/>
                    </w:rPr>
                  </w:pPr>
                  <w:r>
                    <w:rPr>
                      <w:rFonts w:ascii="Arial" w:eastAsiaTheme="minorEastAsia" w:hAnsi="Arial" w:cs="Arial"/>
                      <w:b/>
                      <w:sz w:val="22"/>
                      <w:szCs w:val="20"/>
                      <w:lang w:eastAsia="zh-CN"/>
                    </w:rPr>
                    <w:t>8.2.1 General</w:t>
                  </w:r>
                </w:p>
                <w:p w14:paraId="7D2683BB" w14:textId="77777777" w:rsidR="004346A8" w:rsidRDefault="00DF58B4">
                  <w:pPr>
                    <w:jc w:val="center"/>
                    <w:rPr>
                      <w:rFonts w:ascii="Times New Roman" w:hAnsi="Times New Roman"/>
                      <w:b/>
                      <w:color w:val="FF0000"/>
                      <w:sz w:val="21"/>
                      <w:szCs w:val="21"/>
                    </w:rPr>
                  </w:pPr>
                  <w:r>
                    <w:rPr>
                      <w:rFonts w:ascii="Times New Roman" w:hAnsi="Times New Roman"/>
                      <w:b/>
                      <w:color w:val="FF0000"/>
                      <w:sz w:val="21"/>
                      <w:szCs w:val="21"/>
                    </w:rPr>
                    <w:t>&lt;Unchanged parts omitted&gt;</w:t>
                  </w:r>
                </w:p>
                <w:p w14:paraId="7D2683BC" w14:textId="77777777" w:rsidR="004346A8" w:rsidRDefault="00DF58B4">
                  <w:pPr>
                    <w:spacing w:beforeLines="50" w:before="120"/>
                    <w:rPr>
                      <w:rFonts w:ascii="Times New Roman" w:eastAsia="SimSun" w:hAnsi="Times New Roman"/>
                      <w:color w:val="000000"/>
                      <w:sz w:val="21"/>
                      <w:szCs w:val="21"/>
                      <w:lang w:eastAsia="zh-CN"/>
                    </w:rPr>
                  </w:pPr>
                  <w:r>
                    <w:rPr>
                      <w:rFonts w:ascii="Times New Roman" w:eastAsia="SimSun" w:hAnsi="Times New Roman"/>
                      <w:color w:val="000000"/>
                      <w:sz w:val="21"/>
                      <w:szCs w:val="21"/>
                      <w:lang w:eastAsia="zh-CN"/>
                    </w:rPr>
                    <w:t xml:space="preserve">The OFDM symbol immediately following the last symbol used for PSSCH, PSFCH, or S-SSB serves as a guard symbol. </w:t>
                  </w:r>
                  <w:ins w:id="44" w:author="Pengyu Ji" w:date="2023-09-20T14:27:00Z">
                    <w:r>
                      <w:rPr>
                        <w:rFonts w:ascii="Times New Roman" w:eastAsia="SimSun" w:hAnsi="Times New Roman"/>
                        <w:color w:val="000000"/>
                        <w:sz w:val="21"/>
                        <w:szCs w:val="21"/>
                        <w:lang w:eastAsia="zh-CN"/>
                      </w:rPr>
                      <w:t xml:space="preserve">The OFDM symbol immediately following the last symbol used for PSSCH or SL PRS in a shared resource pool serves as a guard symbol. </w:t>
                    </w:r>
                  </w:ins>
                  <w:r>
                    <w:rPr>
                      <w:rFonts w:ascii="Times New Roman" w:eastAsia="SimSun" w:hAnsi="Times New Roman"/>
                      <w:color w:val="000000"/>
                      <w:sz w:val="21"/>
                      <w:szCs w:val="21"/>
                      <w:lang w:eastAsia="zh-CN"/>
                    </w:rPr>
                    <w:t>The last OFDM symbol in a slot following SL PRS in a dedicated resource pool serves as a guard symbol.</w:t>
                  </w:r>
                </w:p>
                <w:p w14:paraId="7D2683BD" w14:textId="77777777" w:rsidR="004346A8" w:rsidRDefault="00DF58B4">
                  <w:pPr>
                    <w:spacing w:beforeLines="50" w:before="120"/>
                    <w:jc w:val="center"/>
                    <w:rPr>
                      <w:rFonts w:ascii="Times New Roman" w:hAnsi="Times New Roman"/>
                      <w:bCs/>
                      <w:szCs w:val="20"/>
                      <w:lang w:val="en-US" w:eastAsia="ko-KR"/>
                    </w:rPr>
                  </w:pPr>
                  <w:r>
                    <w:rPr>
                      <w:rFonts w:ascii="Times New Roman" w:eastAsia="SimSun" w:hAnsi="Times New Roman"/>
                      <w:b/>
                      <w:bCs/>
                      <w:color w:val="FF0000"/>
                      <w:sz w:val="21"/>
                      <w:szCs w:val="21"/>
                      <w:lang w:eastAsia="zh-CN"/>
                    </w:rPr>
                    <w:t>&lt;Unchanged parts omitted&gt;</w:t>
                  </w:r>
                </w:p>
              </w:tc>
            </w:tr>
          </w:tbl>
          <w:p w14:paraId="7D2683BF"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7: For SL PRS in a shared resource pool, the following values of ‘M’ (number of SL PRS symbols) are supported: {1, 2, 3, …, 6}. </w:t>
            </w:r>
          </w:p>
          <w:p w14:paraId="7D2683C0" w14:textId="77777777" w:rsidR="004346A8" w:rsidRDefault="00DF58B4">
            <w:pPr>
              <w:pStyle w:val="ListParagraph"/>
              <w:numPr>
                <w:ilvl w:val="0"/>
                <w:numId w:val="2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In a dedicated resource pool, ‘M’ from {2, …, 6} are supported for cases with M &gt; N with full staggering.</w:t>
            </w:r>
          </w:p>
          <w:p w14:paraId="7D2683C1" w14:textId="77777777" w:rsidR="004346A8" w:rsidRDefault="00DF58B4">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8: The following TP of TS 38.211 is proposed to define the candidate values of “M” in a shared resource pool.</w:t>
            </w:r>
          </w:p>
          <w:tbl>
            <w:tblPr>
              <w:tblStyle w:val="TableGrid"/>
              <w:tblW w:w="0" w:type="auto"/>
              <w:tblLook w:val="04A0" w:firstRow="1" w:lastRow="0" w:firstColumn="1" w:lastColumn="0" w:noHBand="0" w:noVBand="1"/>
            </w:tblPr>
            <w:tblGrid>
              <w:gridCol w:w="8355"/>
            </w:tblGrid>
            <w:tr w:rsidR="004346A8" w14:paraId="7D2683C8" w14:textId="77777777">
              <w:trPr>
                <w:trHeight w:val="980"/>
              </w:trPr>
              <w:tc>
                <w:tcPr>
                  <w:tcW w:w="9631" w:type="dxa"/>
                </w:tcPr>
                <w:p w14:paraId="7D2683C2" w14:textId="77777777" w:rsidR="004346A8" w:rsidRDefault="00DF58B4">
                  <w:pPr>
                    <w:widowControl w:val="0"/>
                    <w:autoSpaceDN w:val="0"/>
                    <w:spacing w:beforeLines="50" w:before="120" w:line="288" w:lineRule="auto"/>
                    <w:rPr>
                      <w:rFonts w:ascii="Arial" w:eastAsiaTheme="minorEastAsia" w:hAnsi="Arial" w:cs="Arial"/>
                      <w:b/>
                      <w:sz w:val="22"/>
                      <w:szCs w:val="20"/>
                      <w:lang w:eastAsia="zh-CN"/>
                    </w:rPr>
                  </w:pPr>
                  <w:r>
                    <w:rPr>
                      <w:rFonts w:ascii="Arial" w:eastAsiaTheme="minorEastAsia" w:hAnsi="Arial" w:cs="Arial"/>
                      <w:b/>
                      <w:sz w:val="22"/>
                      <w:szCs w:val="20"/>
                      <w:lang w:eastAsia="zh-CN"/>
                    </w:rPr>
                    <w:t>8.4.1.6.3 Mapping to physical resources</w:t>
                  </w:r>
                </w:p>
                <w:p w14:paraId="7D2683C3" w14:textId="77777777" w:rsidR="004346A8" w:rsidRDefault="00DF58B4">
                  <w:pPr>
                    <w:jc w:val="center"/>
                    <w:rPr>
                      <w:rFonts w:ascii="Times New Roman" w:hAnsi="Times New Roman"/>
                      <w:b/>
                      <w:color w:val="FF0000"/>
                      <w:sz w:val="21"/>
                      <w:szCs w:val="21"/>
                    </w:rPr>
                  </w:pPr>
                  <w:r>
                    <w:rPr>
                      <w:rFonts w:ascii="Times New Roman" w:hAnsi="Times New Roman"/>
                      <w:b/>
                      <w:color w:val="FF0000"/>
                      <w:sz w:val="21"/>
                      <w:szCs w:val="21"/>
                    </w:rPr>
                    <w:t>&lt;Unchanged parts omitted&gt;</w:t>
                  </w:r>
                </w:p>
                <w:p w14:paraId="7D2683C4" w14:textId="77777777" w:rsidR="004346A8" w:rsidRDefault="00DF58B4">
                  <w:pPr>
                    <w:spacing w:beforeLines="50" w:before="120"/>
                    <w:ind w:firstLineChars="350" w:firstLine="735"/>
                    <w:rPr>
                      <w:rFonts w:ascii="Times New Roman" w:eastAsia="SimSun" w:hAnsi="Times New Roman"/>
                      <w:color w:val="000000"/>
                      <w:sz w:val="21"/>
                      <w:szCs w:val="21"/>
                      <w:lang w:eastAsia="zh-CN"/>
                    </w:rPr>
                  </w:pPr>
                  <w:r>
                    <w:rPr>
                      <w:rFonts w:ascii="Times New Roman" w:eastAsia="SimSun" w:hAnsi="Times New Roman"/>
                      <w:color w:val="000000"/>
                      <w:sz w:val="21"/>
                      <w:szCs w:val="21"/>
                      <w:lang w:eastAsia="zh-CN"/>
                    </w:rPr>
                    <w:t xml:space="preserve">- the number of symbols </w:t>
                  </w:r>
                  <m:oMath>
                    <m:sSub>
                      <m:sSubPr>
                        <m:ctrlPr>
                          <w:rPr>
                            <w:rFonts w:ascii="Cambria Math" w:eastAsia="SimSun" w:hAnsi="Cambria Math"/>
                            <w:color w:val="000000"/>
                            <w:sz w:val="21"/>
                            <w:szCs w:val="21"/>
                            <w:lang w:eastAsia="zh-CN"/>
                          </w:rPr>
                        </m:ctrlPr>
                      </m:sSubPr>
                      <m:e>
                        <m:r>
                          <w:rPr>
                            <w:rFonts w:ascii="Cambria Math" w:eastAsia="SimSun" w:hAnsi="Cambria Math"/>
                            <w:color w:val="000000"/>
                            <w:sz w:val="21"/>
                            <w:szCs w:val="21"/>
                            <w:lang w:eastAsia="zh-CN"/>
                          </w:rPr>
                          <m:t>L</m:t>
                        </m:r>
                      </m:e>
                      <m:sub>
                        <m:r>
                          <m:rPr>
                            <m:nor/>
                          </m:rPr>
                          <w:rPr>
                            <w:rFonts w:ascii="Times New Roman" w:eastAsia="SimSun" w:hAnsi="Times New Roman"/>
                            <w:color w:val="000000"/>
                            <w:sz w:val="21"/>
                            <w:szCs w:val="21"/>
                            <w:lang w:eastAsia="zh-CN"/>
                          </w:rPr>
                          <m:t>SL-PRS</m:t>
                        </m:r>
                      </m:sub>
                    </m:sSub>
                  </m:oMath>
                  <w:r>
                    <w:rPr>
                      <w:rFonts w:ascii="Times New Roman" w:eastAsia="SimSun" w:hAnsi="Times New Roman"/>
                      <w:color w:val="000000"/>
                      <w:sz w:val="21"/>
                      <w:szCs w:val="21"/>
                      <w:lang w:eastAsia="zh-CN"/>
                    </w:rPr>
                    <w:t xml:space="preserve"> is provided by higher layers and limited to combinations </w:t>
                  </w:r>
                  <m:oMath>
                    <m:r>
                      <w:rPr>
                        <w:rFonts w:ascii="Cambria Math" w:eastAsia="SimSun" w:hAnsi="Cambria Math"/>
                        <w:color w:val="000000"/>
                        <w:sz w:val="21"/>
                        <w:szCs w:val="21"/>
                        <w:lang w:eastAsia="zh-CN"/>
                      </w:rPr>
                      <m:t xml:space="preserve">                    </m:t>
                    </m:r>
                    <m:d>
                      <m:dPr>
                        <m:begChr m:val="{"/>
                        <m:endChr m:val="}"/>
                        <m:ctrlPr>
                          <w:rPr>
                            <w:rFonts w:ascii="Cambria Math" w:eastAsia="SimSun" w:hAnsi="Cambria Math"/>
                            <w:color w:val="000000"/>
                            <w:sz w:val="21"/>
                            <w:szCs w:val="21"/>
                            <w:lang w:eastAsia="zh-CN"/>
                          </w:rPr>
                        </m:ctrlPr>
                      </m:dPr>
                      <m:e>
                        <m:sSub>
                          <m:sSubPr>
                            <m:ctrlPr>
                              <w:rPr>
                                <w:rFonts w:ascii="Cambria Math" w:eastAsia="SimSun" w:hAnsi="Cambria Math"/>
                                <w:color w:val="000000"/>
                                <w:sz w:val="21"/>
                                <w:szCs w:val="21"/>
                                <w:lang w:eastAsia="zh-CN"/>
                              </w:rPr>
                            </m:ctrlPr>
                          </m:sSubPr>
                          <m:e>
                            <m:r>
                              <w:rPr>
                                <w:rFonts w:ascii="Cambria Math" w:eastAsia="SimSun" w:hAnsi="Cambria Math"/>
                                <w:color w:val="000000"/>
                                <w:sz w:val="21"/>
                                <w:szCs w:val="21"/>
                                <w:lang w:eastAsia="zh-CN"/>
                              </w:rPr>
                              <m:t>L</m:t>
                            </m:r>
                          </m:e>
                          <m:sub>
                            <m:r>
                              <m:rPr>
                                <m:nor/>
                              </m:rPr>
                              <w:rPr>
                                <w:rFonts w:ascii="Times New Roman" w:eastAsia="SimSun" w:hAnsi="Times New Roman"/>
                                <w:color w:val="000000"/>
                                <w:sz w:val="21"/>
                                <w:szCs w:val="21"/>
                                <w:lang w:eastAsia="zh-CN"/>
                              </w:rPr>
                              <m:t>SL-PRS</m:t>
                            </m:r>
                          </m:sub>
                        </m:sSub>
                        <m:r>
                          <m:rPr>
                            <m:sty m:val="p"/>
                          </m:rPr>
                          <w:rPr>
                            <w:rFonts w:ascii="Cambria Math" w:eastAsia="SimSun" w:hAnsi="Cambria Math"/>
                            <w:color w:val="000000"/>
                            <w:sz w:val="21"/>
                            <w:szCs w:val="21"/>
                            <w:lang w:eastAsia="zh-CN"/>
                          </w:rPr>
                          <m:t>,</m:t>
                        </m:r>
                        <m:sSubSup>
                          <m:sSubSupPr>
                            <m:ctrlPr>
                              <w:rPr>
                                <w:rFonts w:ascii="Cambria Math" w:eastAsia="SimSun" w:hAnsi="Cambria Math"/>
                                <w:color w:val="000000"/>
                                <w:sz w:val="21"/>
                                <w:szCs w:val="21"/>
                                <w:lang w:eastAsia="zh-CN"/>
                              </w:rPr>
                            </m:ctrlPr>
                          </m:sSubSupPr>
                          <m:e>
                            <m:r>
                              <w:rPr>
                                <w:rFonts w:ascii="Cambria Math" w:eastAsia="SimSun" w:hAnsi="Cambria Math"/>
                                <w:color w:val="000000"/>
                                <w:sz w:val="21"/>
                                <w:szCs w:val="21"/>
                                <w:lang w:eastAsia="zh-CN"/>
                              </w:rPr>
                              <m:t>K</m:t>
                            </m:r>
                          </m:e>
                          <m:sub>
                            <m:r>
                              <m:rPr>
                                <m:nor/>
                              </m:rPr>
                              <w:rPr>
                                <w:rFonts w:ascii="Times New Roman" w:eastAsia="SimSun" w:hAnsi="Times New Roman"/>
                                <w:color w:val="000000"/>
                                <w:sz w:val="21"/>
                                <w:szCs w:val="21"/>
                                <w:lang w:eastAsia="zh-CN"/>
                              </w:rPr>
                              <m:t>comb</m:t>
                            </m:r>
                          </m:sub>
                          <m:sup>
                            <m:r>
                              <m:rPr>
                                <m:nor/>
                              </m:rPr>
                              <w:rPr>
                                <w:rFonts w:ascii="Times New Roman" w:eastAsia="SimSun" w:hAnsi="Times New Roman"/>
                                <w:color w:val="000000"/>
                                <w:sz w:val="21"/>
                                <w:szCs w:val="21"/>
                                <w:lang w:eastAsia="zh-CN"/>
                              </w:rPr>
                              <m:t>SL-PRS</m:t>
                            </m:r>
                          </m:sup>
                        </m:sSubSup>
                      </m:e>
                    </m:d>
                  </m:oMath>
                  <w:r>
                    <w:rPr>
                      <w:rFonts w:ascii="Times New Roman" w:eastAsia="SimSun" w:hAnsi="Times New Roman"/>
                      <w:color w:val="000000"/>
                      <w:sz w:val="21"/>
                      <w:szCs w:val="21"/>
                      <w:lang w:eastAsia="zh-CN"/>
                    </w:rPr>
                    <w:t xml:space="preserve"> fulfilling </w:t>
                  </w:r>
                </w:p>
                <w:p w14:paraId="7D2683C5" w14:textId="77777777" w:rsidR="004346A8" w:rsidRDefault="00DF58B4">
                  <w:pPr>
                    <w:spacing w:after="180"/>
                    <w:ind w:left="851" w:hanging="284"/>
                    <w:rPr>
                      <w:rFonts w:ascii="Times New Roman" w:eastAsiaTheme="minorEastAsia" w:hAnsi="Times New Roman"/>
                      <w:sz w:val="21"/>
                      <w:szCs w:val="21"/>
                      <w:lang w:eastAsia="zh-CN"/>
                    </w:rPr>
                  </w:pPr>
                  <w:r>
                    <w:rPr>
                      <w:rFonts w:ascii="Times New Roman" w:eastAsia="SimSun" w:hAnsi="Times New Roman"/>
                      <w:sz w:val="21"/>
                      <w:szCs w:val="21"/>
                    </w:rPr>
                    <w:t>-</w:t>
                  </w:r>
                  <w:r>
                    <w:rPr>
                      <w:rFonts w:ascii="Times New Roman" w:eastAsia="SimSun" w:hAnsi="Times New Roman"/>
                      <w:sz w:val="21"/>
                      <w:szCs w:val="21"/>
                    </w:rPr>
                    <w:tab/>
                  </w:r>
                  <w:r>
                    <w:rPr>
                      <w:rFonts w:ascii="Times New Roman" w:eastAsia="Malgun Gothic" w:hAnsi="Times New Roman"/>
                      <w:sz w:val="21"/>
                      <w:szCs w:val="21"/>
                    </w:rPr>
                    <w:t xml:space="preserve">in a dedicated resource pool: {1, 2}, {2, 2}, {2, 4}, {4, 4}, {6, 6}, and combinations </w:t>
                  </w:r>
                  <w:r>
                    <w:rPr>
                      <w:rFonts w:ascii="Times New Roman" w:eastAsia="SimSun" w:hAnsi="Times New Roman" w:hint="eastAsia"/>
                      <w:sz w:val="21"/>
                      <w:szCs w:val="21"/>
                      <w:lang w:eastAsia="zh-CN"/>
                    </w:rPr>
                    <w:t>with</w:t>
                  </w:r>
                  <w:r>
                    <w:rPr>
                      <w:rFonts w:ascii="Times New Roman" w:eastAsia="SimSun" w:hAnsi="Times New Roman"/>
                      <w:sz w:val="21"/>
                      <w:szCs w:val="21"/>
                    </w:rPr>
                    <w:t xml:space="preserve"> </w:t>
                  </w:r>
                  <m:oMath>
                    <m:sSubSup>
                      <m:sSubSupPr>
                        <m:ctrlPr>
                          <w:rPr>
                            <w:rFonts w:ascii="Cambria Math" w:eastAsia="SimSun" w:hAnsi="Cambria Math"/>
                            <w:sz w:val="21"/>
                            <w:szCs w:val="21"/>
                          </w:rPr>
                        </m:ctrlPr>
                      </m:sSubSupPr>
                      <m:e>
                        <m:r>
                          <w:rPr>
                            <w:rFonts w:ascii="Cambria Math" w:eastAsia="SimSun" w:hAnsi="Cambria Math"/>
                            <w:sz w:val="21"/>
                            <w:szCs w:val="21"/>
                          </w:rPr>
                          <m:t>K</m:t>
                        </m:r>
                      </m:e>
                      <m:sub>
                        <m:r>
                          <m:rPr>
                            <m:nor/>
                          </m:rPr>
                          <w:rPr>
                            <w:rFonts w:ascii="Times New Roman" w:eastAsia="SimSun" w:hAnsi="Times New Roman"/>
                            <w:sz w:val="21"/>
                            <w:szCs w:val="21"/>
                          </w:rPr>
                          <m:t>comb</m:t>
                        </m:r>
                      </m:sub>
                      <m:sup>
                        <m:r>
                          <m:rPr>
                            <m:nor/>
                          </m:rPr>
                          <w:rPr>
                            <w:rFonts w:ascii="Times New Roman" w:eastAsia="SimSun" w:hAnsi="Times New Roman"/>
                            <w:sz w:val="21"/>
                            <w:szCs w:val="21"/>
                          </w:rPr>
                          <m:t>SL-PRS</m:t>
                        </m:r>
                      </m:sup>
                    </m:sSubSup>
                    <m:r>
                      <w:rPr>
                        <w:rFonts w:ascii="Cambria Math" w:eastAsia="SimSun" w:hAnsi="Cambria Math"/>
                        <w:sz w:val="21"/>
                        <w:szCs w:val="21"/>
                      </w:rPr>
                      <m:t>∈</m:t>
                    </m:r>
                    <m:d>
                      <m:dPr>
                        <m:begChr m:val="{"/>
                        <m:endChr m:val="}"/>
                        <m:ctrlPr>
                          <w:rPr>
                            <w:rFonts w:ascii="Cambria Math" w:eastAsia="SimSun" w:hAnsi="Cambria Math"/>
                            <w:i/>
                            <w:sz w:val="21"/>
                            <w:szCs w:val="21"/>
                          </w:rPr>
                        </m:ctrlPr>
                      </m:dPr>
                      <m:e>
                        <m:r>
                          <w:rPr>
                            <w:rFonts w:ascii="Cambria Math" w:eastAsia="SimSun" w:hAnsi="Cambria Math"/>
                            <w:sz w:val="21"/>
                            <w:szCs w:val="21"/>
                          </w:rPr>
                          <m:t xml:space="preserve"> 2, 4, 6</m:t>
                        </m:r>
                      </m:e>
                    </m:d>
                  </m:oMath>
                  <w:r>
                    <w:rPr>
                      <w:rFonts w:ascii="Times New Roman" w:eastAsia="SimSun" w:hAnsi="Cambria Math" w:hint="eastAsia"/>
                      <w:sz w:val="21"/>
                      <w:szCs w:val="21"/>
                      <w:lang w:eastAsia="zh-CN"/>
                    </w:rPr>
                    <w:t xml:space="preserve"> and </w:t>
                  </w:r>
                  <m:oMath>
                    <m:sSub>
                      <m:sSubPr>
                        <m:ctrlPr>
                          <w:rPr>
                            <w:rFonts w:ascii="Cambria Math" w:eastAsia="SimSun" w:hAnsi="Cambria Math"/>
                            <w:sz w:val="21"/>
                            <w:szCs w:val="21"/>
                          </w:rPr>
                        </m:ctrlPr>
                      </m:sSubPr>
                      <m:e>
                        <m:r>
                          <w:rPr>
                            <w:rFonts w:ascii="Cambria Math" w:eastAsia="SimSun" w:hAnsi="Cambria Math"/>
                            <w:sz w:val="21"/>
                            <w:szCs w:val="21"/>
                          </w:rPr>
                          <m:t>L</m:t>
                        </m:r>
                      </m:e>
                      <m:sub>
                        <m:r>
                          <m:rPr>
                            <m:nor/>
                          </m:rPr>
                          <w:rPr>
                            <w:rFonts w:ascii="Times New Roman" w:eastAsia="SimSun" w:hAnsi="Times New Roman"/>
                            <w:sz w:val="21"/>
                            <w:szCs w:val="21"/>
                          </w:rPr>
                          <m:t>SL-PRS</m:t>
                        </m:r>
                      </m:sub>
                    </m:sSub>
                    <m:r>
                      <w:rPr>
                        <w:rFonts w:ascii="Cambria Math" w:eastAsia="SimSun" w:hAnsi="Cambria Math"/>
                        <w:sz w:val="21"/>
                        <w:szCs w:val="21"/>
                      </w:rPr>
                      <m:t>∈</m:t>
                    </m:r>
                    <m:d>
                      <m:dPr>
                        <m:begChr m:val="{"/>
                        <m:endChr m:val="}"/>
                        <m:ctrlPr>
                          <w:rPr>
                            <w:rFonts w:ascii="Cambria Math" w:eastAsia="SimSun" w:hAnsi="Cambria Math"/>
                            <w:i/>
                            <w:sz w:val="21"/>
                            <w:szCs w:val="21"/>
                          </w:rPr>
                        </m:ctrlPr>
                      </m:dPr>
                      <m:e>
                        <m:r>
                          <w:rPr>
                            <w:rFonts w:ascii="Cambria Math" w:eastAsia="SimSun" w:hAnsi="Cambria Math"/>
                            <w:sz w:val="21"/>
                            <w:szCs w:val="21"/>
                          </w:rPr>
                          <m:t>3, 4, …, 9</m:t>
                        </m:r>
                      </m:e>
                    </m:d>
                  </m:oMath>
                  <w:r>
                    <w:rPr>
                      <w:rFonts w:ascii="Times New Roman" w:eastAsia="SimSun" w:hAnsi="Cambria Math"/>
                      <w:sz w:val="21"/>
                      <w:szCs w:val="21"/>
                    </w:rPr>
                    <w:t xml:space="preserve"> </w:t>
                  </w:r>
                  <w:r>
                    <w:rPr>
                      <w:rFonts w:ascii="Times New Roman" w:eastAsia="Malgun Gothic" w:hAnsi="Times New Roman"/>
                      <w:sz w:val="21"/>
                      <w:szCs w:val="21"/>
                    </w:rPr>
                    <w:t xml:space="preserve">where  </w:t>
                  </w:r>
                  <m:oMath>
                    <m:sSub>
                      <m:sSubPr>
                        <m:ctrlPr>
                          <w:rPr>
                            <w:rFonts w:ascii="Cambria Math" w:eastAsia="SimSun" w:hAnsi="Cambria Math"/>
                            <w:sz w:val="21"/>
                            <w:szCs w:val="21"/>
                          </w:rPr>
                        </m:ctrlPr>
                      </m:sSubPr>
                      <m:e>
                        <m:r>
                          <w:rPr>
                            <w:rFonts w:ascii="Cambria Math" w:eastAsia="SimSun" w:hAnsi="Cambria Math"/>
                            <w:sz w:val="21"/>
                            <w:szCs w:val="21"/>
                          </w:rPr>
                          <m:t>L</m:t>
                        </m:r>
                      </m:e>
                      <m:sub>
                        <m:r>
                          <m:rPr>
                            <m:nor/>
                          </m:rPr>
                          <w:rPr>
                            <w:rFonts w:ascii="Cambria Math" w:eastAsia="SimSun" w:hAnsi="Times New Roman"/>
                            <w:sz w:val="21"/>
                            <w:szCs w:val="21"/>
                          </w:rPr>
                          <m:t>SL-</m:t>
                        </m:r>
                        <m:r>
                          <m:rPr>
                            <m:nor/>
                          </m:rPr>
                          <w:rPr>
                            <w:rFonts w:ascii="Times New Roman" w:eastAsia="SimSun" w:hAnsi="Times New Roman"/>
                            <w:sz w:val="21"/>
                            <w:szCs w:val="21"/>
                          </w:rPr>
                          <m:t>PRS</m:t>
                        </m:r>
                      </m:sub>
                    </m:sSub>
                    <m:r>
                      <w:rPr>
                        <w:rFonts w:ascii="Cambria Math" w:eastAsia="SimSun" w:hAnsi="Cambria Math"/>
                        <w:sz w:val="21"/>
                        <w:szCs w:val="21"/>
                      </w:rPr>
                      <m:t>&gt;</m:t>
                    </m:r>
                    <m:sSubSup>
                      <m:sSubSupPr>
                        <m:ctrlPr>
                          <w:rPr>
                            <w:rFonts w:ascii="Cambria Math" w:eastAsia="SimSun" w:hAnsi="Cambria Math"/>
                            <w:i/>
                            <w:sz w:val="21"/>
                            <w:szCs w:val="21"/>
                          </w:rPr>
                        </m:ctrlPr>
                      </m:sSubSupPr>
                      <m:e>
                        <m:r>
                          <w:rPr>
                            <w:rFonts w:ascii="Cambria Math" w:eastAsia="SimSun" w:hAnsi="Cambria Math"/>
                            <w:sz w:val="21"/>
                            <w:szCs w:val="21"/>
                          </w:rPr>
                          <m:t>K</m:t>
                        </m:r>
                      </m:e>
                      <m:sub>
                        <m:r>
                          <m:rPr>
                            <m:nor/>
                          </m:rPr>
                          <w:rPr>
                            <w:rFonts w:ascii="Cambria Math" w:eastAsia="SimSun" w:hAnsi="Cambria Math"/>
                            <w:sz w:val="21"/>
                            <w:szCs w:val="21"/>
                            <w:lang w:val="en-US"/>
                          </w:rPr>
                          <m:t>comb</m:t>
                        </m:r>
                      </m:sub>
                      <m:sup>
                        <m:r>
                          <m:rPr>
                            <m:nor/>
                          </m:rPr>
                          <w:rPr>
                            <w:rFonts w:ascii="Cambria Math" w:eastAsia="SimSun" w:hAnsi="Cambria Math"/>
                            <w:sz w:val="21"/>
                            <w:szCs w:val="21"/>
                            <w:lang w:val="en-US"/>
                          </w:rPr>
                          <m:t>SL-PRS</m:t>
                        </m:r>
                      </m:sup>
                    </m:sSubSup>
                  </m:oMath>
                  <w:r>
                    <w:rPr>
                      <w:rFonts w:ascii="Times New Roman" w:eastAsia="SimSun" w:hAnsi="Times New Roman"/>
                      <w:sz w:val="21"/>
                      <w:szCs w:val="21"/>
                    </w:rPr>
                    <w:t>-</w:t>
                  </w:r>
                  <w:r>
                    <w:rPr>
                      <w:rFonts w:ascii="Times New Roman" w:eastAsia="Malgun Gothic" w:hAnsi="Times New Roman"/>
                      <w:sz w:val="21"/>
                      <w:szCs w:val="21"/>
                    </w:rPr>
                    <w:tab/>
                  </w:r>
                </w:p>
                <w:p w14:paraId="7D2683C6" w14:textId="77777777" w:rsidR="004346A8" w:rsidRDefault="00DF58B4">
                  <w:pPr>
                    <w:spacing w:after="180"/>
                    <w:ind w:left="851" w:hanging="284"/>
                    <w:rPr>
                      <w:rFonts w:ascii="Times New Roman" w:eastAsiaTheme="minorEastAsia" w:hAnsi="Times New Roman"/>
                      <w:sz w:val="21"/>
                      <w:szCs w:val="21"/>
                      <w:lang w:eastAsia="zh-CN"/>
                    </w:rPr>
                  </w:pPr>
                  <w:r>
                    <w:rPr>
                      <w:noProof/>
                      <w:lang w:val="en-US" w:eastAsia="zh-CN"/>
                    </w:rPr>
                    <w:lastRenderedPageBreak/>
                    <w:drawing>
                      <wp:inline distT="0" distB="0" distL="0" distR="0" wp14:anchorId="7D268C7B" wp14:editId="7D268C7C">
                        <wp:extent cx="4817745" cy="7086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stretch>
                                  <a:fillRect/>
                                </a:stretch>
                              </pic:blipFill>
                              <pic:spPr>
                                <a:xfrm>
                                  <a:off x="0" y="0"/>
                                  <a:ext cx="4833452" cy="711032"/>
                                </a:xfrm>
                                <a:prstGeom prst="rect">
                                  <a:avLst/>
                                </a:prstGeom>
                              </pic:spPr>
                            </pic:pic>
                          </a:graphicData>
                        </a:graphic>
                      </wp:inline>
                    </w:drawing>
                  </w:r>
                </w:p>
                <w:p w14:paraId="7D2683C7" w14:textId="77777777" w:rsidR="004346A8" w:rsidRDefault="00DF58B4">
                  <w:pPr>
                    <w:spacing w:beforeLines="50" w:before="120"/>
                    <w:jc w:val="center"/>
                    <w:rPr>
                      <w:rFonts w:ascii="Times New Roman" w:hAnsi="Times New Roman"/>
                      <w:bCs/>
                      <w:szCs w:val="20"/>
                      <w:lang w:val="en-US" w:eastAsia="ko-KR"/>
                    </w:rPr>
                  </w:pPr>
                  <w:r>
                    <w:rPr>
                      <w:rFonts w:ascii="Times New Roman" w:eastAsia="SimSun" w:hAnsi="Times New Roman"/>
                      <w:b/>
                      <w:bCs/>
                      <w:color w:val="FF0000"/>
                      <w:sz w:val="21"/>
                      <w:szCs w:val="21"/>
                      <w:lang w:eastAsia="zh-CN"/>
                    </w:rPr>
                    <w:t>&lt;Unchanged parts omitted&gt;</w:t>
                  </w:r>
                </w:p>
              </w:tc>
            </w:tr>
          </w:tbl>
          <w:p w14:paraId="7D2683C9" w14:textId="77777777" w:rsidR="004346A8" w:rsidRDefault="004346A8">
            <w:pPr>
              <w:spacing w:before="60" w:after="160" w:line="259" w:lineRule="auto"/>
              <w:jc w:val="both"/>
              <w:rPr>
                <w:rFonts w:ascii="Times New Roman" w:eastAsia="Calibri" w:hAnsi="Times New Roman"/>
                <w:i/>
                <w:iCs/>
                <w:szCs w:val="20"/>
                <w:lang w:val="en-US"/>
              </w:rPr>
            </w:pPr>
          </w:p>
        </w:tc>
      </w:tr>
      <w:tr w:rsidR="004346A8" w14:paraId="7D2683E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CB" w14:textId="77777777" w:rsidR="004346A8" w:rsidRDefault="00DF58B4">
            <w:pPr>
              <w:rPr>
                <w:rFonts w:eastAsia="Calibri"/>
              </w:rPr>
            </w:pPr>
            <w:r>
              <w:rPr>
                <w:rFonts w:eastAsia="Calibri"/>
              </w:rPr>
              <w:lastRenderedPageBreak/>
              <w:t>CATT [14]</w:t>
            </w:r>
          </w:p>
        </w:tc>
        <w:tc>
          <w:tcPr>
            <w:tcW w:w="8421" w:type="dxa"/>
            <w:tcBorders>
              <w:top w:val="single" w:sz="4" w:space="0" w:color="000000"/>
              <w:left w:val="single" w:sz="4" w:space="0" w:color="000000"/>
              <w:bottom w:val="single" w:sz="4" w:space="0" w:color="000000"/>
              <w:right w:val="single" w:sz="4" w:space="0" w:color="000000"/>
            </w:tcBorders>
          </w:tcPr>
          <w:p w14:paraId="7D2683CC"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2: For SL-PRS in shared resource pools, comb size 6 should be supported.</w:t>
            </w:r>
          </w:p>
          <w:p w14:paraId="7D2683CD"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3: For SL-PRS in dedicated resource pools, comb size 1 should be supported.</w:t>
            </w:r>
          </w:p>
          <w:p w14:paraId="7D2683CE"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 xml:space="preserve">Proposal 4: For SL-PRS in shared resource pools, SL-PRS pattern with full staggering of (M, </w:t>
            </w:r>
            <w:proofErr w:type="gramStart"/>
            <w:r>
              <w:rPr>
                <w:rFonts w:ascii="Times New Roman" w:eastAsiaTheme="minorEastAsia" w:hAnsi="Times New Roman"/>
                <w:bCs/>
                <w:i/>
                <w:lang w:eastAsia="zh-CN"/>
              </w:rPr>
              <w:t>N)=</w:t>
            </w:r>
            <w:proofErr w:type="gramEnd"/>
            <w:r>
              <w:rPr>
                <w:rFonts w:ascii="Times New Roman" w:eastAsiaTheme="minorEastAsia" w:hAnsi="Times New Roman"/>
                <w:bCs/>
                <w:i/>
                <w:lang w:eastAsia="zh-CN"/>
              </w:rPr>
              <w:t>(6, 6) should be supported.</w:t>
            </w:r>
          </w:p>
          <w:p w14:paraId="7D2683CF" w14:textId="77777777" w:rsidR="004346A8" w:rsidRDefault="00DF58B4">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 xml:space="preserve">Proposal 5: </w:t>
            </w:r>
            <w:r>
              <w:rPr>
                <w:rFonts w:ascii="Times New Roman" w:hAnsi="Times New Roman"/>
                <w:bCs/>
                <w:i/>
              </w:rPr>
              <w:t>Modify the description of current specification regarding the comb sizes and full staggering patterns for SL-PRS and</w:t>
            </w:r>
            <w:r>
              <w:rPr>
                <w:rFonts w:ascii="Times New Roman" w:eastAsiaTheme="minorEastAsia" w:hAnsi="Times New Roman"/>
                <w:bCs/>
                <w:i/>
                <w:lang w:eastAsia="zh-CN"/>
              </w:rPr>
              <w:t xml:space="preserve"> adopt TP #1.</w:t>
            </w:r>
          </w:p>
          <w:p w14:paraId="7D2683D0" w14:textId="77777777" w:rsidR="004346A8" w:rsidRDefault="00DF58B4">
            <w:pPr>
              <w:pStyle w:val="ListParagraph"/>
              <w:widowControl w:val="0"/>
              <w:numPr>
                <w:ilvl w:val="0"/>
                <w:numId w:val="17"/>
              </w:numPr>
              <w:spacing w:before="120" w:after="120"/>
              <w:contextualSpacing w:val="0"/>
              <w:jc w:val="both"/>
              <w:rPr>
                <w:b/>
                <w:u w:val="single"/>
              </w:rPr>
            </w:pPr>
            <w:r>
              <w:rPr>
                <w:rFonts w:ascii="Times New Roman" w:hAnsi="Times New Roman"/>
                <w:b/>
                <w:szCs w:val="20"/>
                <w:u w:val="single"/>
              </w:rPr>
              <w:t>TP</w:t>
            </w:r>
            <w:r>
              <w:rPr>
                <w:rFonts w:ascii="Times New Roman" w:hAnsi="Times New Roman" w:hint="eastAsia"/>
                <w:b/>
                <w:szCs w:val="20"/>
                <w:u w:val="single"/>
              </w:rPr>
              <w:t xml:space="preserve"> </w:t>
            </w:r>
            <w:r>
              <w:rPr>
                <w:rFonts w:ascii="Times New Roman" w:hAnsi="Times New Roman"/>
                <w:b/>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346A8" w14:paraId="7D2683D3" w14:textId="77777777">
              <w:tc>
                <w:tcPr>
                  <w:tcW w:w="2694" w:type="dxa"/>
                  <w:tcBorders>
                    <w:top w:val="single" w:sz="4" w:space="0" w:color="auto"/>
                    <w:left w:val="single" w:sz="4" w:space="0" w:color="auto"/>
                  </w:tcBorders>
                </w:tcPr>
                <w:p w14:paraId="7D2683D1" w14:textId="77777777" w:rsidR="004346A8" w:rsidRDefault="00DF58B4">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D2683D2" w14:textId="77777777" w:rsidR="004346A8" w:rsidRDefault="00DF58B4">
                  <w:pPr>
                    <w:pStyle w:val="CRCoverPage"/>
                    <w:spacing w:after="0"/>
                    <w:ind w:left="100"/>
                  </w:pPr>
                  <w:r>
                    <w:t>Corrections on SL positioning reference signal</w:t>
                  </w:r>
                </w:p>
              </w:tc>
            </w:tr>
            <w:tr w:rsidR="004346A8" w14:paraId="7D2683D6" w14:textId="77777777">
              <w:tc>
                <w:tcPr>
                  <w:tcW w:w="2694" w:type="dxa"/>
                  <w:tcBorders>
                    <w:left w:val="single" w:sz="4" w:space="0" w:color="auto"/>
                  </w:tcBorders>
                </w:tcPr>
                <w:p w14:paraId="7D2683D4" w14:textId="77777777" w:rsidR="004346A8" w:rsidRDefault="004346A8">
                  <w:pPr>
                    <w:pStyle w:val="CRCoverPage"/>
                    <w:spacing w:after="0"/>
                    <w:rPr>
                      <w:b/>
                      <w:i/>
                      <w:sz w:val="8"/>
                      <w:szCs w:val="8"/>
                    </w:rPr>
                  </w:pPr>
                </w:p>
              </w:tc>
              <w:tc>
                <w:tcPr>
                  <w:tcW w:w="6378" w:type="dxa"/>
                  <w:tcBorders>
                    <w:right w:val="single" w:sz="4" w:space="0" w:color="auto"/>
                  </w:tcBorders>
                </w:tcPr>
                <w:p w14:paraId="7D2683D5" w14:textId="77777777" w:rsidR="004346A8" w:rsidRDefault="004346A8">
                  <w:pPr>
                    <w:pStyle w:val="CRCoverPage"/>
                    <w:spacing w:after="0"/>
                    <w:rPr>
                      <w:sz w:val="8"/>
                      <w:szCs w:val="8"/>
                    </w:rPr>
                  </w:pPr>
                </w:p>
              </w:tc>
            </w:tr>
            <w:tr w:rsidR="004346A8" w14:paraId="7D2683D9" w14:textId="77777777">
              <w:tc>
                <w:tcPr>
                  <w:tcW w:w="2694" w:type="dxa"/>
                  <w:tcBorders>
                    <w:left w:val="single" w:sz="4" w:space="0" w:color="auto"/>
                  </w:tcBorders>
                </w:tcPr>
                <w:p w14:paraId="7D2683D7" w14:textId="77777777" w:rsidR="004346A8" w:rsidRDefault="00DF58B4">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D2683D8" w14:textId="77777777" w:rsidR="004346A8" w:rsidRDefault="00DF58B4">
                  <w:pPr>
                    <w:pStyle w:val="CRCoverPage"/>
                    <w:spacing w:after="0"/>
                    <w:ind w:left="100"/>
                    <w:rPr>
                      <w:lang w:eastAsia="zh-CN"/>
                    </w:rPr>
                  </w:pPr>
                  <w:r>
                    <w:rPr>
                      <w:rFonts w:hint="eastAsia"/>
                      <w:lang w:eastAsia="zh-CN"/>
                    </w:rPr>
                    <w:t>I</w:t>
                  </w:r>
                  <w:r>
                    <w:rPr>
                      <w:lang w:eastAsia="zh-CN"/>
                    </w:rPr>
                    <w:t xml:space="preserve">n clause 8.4.1.6.3, correct the comb sizes and </w:t>
                  </w:r>
                  <w:r>
                    <w:rPr>
                      <w:rFonts w:eastAsiaTheme="minorEastAsia"/>
                      <w:lang w:eastAsia="zh-CN"/>
                    </w:rPr>
                    <w:t>full staggering</w:t>
                  </w:r>
                  <w:r>
                    <w:rPr>
                      <w:rFonts w:eastAsiaTheme="minorEastAsia"/>
                      <w:iCs/>
                      <w:lang w:eastAsia="zh-CN"/>
                    </w:rPr>
                    <w:t xml:space="preserve"> patterns for SL-PRS</w:t>
                  </w:r>
                  <w:r>
                    <w:rPr>
                      <w:lang w:eastAsia="zh-CN"/>
                    </w:rPr>
                    <w:t>.</w:t>
                  </w:r>
                </w:p>
              </w:tc>
            </w:tr>
            <w:tr w:rsidR="004346A8" w14:paraId="7D2683DC" w14:textId="77777777">
              <w:tc>
                <w:tcPr>
                  <w:tcW w:w="2694" w:type="dxa"/>
                  <w:tcBorders>
                    <w:left w:val="single" w:sz="4" w:space="0" w:color="auto"/>
                  </w:tcBorders>
                </w:tcPr>
                <w:p w14:paraId="7D2683DA" w14:textId="77777777" w:rsidR="004346A8" w:rsidRDefault="004346A8">
                  <w:pPr>
                    <w:pStyle w:val="CRCoverPage"/>
                    <w:spacing w:after="0"/>
                    <w:rPr>
                      <w:b/>
                      <w:i/>
                      <w:sz w:val="8"/>
                      <w:szCs w:val="8"/>
                    </w:rPr>
                  </w:pPr>
                </w:p>
              </w:tc>
              <w:tc>
                <w:tcPr>
                  <w:tcW w:w="6378" w:type="dxa"/>
                  <w:tcBorders>
                    <w:right w:val="single" w:sz="4" w:space="0" w:color="auto"/>
                  </w:tcBorders>
                </w:tcPr>
                <w:p w14:paraId="7D2683DB" w14:textId="77777777" w:rsidR="004346A8" w:rsidRDefault="004346A8">
                  <w:pPr>
                    <w:pStyle w:val="CRCoverPage"/>
                    <w:spacing w:after="0"/>
                    <w:rPr>
                      <w:sz w:val="8"/>
                      <w:szCs w:val="8"/>
                    </w:rPr>
                  </w:pPr>
                </w:p>
              </w:tc>
            </w:tr>
            <w:tr w:rsidR="004346A8" w14:paraId="7D2683DF" w14:textId="77777777">
              <w:tc>
                <w:tcPr>
                  <w:tcW w:w="2694" w:type="dxa"/>
                  <w:tcBorders>
                    <w:left w:val="single" w:sz="4" w:space="0" w:color="auto"/>
                    <w:bottom w:val="single" w:sz="4" w:space="0" w:color="auto"/>
                  </w:tcBorders>
                </w:tcPr>
                <w:p w14:paraId="7D2683DD" w14:textId="77777777" w:rsidR="004346A8" w:rsidRDefault="00DF58B4">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D2683DE" w14:textId="77777777" w:rsidR="004346A8" w:rsidRDefault="00DF58B4">
                  <w:pPr>
                    <w:pStyle w:val="CRCoverPage"/>
                    <w:spacing w:after="0"/>
                    <w:ind w:left="100"/>
                  </w:pPr>
                  <w:r>
                    <w:rPr>
                      <w:rFonts w:eastAsiaTheme="minorEastAsia" w:hint="eastAsia"/>
                      <w:lang w:eastAsia="zh-CN"/>
                    </w:rPr>
                    <w:t>C</w:t>
                  </w:r>
                  <w:r>
                    <w:rPr>
                      <w:rFonts w:eastAsiaTheme="minorEastAsia"/>
                      <w:lang w:eastAsia="zh-CN"/>
                    </w:rPr>
                    <w:t xml:space="preserve">omb size 1 </w:t>
                  </w:r>
                  <w:r>
                    <w:rPr>
                      <w:rFonts w:eastAsiaTheme="minorEastAsia" w:hint="eastAsia"/>
                      <w:lang w:eastAsia="zh-CN"/>
                    </w:rPr>
                    <w:t>is not</w:t>
                  </w:r>
                  <w:r>
                    <w:rPr>
                      <w:rFonts w:eastAsiaTheme="minorEastAsia"/>
                      <w:lang w:eastAsia="zh-CN"/>
                    </w:rPr>
                    <w:t xml:space="preserve"> supported</w:t>
                  </w:r>
                  <w:r>
                    <w:rPr>
                      <w:rFonts w:eastAsiaTheme="minorEastAsia" w:hint="eastAsia"/>
                      <w:lang w:eastAsia="zh-CN"/>
                    </w:rPr>
                    <w:t xml:space="preserve"> for </w:t>
                  </w:r>
                  <w:r>
                    <w:rPr>
                      <w:rFonts w:eastAsiaTheme="minorEastAsia"/>
                      <w:lang w:eastAsia="zh-CN"/>
                    </w:rPr>
                    <w:t>SL-PRS in dedicated resource pools</w:t>
                  </w:r>
                  <w:r>
                    <w:rPr>
                      <w:rFonts w:eastAsiaTheme="minorEastAsia" w:hint="eastAsia"/>
                      <w:lang w:eastAsia="zh-CN"/>
                    </w:rPr>
                    <w:t>, and c</w:t>
                  </w:r>
                  <w:r>
                    <w:rPr>
                      <w:rFonts w:eastAsiaTheme="minorEastAsia"/>
                      <w:lang w:eastAsia="zh-CN"/>
                    </w:rPr>
                    <w:t xml:space="preserve">omb size 6 </w:t>
                  </w:r>
                  <w:r>
                    <w:rPr>
                      <w:rFonts w:eastAsiaTheme="minorEastAsia" w:hint="eastAsia"/>
                      <w:lang w:eastAsia="zh-CN"/>
                    </w:rPr>
                    <w:t xml:space="preserve">and </w:t>
                  </w:r>
                  <w:r>
                    <w:rPr>
                      <w:rFonts w:eastAsiaTheme="minorEastAsia"/>
                      <w:lang w:eastAsia="zh-CN"/>
                    </w:rPr>
                    <w:t xml:space="preserve">full staggering of (M, </w:t>
                  </w:r>
                  <w:proofErr w:type="gramStart"/>
                  <w:r>
                    <w:rPr>
                      <w:rFonts w:eastAsiaTheme="minorEastAsia"/>
                      <w:lang w:eastAsia="zh-CN"/>
                    </w:rPr>
                    <w:t>N)=</w:t>
                  </w:r>
                  <w:proofErr w:type="gramEnd"/>
                  <w:r>
                    <w:rPr>
                      <w:rFonts w:eastAsiaTheme="minorEastAsia"/>
                      <w:lang w:eastAsia="zh-CN"/>
                    </w:rPr>
                    <w:t xml:space="preserve">(6, 6) </w:t>
                  </w:r>
                  <w:r>
                    <w:rPr>
                      <w:rFonts w:eastAsiaTheme="minorEastAsia" w:hint="eastAsia"/>
                      <w:lang w:eastAsia="zh-CN"/>
                    </w:rPr>
                    <w:t xml:space="preserve">are </w:t>
                  </w:r>
                  <w:r>
                    <w:rPr>
                      <w:rFonts w:eastAsiaTheme="minorEastAsia"/>
                      <w:lang w:eastAsia="zh-CN"/>
                    </w:rPr>
                    <w:t>not supported for SL-PRS in shared resource pools.</w:t>
                  </w:r>
                </w:p>
              </w:tc>
            </w:tr>
          </w:tbl>
          <w:p w14:paraId="7D2683E0" w14:textId="77777777" w:rsidR="004346A8" w:rsidRDefault="004346A8">
            <w:pPr>
              <w:jc w:val="both"/>
              <w:rPr>
                <w:rFonts w:eastAsiaTheme="minorEastAsia"/>
                <w:color w:val="FF0000"/>
                <w:lang w:eastAsia="zh-CN"/>
              </w:rPr>
            </w:pPr>
          </w:p>
          <w:p w14:paraId="7D2683E1"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83E2" w14:textId="77777777" w:rsidR="004346A8" w:rsidRDefault="00DF58B4">
            <w:pPr>
              <w:pStyle w:val="Heading5"/>
              <w:numPr>
                <w:ilvl w:val="0"/>
                <w:numId w:val="0"/>
              </w:numPr>
            </w:pPr>
            <w:r>
              <w:lastRenderedPageBreak/>
              <w:t>8.4.1.6.3</w:t>
            </w:r>
            <w:r>
              <w:tab/>
              <w:t>Mapping to physical resources</w:t>
            </w:r>
          </w:p>
          <w:p w14:paraId="7D2683E3" w14:textId="77777777" w:rsidR="004346A8" w:rsidRDefault="00DF58B4">
            <w:pPr>
              <w:pStyle w:val="B1"/>
              <w:rPr>
                <w:lang w:eastAsia="zh-CN"/>
              </w:rPr>
            </w:pPr>
            <w:r>
              <w:rPr>
                <w:rFonts w:asciiTheme="minorHAnsi" w:eastAsiaTheme="minorHAnsi" w:hAnsiTheme="minorHAnsi" w:cstheme="minorBidi"/>
                <w:noProof/>
                <w:kern w:val="2"/>
                <w:sz w:val="22"/>
                <w:szCs w:val="22"/>
                <w:lang w:val="en-US" w:eastAsia="zh-CN"/>
              </w:rPr>
              <w:drawing>
                <wp:inline distT="0" distB="0" distL="0" distR="0" wp14:anchorId="7D268C7D" wp14:editId="7D268C7E">
                  <wp:extent cx="5615940" cy="7148830"/>
                  <wp:effectExtent l="0" t="0" r="3810" b="0"/>
                  <wp:docPr id="1586023842" name="Picture 158602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023842" name="Picture 1"/>
                          <pic:cNvPicPr>
                            <a:picLocks noChangeAspect="1"/>
                          </pic:cNvPicPr>
                        </pic:nvPicPr>
                        <pic:blipFill>
                          <a:blip r:embed="rId17" cstate="print"/>
                          <a:stretch>
                            <a:fillRect/>
                          </a:stretch>
                        </pic:blipFill>
                        <pic:spPr>
                          <a:xfrm>
                            <a:off x="0" y="0"/>
                            <a:ext cx="5627438" cy="7162959"/>
                          </a:xfrm>
                          <a:prstGeom prst="rect">
                            <a:avLst/>
                          </a:prstGeom>
                        </pic:spPr>
                      </pic:pic>
                    </a:graphicData>
                  </a:graphic>
                </wp:inline>
              </w:drawing>
            </w:r>
          </w:p>
          <w:p w14:paraId="7D2683E4" w14:textId="77777777" w:rsidR="004346A8" w:rsidRDefault="00DF58B4">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7D2683E5" w14:textId="77777777" w:rsidR="004346A8" w:rsidRDefault="004346A8">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p>
        </w:tc>
      </w:tr>
      <w:tr w:rsidR="004346A8" w14:paraId="7D268412"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3E7" w14:textId="77777777" w:rsidR="004346A8" w:rsidRDefault="00DF58B4">
            <w:pPr>
              <w:rPr>
                <w:rFonts w:eastAsia="Calibri"/>
              </w:rPr>
            </w:pPr>
            <w:proofErr w:type="spellStart"/>
            <w:r>
              <w:rPr>
                <w:rFonts w:eastAsia="Calibri"/>
              </w:rPr>
              <w:lastRenderedPageBreak/>
              <w:t>ASUSTeK</w:t>
            </w:r>
            <w:proofErr w:type="spellEnd"/>
            <w:r>
              <w:rPr>
                <w:rFonts w:eastAsia="Calibri"/>
              </w:rPr>
              <w:t xml:space="preserve"> [15]</w:t>
            </w:r>
          </w:p>
        </w:tc>
        <w:tc>
          <w:tcPr>
            <w:tcW w:w="8421" w:type="dxa"/>
            <w:tcBorders>
              <w:top w:val="single" w:sz="4" w:space="0" w:color="000000"/>
              <w:left w:val="single" w:sz="4" w:space="0" w:color="000000"/>
              <w:bottom w:val="single" w:sz="4" w:space="0" w:color="000000"/>
              <w:right w:val="single" w:sz="4" w:space="0" w:color="000000"/>
            </w:tcBorders>
          </w:tcPr>
          <w:p w14:paraId="7D2683E8" w14:textId="77777777" w:rsidR="004346A8" w:rsidRDefault="00DF58B4">
            <w:pPr>
              <w:pStyle w:val="Heading4"/>
              <w:spacing w:beforeLines="50" w:afterLines="50" w:after="120"/>
              <w:jc w:val="both"/>
              <w:rPr>
                <w:rFonts w:eastAsia="SimSun"/>
                <w:b w:val="0"/>
                <w:bCs w:val="0"/>
                <w:lang w:eastAsia="zh-CN"/>
              </w:rPr>
            </w:pPr>
            <w:r>
              <w:rPr>
                <w:rFonts w:eastAsia="SimSun"/>
                <w:b w:val="0"/>
                <w:bCs w:val="0"/>
                <w:sz w:val="22"/>
                <w:szCs w:val="22"/>
                <w:lang w:val="en-US" w:eastAsia="zh-CN"/>
              </w:rPr>
              <w:t>Proposal 1</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1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w:t>
            </w:r>
            <w:r>
              <w:rPr>
                <w:rFonts w:eastAsia="SimSun"/>
                <w:b w:val="0"/>
                <w:bCs w:val="0"/>
                <w:sz w:val="22"/>
                <w:szCs w:val="22"/>
                <w:lang w:val="en-US" w:eastAsia="zh-CN"/>
              </w:rPr>
              <w:t>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4346A8" w14:paraId="7D2683F2" w14:textId="77777777">
              <w:tc>
                <w:tcPr>
                  <w:tcW w:w="2694" w:type="dxa"/>
                  <w:tcBorders>
                    <w:top w:val="single" w:sz="4" w:space="0" w:color="auto"/>
                    <w:left w:val="single" w:sz="4" w:space="0" w:color="auto"/>
                  </w:tcBorders>
                </w:tcPr>
                <w:p w14:paraId="7D2683E9" w14:textId="77777777" w:rsidR="004346A8" w:rsidRDefault="00DF58B4">
                  <w:pPr>
                    <w:tabs>
                      <w:tab w:val="right" w:pos="2184"/>
                    </w:tabs>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7D2683EA" w14:textId="77777777" w:rsidR="004346A8" w:rsidRDefault="00DF58B4">
                  <w:pPr>
                    <w:spacing w:afterLines="30" w:after="72"/>
                    <w:rPr>
                      <w:iCs/>
                      <w:szCs w:val="20"/>
                      <w:highlight w:val="green"/>
                    </w:rPr>
                  </w:pPr>
                  <w:r>
                    <w:rPr>
                      <w:rFonts w:ascii="Arial" w:eastAsia="SimSun" w:hAnsi="Arial"/>
                      <w:iCs/>
                      <w:szCs w:val="20"/>
                      <w:lang w:eastAsia="ja-JP"/>
                    </w:rPr>
                    <w:t xml:space="preserve">Based on RAN1 #114, subchannel is defined for PSCCH in dedicated resource pool. </w:t>
                  </w:r>
                </w:p>
                <w:p w14:paraId="7D2683EB" w14:textId="77777777" w:rsidR="004346A8" w:rsidRDefault="00DF58B4">
                  <w:pPr>
                    <w:rPr>
                      <w:iCs/>
                      <w:szCs w:val="20"/>
                    </w:rPr>
                  </w:pPr>
                  <w:r>
                    <w:rPr>
                      <w:iCs/>
                      <w:szCs w:val="20"/>
                      <w:highlight w:val="green"/>
                    </w:rPr>
                    <w:t>Agreement</w:t>
                  </w:r>
                </w:p>
                <w:p w14:paraId="7D2683EC" w14:textId="77777777" w:rsidR="004346A8" w:rsidRDefault="00DF58B4">
                  <w:r>
                    <w:t>For the PSCCH configuration in a dedicated resource pool,</w:t>
                  </w:r>
                </w:p>
                <w:p w14:paraId="7D2683ED" w14:textId="77777777" w:rsidR="004346A8" w:rsidRDefault="00DF58B4">
                  <w:pPr>
                    <w:numPr>
                      <w:ilvl w:val="0"/>
                      <w:numId w:val="27"/>
                    </w:numPr>
                    <w:overflowPunct w:val="0"/>
                    <w:autoSpaceDE w:val="0"/>
                    <w:autoSpaceDN w:val="0"/>
                    <w:adjustRightInd w:val="0"/>
                    <w:contextualSpacing/>
                    <w:textAlignment w:val="baseline"/>
                  </w:pPr>
                  <w:r>
                    <w:t xml:space="preserve">A PSCCH is mapped in a single subchannel </w:t>
                  </w:r>
                  <w:proofErr w:type="gramStart"/>
                  <w:r>
                    <w:t>similar to</w:t>
                  </w:r>
                  <w:proofErr w:type="gramEnd"/>
                  <w:r>
                    <w:t xml:space="preserve"> shared resource pool and:</w:t>
                  </w:r>
                </w:p>
                <w:p w14:paraId="7D2683EE" w14:textId="77777777" w:rsidR="004346A8" w:rsidRDefault="00DF58B4">
                  <w:pPr>
                    <w:numPr>
                      <w:ilvl w:val="1"/>
                      <w:numId w:val="27"/>
                    </w:numPr>
                    <w:overflowPunct w:val="0"/>
                    <w:autoSpaceDE w:val="0"/>
                    <w:autoSpaceDN w:val="0"/>
                    <w:adjustRightInd w:val="0"/>
                    <w:contextualSpacing/>
                    <w:textAlignment w:val="baseline"/>
                  </w:pPr>
                  <w:r>
                    <w:t>the resource pool is (pre-)configured with the size of a subchannel in PRBs and the number of subchannels, and follow the legacy PSCCH mapping to resources of NR SL.</w:t>
                  </w:r>
                </w:p>
                <w:p w14:paraId="7D2683EF" w14:textId="77777777" w:rsidR="004346A8" w:rsidRDefault="00DF58B4">
                  <w:pPr>
                    <w:spacing w:beforeLines="50" w:before="120" w:afterLines="30" w:after="72"/>
                    <w:rPr>
                      <w:rFonts w:ascii="Arial" w:eastAsia="SimSun" w:hAnsi="Arial"/>
                      <w:iCs/>
                      <w:szCs w:val="20"/>
                      <w:lang w:eastAsia="ja-JP"/>
                    </w:rPr>
                  </w:pPr>
                  <w:r>
                    <w:rPr>
                      <w:rFonts w:ascii="Arial" w:eastAsia="SimSun" w:hAnsi="Arial"/>
                      <w:iCs/>
                      <w:szCs w:val="20"/>
                      <w:lang w:eastAsia="ja-JP"/>
                    </w:rPr>
                    <w:t xml:space="preserve">Current TS 38.214 prohibits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SimSun" w:hAnsi="Arial"/>
                      <w:iCs/>
                      <w:szCs w:val="20"/>
                      <w:lang w:eastAsia="ja-JP"/>
                    </w:rPr>
                    <w:fldChar w:fldCharType="begin"/>
                  </w:r>
                  <w:r>
                    <w:rPr>
                      <w:rFonts w:ascii="Arial" w:eastAsia="SimSun" w:hAnsi="Arial"/>
                      <w:iCs/>
                      <w:szCs w:val="20"/>
                      <w:lang w:eastAsia="ja-JP"/>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r>
                      <m:rPr>
                        <m:sty m:val="p"/>
                      </m:rPr>
                      <w:rPr>
                        <w:rFonts w:ascii="Cambria Math" w:hAnsi="Cambria Math"/>
                        <w:lang w:eastAsia="ko-KR"/>
                      </w:rPr>
                      <m:t xml:space="preserve"> mod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subCHsize</m:t>
                        </m:r>
                      </m:sub>
                    </m:sSub>
                  </m:oMath>
                  <w:r>
                    <w:rPr>
                      <w:rFonts w:ascii="Arial" w:eastAsia="SimSun" w:hAnsi="Arial"/>
                      <w:iCs/>
                      <w:szCs w:val="20"/>
                      <w:lang w:eastAsia="ja-JP"/>
                    </w:rPr>
                    <w:instrText xml:space="preserve"> </w:instrText>
                  </w:r>
                  <w:r>
                    <w:rPr>
                      <w:rFonts w:ascii="Arial" w:eastAsia="SimSun" w:hAnsi="Arial"/>
                      <w:iCs/>
                      <w:szCs w:val="20"/>
                      <w:lang w:eastAsia="ja-JP"/>
                    </w:rPr>
                    <w:fldChar w:fldCharType="end"/>
                  </w:r>
                  <w:r>
                    <w:rPr>
                      <w:rFonts w:ascii="Arial" w:eastAsia="SimSun" w:hAnsi="Arial" w:hint="eastAsia"/>
                      <w:iCs/>
                      <w:szCs w:val="20"/>
                      <w:lang w:eastAsia="ja-JP"/>
                    </w:rPr>
                    <w:t xml:space="preserve"> PRBs in the resource pool</w:t>
                  </w:r>
                  <w:r>
                    <w:rPr>
                      <w:rFonts w:ascii="Arial" w:eastAsia="SimSun" w:hAnsi="Arial"/>
                      <w:iCs/>
                      <w:szCs w:val="20"/>
                      <w:lang w:eastAsia="ja-JP"/>
                    </w:rPr>
                    <w:t xml:space="preserve">, which seems contradict the conclusion of SL PRS bandwidth. </w:t>
                  </w:r>
                </w:p>
                <w:p w14:paraId="7D2683F0" w14:textId="77777777" w:rsidR="004346A8" w:rsidRDefault="00DF58B4">
                  <w:pPr>
                    <w:rPr>
                      <w:rFonts w:ascii="Times New Roman" w:hAnsi="Times New Roman"/>
                      <w:b/>
                      <w:bCs/>
                      <w:iCs/>
                    </w:rPr>
                  </w:pPr>
                  <w:r>
                    <w:rPr>
                      <w:rFonts w:ascii="Times New Roman" w:hAnsi="Times New Roman"/>
                      <w:b/>
                      <w:bCs/>
                      <w:iCs/>
                    </w:rPr>
                    <w:t>Conclusion</w:t>
                  </w:r>
                </w:p>
                <w:p w14:paraId="7D2683F1" w14:textId="77777777" w:rsidR="004346A8" w:rsidRDefault="00DF58B4">
                  <w:pPr>
                    <w:spacing w:afterLines="50" w:after="120"/>
                    <w:rPr>
                      <w:rFonts w:ascii="Arial" w:eastAsia="SimSun" w:hAnsi="Arial"/>
                      <w:szCs w:val="20"/>
                      <w:lang w:eastAsia="zh-CN"/>
                    </w:rPr>
                  </w:pPr>
                  <w:r>
                    <w:t>For a dedicated resource pool, only the case where SL PRS bandwidth is the same as resource pool bandwidth is supported in Rel-18.</w:t>
                  </w:r>
                </w:p>
              </w:tc>
            </w:tr>
            <w:tr w:rsidR="004346A8" w14:paraId="7D2683F5" w14:textId="77777777">
              <w:tc>
                <w:tcPr>
                  <w:tcW w:w="2694" w:type="dxa"/>
                  <w:tcBorders>
                    <w:left w:val="single" w:sz="4" w:space="0" w:color="auto"/>
                  </w:tcBorders>
                </w:tcPr>
                <w:p w14:paraId="7D2683F3"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3F4" w14:textId="77777777" w:rsidR="004346A8" w:rsidRDefault="004346A8">
                  <w:pPr>
                    <w:rPr>
                      <w:rFonts w:ascii="Arial" w:eastAsia="SimSun" w:hAnsi="Arial"/>
                      <w:sz w:val="8"/>
                      <w:szCs w:val="8"/>
                    </w:rPr>
                  </w:pPr>
                </w:p>
              </w:tc>
            </w:tr>
            <w:tr w:rsidR="004346A8" w14:paraId="7D2683F8" w14:textId="77777777">
              <w:tc>
                <w:tcPr>
                  <w:tcW w:w="2694" w:type="dxa"/>
                  <w:tcBorders>
                    <w:left w:val="single" w:sz="4" w:space="0" w:color="auto"/>
                  </w:tcBorders>
                </w:tcPr>
                <w:p w14:paraId="7D2683F6" w14:textId="77777777" w:rsidR="004346A8" w:rsidRDefault="00DF58B4">
                  <w:pPr>
                    <w:tabs>
                      <w:tab w:val="right" w:pos="2184"/>
                    </w:tabs>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7D2683F7" w14:textId="77777777" w:rsidR="004346A8" w:rsidRDefault="00DF58B4">
                  <w:pPr>
                    <w:spacing w:beforeLines="20" w:before="48" w:afterLines="30" w:after="72" w:line="288" w:lineRule="auto"/>
                    <w:rPr>
                      <w:rFonts w:ascii="Arial" w:eastAsia="SimSun" w:hAnsi="Arial"/>
                      <w:szCs w:val="20"/>
                      <w:lang w:eastAsia="zh-CN"/>
                    </w:rPr>
                  </w:pPr>
                  <w:r>
                    <w:rPr>
                      <w:rFonts w:ascii="Arial" w:eastAsia="SimSun" w:hAnsi="Arial"/>
                      <w:szCs w:val="20"/>
                      <w:lang w:eastAsia="zh-CN"/>
                    </w:rPr>
                    <w:t xml:space="preserve">Restriction on </w:t>
                  </w:r>
                  <w:r>
                    <w:rPr>
                      <w:rFonts w:ascii="Arial" w:eastAsia="PMingLiU" w:hAnsi="Arial" w:hint="eastAsia"/>
                      <w:szCs w:val="20"/>
                      <w:lang w:eastAsia="zh-TW"/>
                    </w:rPr>
                    <w:t>t</w:t>
                  </w:r>
                  <w:r>
                    <w:rPr>
                      <w:rFonts w:ascii="Arial" w:eastAsia="PMingLiU" w:hAnsi="Arial"/>
                      <w:szCs w:val="20"/>
                      <w:lang w:eastAsia="zh-TW"/>
                    </w:rPr>
                    <w:t xml:space="preserve">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PMingLiU" w:hAnsi="Arial"/>
                      <w:szCs w:val="20"/>
                      <w:lang w:eastAsia="zh-TW"/>
                    </w:rPr>
                    <w:t xml:space="preserve"> PRBs utilization is not applied on dedicated SL PRS resource pool</w:t>
                  </w:r>
                  <w:r>
                    <w:rPr>
                      <w:rFonts w:ascii="Arial" w:eastAsia="SimSun" w:hAnsi="Arial"/>
                      <w:iCs/>
                      <w:szCs w:val="20"/>
                      <w:lang w:eastAsia="ja-JP"/>
                    </w:rPr>
                    <w:t>.</w:t>
                  </w:r>
                </w:p>
              </w:tc>
            </w:tr>
            <w:tr w:rsidR="004346A8" w14:paraId="7D2683FB" w14:textId="77777777">
              <w:tc>
                <w:tcPr>
                  <w:tcW w:w="2694" w:type="dxa"/>
                  <w:tcBorders>
                    <w:left w:val="single" w:sz="4" w:space="0" w:color="auto"/>
                  </w:tcBorders>
                </w:tcPr>
                <w:p w14:paraId="7D2683F9"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3FA" w14:textId="77777777" w:rsidR="004346A8" w:rsidRDefault="004346A8">
                  <w:pPr>
                    <w:rPr>
                      <w:rFonts w:ascii="Arial" w:eastAsia="SimSun" w:hAnsi="Arial"/>
                      <w:sz w:val="8"/>
                      <w:szCs w:val="8"/>
                    </w:rPr>
                  </w:pPr>
                </w:p>
              </w:tc>
            </w:tr>
            <w:tr w:rsidR="004346A8" w14:paraId="7D2683FE" w14:textId="77777777">
              <w:tc>
                <w:tcPr>
                  <w:tcW w:w="2694" w:type="dxa"/>
                  <w:tcBorders>
                    <w:left w:val="single" w:sz="4" w:space="0" w:color="auto"/>
                    <w:bottom w:val="single" w:sz="4" w:space="0" w:color="auto"/>
                  </w:tcBorders>
                </w:tcPr>
                <w:p w14:paraId="7D2683FC" w14:textId="77777777" w:rsidR="004346A8" w:rsidRDefault="00DF58B4">
                  <w:pPr>
                    <w:tabs>
                      <w:tab w:val="right" w:pos="2184"/>
                    </w:tabs>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7D2683FD" w14:textId="77777777" w:rsidR="004346A8" w:rsidRDefault="00DF58B4">
                  <w:pPr>
                    <w:rPr>
                      <w:rFonts w:ascii="Arial" w:eastAsia="SimSun" w:hAnsi="Arial"/>
                      <w:szCs w:val="20"/>
                      <w:lang w:eastAsia="zh-CN"/>
                    </w:rPr>
                  </w:pPr>
                  <w:r>
                    <w:rPr>
                      <w:rFonts w:ascii="Arial" w:eastAsia="SimSun" w:hAnsi="Arial"/>
                      <w:szCs w:val="20"/>
                      <w:lang w:eastAsia="zh-CN"/>
                    </w:rPr>
                    <w:t xml:space="preserve">Contradiction on </w:t>
                  </w:r>
                  <w:r>
                    <w:rPr>
                      <w:rFonts w:ascii="Arial" w:eastAsia="PMingLiU" w:hAnsi="Arial" w:hint="eastAsia"/>
                      <w:szCs w:val="20"/>
                      <w:lang w:eastAsia="zh-TW"/>
                    </w:rPr>
                    <w:t>t</w:t>
                  </w:r>
                  <w:r>
                    <w:rPr>
                      <w:rFonts w:ascii="Arial" w:eastAsia="PMingLiU" w:hAnsi="Arial"/>
                      <w:szCs w:val="20"/>
                      <w:lang w:eastAsia="zh-TW"/>
                    </w:rPr>
                    <w:t xml:space="preserve">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PMingLiU" w:hAnsi="Arial"/>
                      <w:szCs w:val="20"/>
                      <w:lang w:eastAsia="zh-TW"/>
                    </w:rPr>
                    <w:t xml:space="preserve"> PRBs utilization</w:t>
                  </w:r>
                  <w:r>
                    <w:rPr>
                      <w:rFonts w:ascii="Arial" w:eastAsia="SimSun" w:hAnsi="Arial"/>
                      <w:szCs w:val="20"/>
                      <w:lang w:eastAsia="zh-CN"/>
                    </w:rPr>
                    <w:t>.</w:t>
                  </w:r>
                </w:p>
              </w:tc>
            </w:tr>
            <w:tr w:rsidR="004346A8" w14:paraId="7D268401" w14:textId="77777777">
              <w:tc>
                <w:tcPr>
                  <w:tcW w:w="2694" w:type="dxa"/>
                </w:tcPr>
                <w:p w14:paraId="7D2683FF" w14:textId="77777777" w:rsidR="004346A8" w:rsidRDefault="004346A8">
                  <w:pPr>
                    <w:rPr>
                      <w:rFonts w:ascii="Arial" w:eastAsia="SimSun" w:hAnsi="Arial"/>
                      <w:b/>
                      <w:i/>
                      <w:sz w:val="8"/>
                      <w:szCs w:val="8"/>
                    </w:rPr>
                  </w:pPr>
                </w:p>
              </w:tc>
              <w:tc>
                <w:tcPr>
                  <w:tcW w:w="6946" w:type="dxa"/>
                  <w:shd w:val="clear" w:color="auto" w:fill="auto"/>
                </w:tcPr>
                <w:p w14:paraId="7D268400" w14:textId="77777777" w:rsidR="004346A8" w:rsidRDefault="004346A8">
                  <w:pPr>
                    <w:rPr>
                      <w:rFonts w:ascii="Arial" w:eastAsia="SimSun" w:hAnsi="Arial"/>
                      <w:sz w:val="8"/>
                      <w:szCs w:val="8"/>
                    </w:rPr>
                  </w:pPr>
                </w:p>
              </w:tc>
            </w:tr>
            <w:tr w:rsidR="004346A8" w14:paraId="7D268404" w14:textId="77777777">
              <w:tc>
                <w:tcPr>
                  <w:tcW w:w="2694" w:type="dxa"/>
                  <w:tcBorders>
                    <w:top w:val="single" w:sz="4" w:space="0" w:color="auto"/>
                    <w:left w:val="single" w:sz="4" w:space="0" w:color="auto"/>
                  </w:tcBorders>
                </w:tcPr>
                <w:p w14:paraId="7D268402" w14:textId="77777777" w:rsidR="004346A8" w:rsidRDefault="00DF58B4">
                  <w:pPr>
                    <w:tabs>
                      <w:tab w:val="right" w:pos="2184"/>
                    </w:tabs>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7D268403" w14:textId="77777777" w:rsidR="004346A8" w:rsidRDefault="00DF58B4">
                  <w:pPr>
                    <w:spacing w:afterLines="20" w:after="48"/>
                    <w:rPr>
                      <w:rFonts w:ascii="Arial" w:eastAsia="SimSun" w:hAnsi="Arial"/>
                      <w:szCs w:val="20"/>
                      <w:lang w:eastAsia="zh-CN"/>
                    </w:rPr>
                  </w:pPr>
                  <w:r>
                    <w:rPr>
                      <w:rFonts w:ascii="Arial" w:eastAsia="SimSun" w:hAnsi="Arial"/>
                      <w:szCs w:val="20"/>
                      <w:lang w:eastAsia="zh-CN"/>
                    </w:rPr>
                    <w:t>8 in TS 38.214.</w:t>
                  </w:r>
                </w:p>
              </w:tc>
            </w:tr>
            <w:tr w:rsidR="004346A8" w14:paraId="7D268407" w14:textId="77777777">
              <w:tc>
                <w:tcPr>
                  <w:tcW w:w="2694" w:type="dxa"/>
                  <w:tcBorders>
                    <w:left w:val="single" w:sz="4" w:space="0" w:color="auto"/>
                  </w:tcBorders>
                </w:tcPr>
                <w:p w14:paraId="7D268405" w14:textId="77777777" w:rsidR="004346A8" w:rsidRDefault="004346A8">
                  <w:pPr>
                    <w:rPr>
                      <w:rFonts w:ascii="Arial" w:eastAsia="SimSun" w:hAnsi="Arial"/>
                      <w:b/>
                      <w:i/>
                      <w:sz w:val="8"/>
                      <w:szCs w:val="8"/>
                    </w:rPr>
                  </w:pPr>
                </w:p>
              </w:tc>
              <w:tc>
                <w:tcPr>
                  <w:tcW w:w="6946" w:type="dxa"/>
                  <w:tcBorders>
                    <w:right w:val="single" w:sz="4" w:space="0" w:color="auto"/>
                  </w:tcBorders>
                </w:tcPr>
                <w:p w14:paraId="7D268406" w14:textId="77777777" w:rsidR="004346A8" w:rsidRDefault="004346A8">
                  <w:pPr>
                    <w:rPr>
                      <w:rFonts w:ascii="Arial" w:eastAsia="SimSun" w:hAnsi="Arial"/>
                      <w:sz w:val="8"/>
                      <w:szCs w:val="8"/>
                    </w:rPr>
                  </w:pPr>
                </w:p>
              </w:tc>
            </w:tr>
          </w:tbl>
          <w:p w14:paraId="7D268408" w14:textId="77777777" w:rsidR="004346A8" w:rsidRDefault="004346A8">
            <w:pPr>
              <w:overflowPunct w:val="0"/>
              <w:autoSpaceDE w:val="0"/>
              <w:autoSpaceDN w:val="0"/>
              <w:adjustRightInd w:val="0"/>
              <w:textAlignment w:val="baseline"/>
              <w:rPr>
                <w:rFonts w:ascii="Times New Roman" w:eastAsia="PMingLiU" w:hAnsi="Times New Roman"/>
                <w:b/>
                <w:bCs/>
                <w:color w:val="000000"/>
                <w:u w:val="single"/>
                <w:lang w:eastAsia="zh-TW"/>
              </w:rPr>
            </w:pPr>
          </w:p>
          <w:p w14:paraId="7D268409" w14:textId="77777777" w:rsidR="004346A8" w:rsidRDefault="004346A8">
            <w:pPr>
              <w:overflowPunct w:val="0"/>
              <w:autoSpaceDE w:val="0"/>
              <w:autoSpaceDN w:val="0"/>
              <w:adjustRightInd w:val="0"/>
              <w:textAlignment w:val="baseline"/>
              <w:rPr>
                <w:rFonts w:ascii="Times New Roman" w:eastAsiaTheme="minorEastAsia" w:hAnsi="Times New Roman"/>
                <w:b/>
                <w:bCs/>
                <w:color w:val="000000"/>
                <w:u w:val="single"/>
                <w:lang w:eastAsia="zh-CN"/>
              </w:rPr>
            </w:pPr>
          </w:p>
          <w:p w14:paraId="7D26840A" w14:textId="77777777" w:rsidR="004346A8" w:rsidRDefault="00DF58B4">
            <w:pPr>
              <w:widowControl w:val="0"/>
              <w:snapToGrid w:val="0"/>
              <w:spacing w:beforeLines="50" w:before="120"/>
              <w:jc w:val="center"/>
              <w:rPr>
                <w:rFonts w:ascii="Times New Roman" w:eastAsia="PMingLiU" w:hAnsi="Times New Roman"/>
                <w:b/>
                <w:sz w:val="24"/>
                <w:shd w:val="clear" w:color="auto" w:fill="D9D9D9"/>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b/>
                <w:sz w:val="24"/>
                <w:shd w:val="clear" w:color="auto" w:fill="D9D9D9"/>
                <w:lang w:eastAsia="zh-CN"/>
              </w:rPr>
              <w:t>&lt; Text Proposal 1 for 38.214&gt;</w:t>
            </w:r>
            <w:r>
              <w:rPr>
                <w:rFonts w:ascii="Times New Roman" w:eastAsia="PMingLiU" w:hAnsi="Times New Roman" w:hint="eastAsia"/>
                <w:b/>
                <w:sz w:val="24"/>
                <w:shd w:val="clear" w:color="auto" w:fill="D9D9D9"/>
                <w:lang w:eastAsia="zh-TW"/>
              </w:rPr>
              <w:t xml:space="preserve"> --------------------------------------</w:t>
            </w:r>
          </w:p>
          <w:p w14:paraId="7D26840B" w14:textId="77777777" w:rsidR="004346A8" w:rsidRDefault="00DF58B4">
            <w:pPr>
              <w:keepNext/>
              <w:keepLines/>
              <w:pBdr>
                <w:top w:val="single" w:sz="12" w:space="3" w:color="auto"/>
              </w:pBdr>
              <w:spacing w:before="240" w:after="180"/>
              <w:ind w:left="1134" w:hanging="1134"/>
              <w:outlineLvl w:val="0"/>
              <w:rPr>
                <w:rFonts w:ascii="Arial" w:eastAsia="SimSun" w:hAnsi="Arial"/>
                <w:sz w:val="36"/>
                <w:szCs w:val="20"/>
              </w:rPr>
            </w:pPr>
            <w:bookmarkStart w:id="45" w:name="_Toc29674367"/>
            <w:bookmarkStart w:id="46" w:name="_Toc45810646"/>
            <w:bookmarkStart w:id="47" w:name="_Toc29673374"/>
            <w:bookmarkStart w:id="48" w:name="_Toc29673233"/>
            <w:bookmarkStart w:id="49" w:name="_Toc36645597"/>
            <w:bookmarkStart w:id="50" w:name="_Toc130409853"/>
            <w:r>
              <w:rPr>
                <w:rFonts w:ascii="Arial" w:eastAsia="SimSun" w:hAnsi="Arial"/>
                <w:sz w:val="36"/>
                <w:szCs w:val="20"/>
              </w:rPr>
              <w:t>8</w:t>
            </w:r>
            <w:r>
              <w:rPr>
                <w:rFonts w:ascii="Arial" w:eastAsia="SimSun" w:hAnsi="Arial"/>
                <w:sz w:val="36"/>
                <w:szCs w:val="20"/>
              </w:rPr>
              <w:tab/>
              <w:t>Physical sidelink shared channel related procedures</w:t>
            </w:r>
            <w:bookmarkEnd w:id="45"/>
            <w:bookmarkEnd w:id="46"/>
            <w:bookmarkEnd w:id="47"/>
            <w:bookmarkEnd w:id="48"/>
            <w:bookmarkEnd w:id="49"/>
            <w:bookmarkEnd w:id="50"/>
          </w:p>
          <w:p w14:paraId="7D26840C" w14:textId="77777777" w:rsidR="004346A8" w:rsidRDefault="00DF58B4">
            <w:pPr>
              <w:spacing w:after="180"/>
              <w:rPr>
                <w:rFonts w:ascii="Times New Roman" w:eastAsia="MS Mincho" w:hAnsi="Times New Roman"/>
                <w:szCs w:val="20"/>
                <w:lang w:eastAsia="ja-JP"/>
              </w:rPr>
            </w:pPr>
            <w:r>
              <w:rPr>
                <w:rFonts w:ascii="Times New Roman" w:eastAsia="MS Mincho" w:hAnsi="Times New Roman"/>
                <w:szCs w:val="20"/>
                <w:lang w:eastAsia="ja-JP"/>
              </w:rPr>
              <w:t xml:space="preserve">A UE can be configured by higher layers with one or more </w:t>
            </w:r>
            <w:r>
              <w:rPr>
                <w:rFonts w:ascii="Times New Roman" w:eastAsia="SimSun" w:hAnsi="Times New Roman"/>
                <w:szCs w:val="20"/>
              </w:rPr>
              <w:t xml:space="preserve">sidelink resource pools. A sidelink resource pool </w:t>
            </w:r>
            <w:r>
              <w:rPr>
                <w:rFonts w:ascii="Times New Roman" w:eastAsia="MS Mincho" w:hAnsi="Times New Roman"/>
                <w:szCs w:val="20"/>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7D26840D"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 xml:space="preserve">A sidelink resource pool </w:t>
            </w:r>
            <w:proofErr w:type="spellStart"/>
            <w:r>
              <w:rPr>
                <w:rFonts w:ascii="Times New Roman" w:eastAsia="SimSun" w:hAnsi="Times New Roman"/>
                <w:szCs w:val="20"/>
                <w:lang w:eastAsia="ja-JP"/>
              </w:rPr>
              <w:t>Ih</w:t>
            </w:r>
            <w:proofErr w:type="spellEnd"/>
            <w:r>
              <w:rPr>
                <w:rFonts w:ascii="Times New Roman" w:eastAsia="SimSun" w:hAnsi="Times New Roman"/>
                <w:szCs w:val="20"/>
                <w:lang w:eastAsia="ja-JP"/>
              </w:rPr>
              <w:t xml:space="preserve"> can be used for transmission of both SL PRS and PSSCH will be referred to as shared resource pool.</w:t>
            </w:r>
          </w:p>
          <w:p w14:paraId="7D26840E"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A sidelink resource pool which can be used for transmission of SL PRS and cannot be used for transmission of PSSCH will be referred to as dedicated SL PRS resource pool.</w:t>
            </w:r>
          </w:p>
          <w:p w14:paraId="7D26840F" w14:textId="77777777" w:rsidR="004346A8" w:rsidRDefault="00DF58B4">
            <w:pPr>
              <w:spacing w:after="180"/>
              <w:jc w:val="center"/>
              <w:rPr>
                <w:rFonts w:ascii="Times New Roman" w:eastAsia="SimSun" w:hAnsi="Times New Roman"/>
                <w:szCs w:val="20"/>
              </w:rPr>
            </w:pPr>
            <w:r>
              <w:rPr>
                <w:rFonts w:ascii="Times New Roman" w:eastAsia="SimSun" w:hAnsi="Times New Roman"/>
                <w:szCs w:val="20"/>
              </w:rPr>
              <w:t>&lt;omitted text&gt;</w:t>
            </w:r>
          </w:p>
          <w:p w14:paraId="7D268410" w14:textId="77777777" w:rsidR="004346A8" w:rsidRDefault="00DF58B4">
            <w:pPr>
              <w:spacing w:after="180"/>
              <w:rPr>
                <w:rFonts w:ascii="Times New Roman" w:eastAsia="SimSun" w:hAnsi="Times New Roman"/>
                <w:szCs w:val="20"/>
              </w:rPr>
            </w:pPr>
            <w:r>
              <w:rPr>
                <w:rFonts w:ascii="Times New Roman" w:eastAsia="PMingLiU" w:hAnsi="Times New Roman" w:hint="eastAsia"/>
                <w:szCs w:val="20"/>
                <w:lang w:eastAsia="ko-KR"/>
              </w:rPr>
              <w:t xml:space="preserve">A </w:t>
            </w:r>
            <w:r>
              <w:rPr>
                <w:rFonts w:ascii="Times New Roman" w:eastAsia="PMingLiU" w:hAnsi="Times New Roman"/>
                <w:szCs w:val="20"/>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PMingLiU" w:hAnsi="Times New Roman" w:hint="eastAsia"/>
                <w:szCs w:val="20"/>
                <w:lang w:eastAsia="ko-KR"/>
              </w:rPr>
              <w:t xml:space="preserve"> PRBs in the resource pool</w:t>
            </w:r>
            <w:ins w:id="51" w:author="ASUSTeK" w:date="2023-09-25T14:07:00Z">
              <w:r>
                <w:rPr>
                  <w:rFonts w:ascii="Times New Roman" w:eastAsia="SimSun" w:hAnsi="Times New Roman"/>
                  <w:szCs w:val="20"/>
                  <w:lang w:eastAsia="ko-KR"/>
                </w:rPr>
                <w:t xml:space="preserve"> except the dedicated SL PRS resource pool</w:t>
              </w:r>
            </w:ins>
            <w:r>
              <w:rPr>
                <w:rFonts w:ascii="Times New Roman" w:eastAsia="SimSun" w:hAnsi="Times New Roman" w:hint="eastAsia"/>
                <w:szCs w:val="20"/>
                <w:lang w:eastAsia="ko-KR"/>
              </w:rPr>
              <w:t>.</w:t>
            </w:r>
          </w:p>
          <w:p w14:paraId="7D268411" w14:textId="77777777" w:rsidR="004346A8" w:rsidRDefault="00DF58B4">
            <w:pPr>
              <w:widowControl w:val="0"/>
              <w:snapToGrid w:val="0"/>
              <w:spacing w:beforeLines="50" w:before="120"/>
              <w:jc w:val="center"/>
              <w:rPr>
                <w:rFonts w:ascii="Times New Roman" w:eastAsia="PMingLiU" w:hAnsi="Times New Roman"/>
                <w:b/>
                <w:sz w:val="24"/>
                <w:shd w:val="clear" w:color="auto" w:fill="D9D9D9"/>
                <w:lang w:eastAsia="zh-TW"/>
              </w:rPr>
            </w:pPr>
            <w:r>
              <w:rPr>
                <w:rFonts w:ascii="Times New Roman" w:eastAsia="PMingLiU" w:hAnsi="Times New Roman" w:hint="eastAsia"/>
                <w:b/>
                <w:sz w:val="24"/>
                <w:shd w:val="clear" w:color="auto" w:fill="D9D9D9"/>
                <w:lang w:eastAsia="zh-TW"/>
              </w:rPr>
              <w:t>-------------------------------------------</w:t>
            </w:r>
            <w:r>
              <w:rPr>
                <w:rFonts w:ascii="Times New Roman" w:eastAsia="PMingLiU" w:hAnsi="Times New Roman"/>
                <w:sz w:val="24"/>
                <w:shd w:val="clear" w:color="auto" w:fill="D9D9D9"/>
                <w:lang w:eastAsia="zh-CN"/>
              </w:rPr>
              <w:t>&lt;   End of Text Proposal 1&gt;</w:t>
            </w:r>
            <w:r>
              <w:rPr>
                <w:rFonts w:ascii="Times New Roman" w:eastAsia="PMingLiU" w:hAnsi="Times New Roman" w:hint="eastAsia"/>
                <w:b/>
                <w:sz w:val="24"/>
                <w:shd w:val="clear" w:color="auto" w:fill="D9D9D9"/>
                <w:lang w:eastAsia="zh-TW"/>
              </w:rPr>
              <w:t xml:space="preserve"> ---------------------------------------</w:t>
            </w:r>
          </w:p>
        </w:tc>
      </w:tr>
      <w:tr w:rsidR="004346A8" w14:paraId="7D26841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13" w14:textId="77777777" w:rsidR="004346A8" w:rsidRDefault="00DF58B4">
            <w:pPr>
              <w:rPr>
                <w:rFonts w:eastAsia="Calibri"/>
              </w:rPr>
            </w:pPr>
            <w:r>
              <w:rPr>
                <w:rFonts w:eastAsia="Calibri"/>
              </w:rPr>
              <w:lastRenderedPageBreak/>
              <w:t>OPPO [16]</w:t>
            </w:r>
          </w:p>
        </w:tc>
        <w:tc>
          <w:tcPr>
            <w:tcW w:w="8421" w:type="dxa"/>
            <w:tcBorders>
              <w:top w:val="single" w:sz="4" w:space="0" w:color="000000"/>
              <w:left w:val="single" w:sz="4" w:space="0" w:color="000000"/>
              <w:bottom w:val="single" w:sz="4" w:space="0" w:color="000000"/>
              <w:right w:val="single" w:sz="4" w:space="0" w:color="000000"/>
            </w:tcBorders>
          </w:tcPr>
          <w:p w14:paraId="7D268414" w14:textId="77777777" w:rsidR="004346A8" w:rsidRDefault="001A5750">
            <w:pPr>
              <w:pStyle w:val="TableofFigures"/>
              <w:tabs>
                <w:tab w:val="right" w:leader="dot" w:pos="9060"/>
              </w:tabs>
              <w:spacing w:beforeLines="50" w:before="120"/>
              <w:rPr>
                <w:rFonts w:ascii="Times New Roman" w:eastAsiaTheme="minorEastAsia" w:hAnsi="Times New Roman" w:cs="Times New Roman"/>
                <w:b w:val="0"/>
                <w:bCs/>
                <w:i/>
                <w:iCs/>
                <w:kern w:val="2"/>
                <w:sz w:val="21"/>
                <w:lang w:val="en-US"/>
              </w:rPr>
            </w:pPr>
            <w:hyperlink w:anchor="_Toc146708279" w:history="1">
              <w:r w:rsidR="00DF58B4">
                <w:rPr>
                  <w:rStyle w:val="Hyperlink"/>
                  <w:rFonts w:ascii="Times New Roman" w:hAnsi="Times New Roman" w:cs="Times New Roman"/>
                  <w:b w:val="0"/>
                  <w:bCs/>
                  <w:i/>
                  <w:iCs/>
                  <w:color w:val="auto"/>
                  <w:u w:val="none"/>
                </w:rPr>
                <w:t>Proposal 2: For dedicated resource pool, if the bandwidth of PSCCH resource is same as the bandwidth of the resource pool, SL PRS resource is not preceded with an AGC symbol.</w:t>
              </w:r>
            </w:hyperlink>
          </w:p>
          <w:p w14:paraId="7D268415" w14:textId="77777777" w:rsidR="004346A8" w:rsidRDefault="001A5750">
            <w:pPr>
              <w:pStyle w:val="TableofFigures"/>
              <w:tabs>
                <w:tab w:val="right" w:leader="dot" w:pos="9060"/>
              </w:tabs>
              <w:spacing w:beforeLines="50" w:before="120"/>
              <w:rPr>
                <w:rFonts w:ascii="Times New Roman" w:eastAsiaTheme="minorEastAsia" w:hAnsi="Times New Roman" w:cs="Times New Roman"/>
                <w:b w:val="0"/>
                <w:bCs/>
                <w:i/>
                <w:iCs/>
                <w:kern w:val="2"/>
                <w:sz w:val="21"/>
                <w:lang w:val="en-US"/>
              </w:rPr>
            </w:pPr>
            <w:hyperlink w:anchor="_Toc146708282" w:history="1">
              <w:r w:rsidR="00DF58B4">
                <w:rPr>
                  <w:rStyle w:val="Hyperlink"/>
                  <w:rFonts w:ascii="Times New Roman" w:hAnsi="Times New Roman" w:cs="Times New Roman"/>
                  <w:b w:val="0"/>
                  <w:bCs/>
                  <w:i/>
                  <w:iCs/>
                  <w:color w:val="auto"/>
                  <w:u w:val="none"/>
                </w:rPr>
                <w:t>Proposal 5: In shared resource pool a UE does not transmit SL CSI-RS and SL PRS in same OFDM symbol.</w:t>
              </w:r>
            </w:hyperlink>
          </w:p>
          <w:p w14:paraId="7D268416" w14:textId="77777777" w:rsidR="004346A8" w:rsidRDefault="001A5750">
            <w:pPr>
              <w:spacing w:beforeLines="50" w:before="120" w:afterLines="50" w:after="120" w:line="200" w:lineRule="exact"/>
              <w:jc w:val="both"/>
              <w:rPr>
                <w:rFonts w:ascii="Times New Roman" w:eastAsia="DengXian" w:hAnsi="Times New Roman"/>
                <w:i/>
                <w:iCs/>
                <w:szCs w:val="20"/>
                <w:lang w:val="en-US" w:eastAsia="zh-CN"/>
              </w:rPr>
            </w:pPr>
            <w:hyperlink w:anchor="_Toc146708283" w:history="1">
              <w:r w:rsidR="00DF58B4">
                <w:rPr>
                  <w:rStyle w:val="Hyperlink"/>
                  <w:rFonts w:ascii="Times New Roman" w:hAnsi="Times New Roman"/>
                  <w:bCs/>
                  <w:i/>
                  <w:iCs/>
                  <w:color w:val="auto"/>
                  <w:u w:val="none"/>
                </w:rPr>
                <w:t>Proposal 6: In shared resource pool a UE does not transmit SL PT-RS associated with PSSCH and SL PRS in same OFDM symbol.</w:t>
              </w:r>
            </w:hyperlink>
          </w:p>
        </w:tc>
      </w:tr>
      <w:tr w:rsidR="004346A8" w14:paraId="7D26842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18" w14:textId="77777777" w:rsidR="004346A8" w:rsidRDefault="00DF58B4">
            <w:pPr>
              <w:rPr>
                <w:rFonts w:eastAsia="Calibri"/>
              </w:rPr>
            </w:pPr>
            <w:r>
              <w:rPr>
                <w:rFonts w:eastAsia="Calibri"/>
              </w:rPr>
              <w:t>CMCC [17]</w:t>
            </w:r>
          </w:p>
        </w:tc>
        <w:tc>
          <w:tcPr>
            <w:tcW w:w="8421" w:type="dxa"/>
            <w:tcBorders>
              <w:top w:val="single" w:sz="4" w:space="0" w:color="000000"/>
              <w:left w:val="single" w:sz="4" w:space="0" w:color="000000"/>
              <w:bottom w:val="single" w:sz="4" w:space="0" w:color="000000"/>
              <w:right w:val="single" w:sz="4" w:space="0" w:color="000000"/>
            </w:tcBorders>
          </w:tcPr>
          <w:p w14:paraId="7D268419" w14:textId="77777777" w:rsidR="004346A8" w:rsidRDefault="00DF58B4">
            <w:pPr>
              <w:widowControl w:val="0"/>
              <w:overflowPunct w:val="0"/>
              <w:autoSpaceDE w:val="0"/>
              <w:autoSpaceDN w:val="0"/>
              <w:adjustRightInd w:val="0"/>
              <w:spacing w:beforeLines="50" w:before="120" w:after="120" w:line="288" w:lineRule="auto"/>
              <w:jc w:val="both"/>
              <w:textAlignment w:val="baseline"/>
              <w:rPr>
                <w:rFonts w:ascii="Arial" w:eastAsia="SimSun" w:hAnsi="Arial" w:cs="Arial"/>
                <w:b/>
                <w:szCs w:val="20"/>
                <w:lang w:eastAsia="zh-CN"/>
              </w:rPr>
            </w:pPr>
            <w:r>
              <w:rPr>
                <w:rFonts w:ascii="Arial" w:eastAsia="SimSun" w:hAnsi="Arial" w:cs="Arial" w:hint="eastAsia"/>
                <w:b/>
                <w:szCs w:val="20"/>
                <w:lang w:eastAsia="zh-CN"/>
              </w:rPr>
              <w:t>P</w:t>
            </w:r>
            <w:r>
              <w:rPr>
                <w:rFonts w:ascii="Arial" w:eastAsia="SimSun" w:hAnsi="Arial" w:cs="Arial"/>
                <w:b/>
                <w:szCs w:val="20"/>
                <w:lang w:eastAsia="zh-CN"/>
              </w:rPr>
              <w:t>roposal 3: Adopt the following text proposal:</w:t>
            </w:r>
          </w:p>
          <w:p w14:paraId="7D26841A" w14:textId="77777777" w:rsidR="004346A8" w:rsidRDefault="00DF58B4">
            <w:pPr>
              <w:overflowPunct w:val="0"/>
              <w:autoSpaceDE w:val="0"/>
              <w:autoSpaceDN w:val="0"/>
              <w:adjustRightInd w:val="0"/>
              <w:spacing w:beforeLines="50" w:before="120" w:after="120" w:line="288" w:lineRule="auto"/>
              <w:jc w:val="center"/>
              <w:textAlignment w:val="baseline"/>
              <w:rPr>
                <w:rFonts w:ascii="Arial" w:eastAsia="SimSun" w:hAnsi="Arial" w:cs="Arial"/>
                <w:szCs w:val="20"/>
                <w:lang w:eastAsia="zh-CN"/>
              </w:rPr>
            </w:pPr>
            <w:r>
              <w:rPr>
                <w:rFonts w:ascii="Arial" w:eastAsia="SimSun" w:hAnsi="Arial" w:cs="Arial"/>
                <w:szCs w:val="20"/>
                <w:lang w:eastAsia="zh-CN"/>
              </w:rPr>
              <w:t>--------------------------&lt;Start of text proposal for TS 38.211&gt;--------------------------</w:t>
            </w:r>
          </w:p>
          <w:p w14:paraId="7D26841B" w14:textId="77777777" w:rsidR="004346A8" w:rsidRDefault="00DF58B4">
            <w:pPr>
              <w:overflowPunct w:val="0"/>
              <w:autoSpaceDE w:val="0"/>
              <w:autoSpaceDN w:val="0"/>
              <w:adjustRightInd w:val="0"/>
              <w:spacing w:after="120"/>
              <w:textAlignment w:val="baseline"/>
              <w:rPr>
                <w:rFonts w:ascii="Arial" w:eastAsia="SimSun" w:hAnsi="Arial" w:cs="Arial"/>
                <w:sz w:val="28"/>
                <w:szCs w:val="28"/>
                <w:lang w:eastAsia="zh-CN"/>
              </w:rPr>
            </w:pPr>
            <w:r>
              <w:rPr>
                <w:rFonts w:ascii="Arial" w:eastAsia="SimSun" w:hAnsi="Arial" w:cs="Arial"/>
                <w:lang w:eastAsia="zh-CN"/>
              </w:rPr>
              <w:t>8.4.1.6.3              Mapping to physical resources</w:t>
            </w:r>
          </w:p>
          <w:p w14:paraId="7D26841C" w14:textId="77777777" w:rsidR="004346A8" w:rsidRDefault="00DF58B4">
            <w:pPr>
              <w:overflowPunct w:val="0"/>
              <w:autoSpaceDE w:val="0"/>
              <w:autoSpaceDN w:val="0"/>
              <w:adjustRightInd w:val="0"/>
              <w:spacing w:beforeLines="50" w:before="120" w:after="120" w:line="288" w:lineRule="auto"/>
              <w:jc w:val="center"/>
              <w:textAlignment w:val="baseline"/>
              <w:rPr>
                <w:rFonts w:ascii="Arial" w:eastAsia="SimSun" w:hAnsi="Arial" w:cs="Arial"/>
                <w:szCs w:val="20"/>
                <w:lang w:eastAsia="zh-CN"/>
              </w:rPr>
            </w:pPr>
            <w:r>
              <w:rPr>
                <w:rFonts w:ascii="Arial" w:eastAsia="SimSun" w:hAnsi="Arial" w:cs="Arial"/>
                <w:szCs w:val="20"/>
                <w:lang w:eastAsia="zh-CN"/>
              </w:rPr>
              <w:t>-------------------------- Text omitted --------------------------</w:t>
            </w:r>
          </w:p>
          <w:p w14:paraId="7D26841D" w14:textId="77777777" w:rsidR="004346A8" w:rsidRDefault="00DF58B4">
            <w:pPr>
              <w:overflowPunct w:val="0"/>
              <w:autoSpaceDE w:val="0"/>
              <w:autoSpaceDN w:val="0"/>
              <w:adjustRightInd w:val="0"/>
              <w:spacing w:after="120"/>
              <w:ind w:left="568" w:hanging="284"/>
              <w:textAlignment w:val="baseline"/>
              <w:rPr>
                <w:rFonts w:ascii="Times New Roman" w:eastAsia="Malgun Gothic" w:hAnsi="Times New Roman"/>
                <w:szCs w:val="20"/>
              </w:rPr>
            </w:pPr>
            <w:r>
              <w:rPr>
                <w:rFonts w:ascii="Times New Roman" w:eastAsia="SimSun" w:hAnsi="Times New Roman"/>
                <w:szCs w:val="20"/>
              </w:rPr>
              <w:t>-</w:t>
            </w:r>
            <w:r>
              <w:rPr>
                <w:rFonts w:ascii="Times New Roman" w:eastAsia="SimSun" w:hAnsi="Times New Roman"/>
                <w:szCs w:val="20"/>
              </w:rPr>
              <w:tab/>
              <w:t xml:space="preserve">the </w:t>
            </w:r>
            <w:r>
              <w:rPr>
                <w:rFonts w:ascii="Times New Roman" w:eastAsia="Malgun Gothic" w:hAnsi="Times New Roman"/>
                <w:szCs w:val="20"/>
              </w:rPr>
              <w:t xml:space="preserve">number of symbols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oMath>
            <w:r>
              <w:rPr>
                <w:rFonts w:ascii="Times New Roman" w:eastAsia="Malgun Gothic" w:hAnsi="Times New Roman"/>
                <w:szCs w:val="20"/>
              </w:rPr>
              <w:t xml:space="preserve"> is provided by higher layers and limited to combinations </w:t>
            </w:r>
            <m:oMath>
              <m:d>
                <m:dPr>
                  <m:begChr m:val="{"/>
                  <m:endChr m:val="}"/>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K</m:t>
                      </m:r>
                    </m:e>
                    <m:sub>
                      <m:r>
                        <m:rPr>
                          <m:nor/>
                        </m:rPr>
                        <w:rPr>
                          <w:rFonts w:ascii="Cambria Math" w:eastAsia="SimSun" w:hAnsi="Cambria Math"/>
                          <w:szCs w:val="20"/>
                        </w:rPr>
                        <m:t>comb</m:t>
                      </m:r>
                    </m:sub>
                    <m:sup>
                      <m:r>
                        <m:rPr>
                          <m:nor/>
                        </m:rPr>
                        <w:rPr>
                          <w:rFonts w:ascii="Cambria Math" w:eastAsia="SimSun" w:hAnsi="Cambria Math"/>
                          <w:szCs w:val="20"/>
                        </w:rPr>
                        <m:t>SL-PRS</m:t>
                      </m:r>
                    </m:sup>
                  </m:sSubSup>
                </m:e>
              </m:d>
            </m:oMath>
            <w:r>
              <w:rPr>
                <w:rFonts w:ascii="Times New Roman" w:eastAsia="Malgun Gothic" w:hAnsi="Times New Roman"/>
                <w:szCs w:val="20"/>
              </w:rPr>
              <w:t xml:space="preserve"> fulfilling </w:t>
            </w:r>
          </w:p>
          <w:p w14:paraId="7D26841E" w14:textId="77777777" w:rsidR="004346A8" w:rsidRDefault="00DF58B4">
            <w:pPr>
              <w:overflowPunct w:val="0"/>
              <w:autoSpaceDE w:val="0"/>
              <w:autoSpaceDN w:val="0"/>
              <w:adjustRightInd w:val="0"/>
              <w:spacing w:after="120"/>
              <w:ind w:left="851" w:hanging="284"/>
              <w:textAlignment w:val="baseline"/>
              <w:rPr>
                <w:rFonts w:ascii="Times New Roman" w:eastAsia="Malgun Gothic"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Malgun Gothic" w:hAnsi="Times New Roman"/>
                <w:szCs w:val="20"/>
              </w:rPr>
              <w:t xml:space="preserve">in a dedicated resource pool: {1, 2}, {2, 2}, {2, 4}, {4, 4}, {6, 6}, and combinations </w:t>
            </w:r>
            <w:r>
              <w:rPr>
                <w:rFonts w:ascii="Times New Roman" w:eastAsia="SimSun" w:hAnsi="Times New Roman" w:hint="eastAsia"/>
                <w:szCs w:val="20"/>
                <w:lang w:eastAsia="zh-CN"/>
              </w:rPr>
              <w:t>with</w:t>
            </w:r>
            <w:r>
              <w:rPr>
                <w:rFonts w:ascii="Times New Roman" w:eastAsia="SimSun" w:hAnsi="Times New Roman"/>
                <w:szCs w:val="20"/>
              </w:rPr>
              <w:t xml:space="preserve"> </w:t>
            </w:r>
            <m:oMath>
              <m:sSubSup>
                <m:sSubSupPr>
                  <m:ctrlPr>
                    <w:rPr>
                      <w:rFonts w:ascii="Cambria Math" w:eastAsia="SimSun" w:hAnsi="Cambria Math"/>
                      <w:szCs w:val="20"/>
                    </w:rPr>
                  </m:ctrlPr>
                </m:sSubSupPr>
                <m:e>
                  <m:r>
                    <w:rPr>
                      <w:rFonts w:ascii="Cambria Math" w:eastAsia="SimSun" w:hAnsi="Cambria Math"/>
                      <w:szCs w:val="20"/>
                    </w:rPr>
                    <m:t>K</m:t>
                  </m:r>
                </m:e>
                <m:sub>
                  <m:r>
                    <m:rPr>
                      <m:nor/>
                    </m:rPr>
                    <w:rPr>
                      <w:rFonts w:ascii="Times New Roman" w:eastAsia="SimSun" w:hAnsi="Times New Roman"/>
                      <w:szCs w:val="20"/>
                    </w:rPr>
                    <m:t>comb</m:t>
                  </m:r>
                </m:sub>
                <m:sup>
                  <m:r>
                    <m:rPr>
                      <m:nor/>
                    </m:rPr>
                    <w:rPr>
                      <w:rFonts w:ascii="Times New Roman" w:eastAsia="SimSun" w:hAnsi="Times New Roman"/>
                      <w:szCs w:val="20"/>
                    </w:rPr>
                    <m:t>SL-PRS</m:t>
                  </m:r>
                </m:sup>
              </m:sSubSup>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 xml:space="preserve"> 2, 4, 6</m:t>
                  </m:r>
                </m:e>
              </m:d>
            </m:oMath>
            <w:r>
              <w:rPr>
                <w:rFonts w:ascii="Times New Roman" w:eastAsia="SimSun" w:hAnsi="Cambria Math" w:hint="eastAsia"/>
                <w:szCs w:val="20"/>
                <w:lang w:eastAsia="zh-CN"/>
              </w:rPr>
              <w:t xml:space="preserve"> and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Times New Roman" w:eastAsia="SimSun" w:hAnsi="Times New Roman"/>
                      <w:szCs w:val="20"/>
                    </w:rPr>
                    <m:t>SL-PRS</m:t>
                  </m:r>
                </m:sub>
              </m:sSub>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3, 4, …, 9</m:t>
                  </m:r>
                </m:e>
              </m:d>
            </m:oMath>
            <w:r>
              <w:rPr>
                <w:rFonts w:ascii="Times New Roman" w:eastAsia="SimSun" w:hAnsi="Cambria Math"/>
                <w:szCs w:val="20"/>
              </w:rPr>
              <w:t xml:space="preserve"> </w:t>
            </w:r>
            <w:r>
              <w:rPr>
                <w:rFonts w:ascii="Times New Roman" w:eastAsia="Malgun Gothic" w:hAnsi="Times New Roman"/>
                <w:szCs w:val="20"/>
              </w:rPr>
              <w:t xml:space="preserve">where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r>
                <w:rPr>
                  <w:rFonts w:ascii="Cambria Math" w:eastAsia="SimSun" w:hAnsi="Cambria Math"/>
                  <w:szCs w:val="20"/>
                </w:rPr>
                <m:t>&gt;</m:t>
              </m:r>
              <m:sSubSup>
                <m:sSubSupPr>
                  <m:ctrlPr>
                    <w:rPr>
                      <w:rFonts w:ascii="Cambria Math" w:eastAsia="SimSun" w:hAnsi="Cambria Math"/>
                      <w:i/>
                      <w:szCs w:val="20"/>
                    </w:rPr>
                  </m:ctrlPr>
                </m:sSubSupPr>
                <m:e>
                  <m:r>
                    <w:rPr>
                      <w:rFonts w:ascii="Cambria Math" w:eastAsia="SimSun" w:hAnsi="Cambria Math"/>
                      <w:szCs w:val="20"/>
                    </w:rPr>
                    <m:t>K</m:t>
                  </m:r>
                </m:e>
                <m:sub>
                  <m:r>
                    <m:rPr>
                      <m:nor/>
                    </m:rPr>
                    <w:rPr>
                      <w:rFonts w:ascii="Cambria Math" w:eastAsia="SimSun" w:hAnsi="Cambria Math"/>
                      <w:szCs w:val="20"/>
                    </w:rPr>
                    <m:t>comb</m:t>
                  </m:r>
                </m:sub>
                <m:sup>
                  <m:r>
                    <m:rPr>
                      <m:nor/>
                    </m:rPr>
                    <w:rPr>
                      <w:rFonts w:ascii="Cambria Math" w:eastAsia="SimSun" w:hAnsi="Cambria Math"/>
                      <w:szCs w:val="20"/>
                    </w:rPr>
                    <m:t>SL-PRS</m:t>
                  </m:r>
                </m:sup>
              </m:sSubSup>
            </m:oMath>
          </w:p>
          <w:p w14:paraId="7D26841F" w14:textId="77777777" w:rsidR="004346A8" w:rsidRDefault="00DF58B4">
            <w:pPr>
              <w:overflowPunct w:val="0"/>
              <w:autoSpaceDE w:val="0"/>
              <w:autoSpaceDN w:val="0"/>
              <w:adjustRightInd w:val="0"/>
              <w:spacing w:after="120"/>
              <w:ind w:left="851" w:hanging="284"/>
              <w:textAlignment w:val="baseline"/>
              <w:rPr>
                <w:rFonts w:ascii="Times New Roman" w:eastAsia="SimSun" w:hAnsi="Times New Roman"/>
                <w:szCs w:val="20"/>
                <w:lang w:eastAsia="zh-CN"/>
              </w:rPr>
            </w:pPr>
            <w:r>
              <w:rPr>
                <w:rFonts w:ascii="Times New Roman" w:eastAsia="SimSun" w:hAnsi="Times New Roman"/>
                <w:szCs w:val="20"/>
              </w:rPr>
              <w:t>-</w:t>
            </w:r>
            <w:r>
              <w:rPr>
                <w:rFonts w:ascii="Times New Roman" w:eastAsia="Malgun Gothic" w:hAnsi="Times New Roman"/>
                <w:szCs w:val="20"/>
              </w:rPr>
              <w:tab/>
              <w:t xml:space="preserve">in a shared resource pool: {1, 1}, {1, 2}, </w:t>
            </w:r>
            <w:del w:id="52" w:author="Jingwen Zhang" w:date="2023-09-19T14:34:00Z">
              <w:r>
                <w:rPr>
                  <w:rFonts w:ascii="Times New Roman" w:eastAsia="Malgun Gothic" w:hAnsi="Times New Roman"/>
                  <w:szCs w:val="20"/>
                </w:rPr>
                <w:delText xml:space="preserve">{2, 1}, </w:delText>
              </w:r>
            </w:del>
            <w:r>
              <w:rPr>
                <w:rFonts w:ascii="Times New Roman" w:eastAsia="Malgun Gothic" w:hAnsi="Times New Roman"/>
                <w:szCs w:val="20"/>
              </w:rPr>
              <w:t xml:space="preserve">{2, 2}, {2, 4}, </w:t>
            </w:r>
            <w:del w:id="53" w:author="Jingwen Zhang" w:date="2023-09-19T14:35:00Z">
              <w:r>
                <w:rPr>
                  <w:rFonts w:ascii="Times New Roman" w:eastAsia="Malgun Gothic" w:hAnsi="Times New Roman"/>
                  <w:szCs w:val="20"/>
                </w:rPr>
                <w:delText xml:space="preserve">{4, 1}, {4, 2}, </w:delText>
              </w:r>
            </w:del>
            <w:r>
              <w:rPr>
                <w:rFonts w:ascii="Times New Roman" w:eastAsia="Malgun Gothic" w:hAnsi="Times New Roman"/>
                <w:szCs w:val="20"/>
              </w:rPr>
              <w:t>{4, 4}</w:t>
            </w:r>
            <w:ins w:id="54" w:author="Jingwen Zhang" w:date="2023-09-19T14:35:00Z">
              <w:r>
                <w:rPr>
                  <w:rFonts w:ascii="Times New Roman" w:eastAsia="Malgun Gothic" w:hAnsi="Times New Roman"/>
                  <w:szCs w:val="20"/>
                </w:rPr>
                <w:t xml:space="preserve">, and combinations with </w:t>
              </w:r>
            </w:ins>
            <m:oMath>
              <m:sSubSup>
                <m:sSubSupPr>
                  <m:ctrlPr>
                    <w:ins w:id="55" w:author="Jingwen Zhang" w:date="2023-09-19T14:35:00Z">
                      <w:rPr>
                        <w:rFonts w:ascii="Cambria Math" w:eastAsia="SimSun" w:hAnsi="Cambria Math"/>
                        <w:szCs w:val="20"/>
                      </w:rPr>
                    </w:ins>
                  </m:ctrlPr>
                </m:sSubSupPr>
                <m:e>
                  <m:r>
                    <w:ins w:id="56" w:author="Jingwen Zhang" w:date="2023-09-19T14:35:00Z">
                      <w:rPr>
                        <w:rFonts w:ascii="Cambria Math" w:eastAsia="SimSun" w:hAnsi="Cambria Math"/>
                        <w:szCs w:val="20"/>
                      </w:rPr>
                      <m:t>K</m:t>
                    </w:ins>
                  </m:r>
                </m:e>
                <m:sub>
                  <m:r>
                    <w:ins w:id="57" w:author="Jingwen Zhang" w:date="2023-09-19T14:35:00Z">
                      <m:rPr>
                        <m:nor/>
                      </m:rPr>
                      <w:rPr>
                        <w:rFonts w:ascii="Times New Roman" w:eastAsia="SimSun" w:hAnsi="Times New Roman"/>
                        <w:szCs w:val="20"/>
                      </w:rPr>
                      <m:t>comb</m:t>
                    </w:ins>
                  </m:r>
                </m:sub>
                <m:sup>
                  <m:r>
                    <w:ins w:id="58" w:author="Jingwen Zhang" w:date="2023-09-19T14:35:00Z">
                      <m:rPr>
                        <m:nor/>
                      </m:rPr>
                      <w:rPr>
                        <w:rFonts w:ascii="Times New Roman" w:eastAsia="SimSun" w:hAnsi="Times New Roman"/>
                        <w:szCs w:val="20"/>
                      </w:rPr>
                      <m:t>SL-PRS</m:t>
                    </w:ins>
                  </m:r>
                </m:sup>
              </m:sSubSup>
              <m:r>
                <w:ins w:id="59" w:author="Jingwen Zhang" w:date="2023-09-19T14:35:00Z">
                  <w:rPr>
                    <w:rFonts w:ascii="Cambria Math" w:eastAsia="SimSun" w:hAnsi="Cambria Math"/>
                    <w:szCs w:val="20"/>
                  </w:rPr>
                  <m:t>∈</m:t>
                </w:ins>
              </m:r>
              <m:d>
                <m:dPr>
                  <m:begChr m:val="{"/>
                  <m:endChr m:val="}"/>
                  <m:ctrlPr>
                    <w:ins w:id="60" w:author="Jingwen Zhang" w:date="2023-09-19T14:35:00Z">
                      <w:rPr>
                        <w:rFonts w:ascii="Cambria Math" w:eastAsia="SimSun" w:hAnsi="Cambria Math"/>
                        <w:i/>
                        <w:szCs w:val="20"/>
                      </w:rPr>
                    </w:ins>
                  </m:ctrlPr>
                </m:dPr>
                <m:e>
                  <m:r>
                    <w:ins w:id="61" w:author="Jingwen Zhang" w:date="2023-09-19T14:35:00Z">
                      <w:rPr>
                        <w:rFonts w:ascii="Cambria Math" w:eastAsia="SimSun" w:hAnsi="Cambria Math"/>
                        <w:szCs w:val="20"/>
                      </w:rPr>
                      <m:t xml:space="preserve"> 1, 2, 4</m:t>
                    </w:ins>
                  </m:r>
                </m:e>
              </m:d>
            </m:oMath>
            <w:ins w:id="62" w:author="Jingwen Zhang" w:date="2023-09-19T14:35:00Z">
              <w:r>
                <w:rPr>
                  <w:rFonts w:ascii="Times New Roman" w:eastAsia="SimSun" w:hAnsi="Cambria Math" w:hint="eastAsia"/>
                  <w:szCs w:val="20"/>
                  <w:lang w:eastAsia="zh-CN"/>
                </w:rPr>
                <w:t xml:space="preserve"> and </w:t>
              </w:r>
            </w:ins>
            <m:oMath>
              <m:sSub>
                <m:sSubPr>
                  <m:ctrlPr>
                    <w:ins w:id="63" w:author="Jingwen Zhang" w:date="2023-09-19T14:35:00Z">
                      <w:rPr>
                        <w:rFonts w:ascii="Cambria Math" w:eastAsia="SimSun" w:hAnsi="Cambria Math"/>
                        <w:szCs w:val="20"/>
                      </w:rPr>
                    </w:ins>
                  </m:ctrlPr>
                </m:sSubPr>
                <m:e>
                  <m:r>
                    <w:ins w:id="64" w:author="Jingwen Zhang" w:date="2023-09-19T14:35:00Z">
                      <w:rPr>
                        <w:rFonts w:ascii="Cambria Math" w:eastAsia="SimSun" w:hAnsi="Cambria Math"/>
                        <w:szCs w:val="20"/>
                      </w:rPr>
                      <m:t>L</m:t>
                    </w:ins>
                  </m:r>
                </m:e>
                <m:sub>
                  <m:r>
                    <w:ins w:id="65" w:author="Jingwen Zhang" w:date="2023-09-19T14:35:00Z">
                      <m:rPr>
                        <m:nor/>
                      </m:rPr>
                      <w:rPr>
                        <w:rFonts w:ascii="Times New Roman" w:eastAsia="SimSun" w:hAnsi="Times New Roman"/>
                        <w:szCs w:val="20"/>
                      </w:rPr>
                      <m:t>SL-PRS</m:t>
                    </w:ins>
                  </m:r>
                </m:sub>
              </m:sSub>
              <m:r>
                <w:ins w:id="66" w:author="Jingwen Zhang" w:date="2023-09-19T14:35:00Z">
                  <w:rPr>
                    <w:rFonts w:ascii="Cambria Math" w:eastAsia="SimSun" w:hAnsi="Cambria Math"/>
                    <w:szCs w:val="20"/>
                  </w:rPr>
                  <m:t>∈</m:t>
                </w:ins>
              </m:r>
              <m:d>
                <m:dPr>
                  <m:begChr m:val="{"/>
                  <m:endChr m:val="}"/>
                  <m:ctrlPr>
                    <w:ins w:id="67" w:author="Jingwen Zhang" w:date="2023-09-19T14:35:00Z">
                      <w:rPr>
                        <w:rFonts w:ascii="Cambria Math" w:eastAsia="SimSun" w:hAnsi="Cambria Math"/>
                        <w:i/>
                        <w:szCs w:val="20"/>
                      </w:rPr>
                    </w:ins>
                  </m:ctrlPr>
                </m:dPr>
                <m:e>
                  <m:r>
                    <w:ins w:id="68" w:author="Jingwen Zhang" w:date="2023-09-19T14:35:00Z">
                      <w:rPr>
                        <w:rFonts w:ascii="Cambria Math" w:eastAsia="SimSun" w:hAnsi="Cambria Math"/>
                        <w:szCs w:val="20"/>
                      </w:rPr>
                      <m:t>2, 3, 4, 5, 6</m:t>
                    </w:ins>
                  </m:r>
                </m:e>
              </m:d>
            </m:oMath>
            <w:ins w:id="69" w:author="Jingwen Zhang" w:date="2023-09-19T14:35:00Z">
              <w:r>
                <w:rPr>
                  <w:rFonts w:ascii="Times New Roman" w:eastAsia="SimSun" w:hAnsi="Cambria Math"/>
                  <w:szCs w:val="20"/>
                </w:rPr>
                <w:t xml:space="preserve"> </w:t>
              </w:r>
              <w:r>
                <w:rPr>
                  <w:rFonts w:ascii="Times New Roman" w:eastAsia="Malgun Gothic" w:hAnsi="Times New Roman"/>
                  <w:szCs w:val="20"/>
                </w:rPr>
                <w:t xml:space="preserve">where  </w:t>
              </w:r>
            </w:ins>
            <m:oMath>
              <m:sSub>
                <m:sSubPr>
                  <m:ctrlPr>
                    <w:ins w:id="70" w:author="Jingwen Zhang" w:date="2023-09-19T14:35:00Z">
                      <w:rPr>
                        <w:rFonts w:ascii="Cambria Math" w:eastAsia="SimSun" w:hAnsi="Cambria Math"/>
                        <w:szCs w:val="20"/>
                      </w:rPr>
                    </w:ins>
                  </m:ctrlPr>
                </m:sSubPr>
                <m:e>
                  <m:r>
                    <w:ins w:id="71" w:author="Jingwen Zhang" w:date="2023-09-19T14:35:00Z">
                      <w:rPr>
                        <w:rFonts w:ascii="Cambria Math" w:eastAsia="SimSun" w:hAnsi="Cambria Math"/>
                        <w:szCs w:val="20"/>
                      </w:rPr>
                      <m:t>L</m:t>
                    </w:ins>
                  </m:r>
                </m:e>
                <m:sub>
                  <m:r>
                    <w:ins w:id="72" w:author="Jingwen Zhang" w:date="2023-09-19T14:35:00Z">
                      <m:rPr>
                        <m:nor/>
                      </m:rPr>
                      <w:rPr>
                        <w:rFonts w:ascii="Cambria Math" w:eastAsia="SimSun" w:hAnsi="Times New Roman"/>
                        <w:szCs w:val="20"/>
                      </w:rPr>
                      <m:t>SL-</m:t>
                    </w:ins>
                  </m:r>
                  <m:r>
                    <w:ins w:id="73" w:author="Jingwen Zhang" w:date="2023-09-19T14:35:00Z">
                      <m:rPr>
                        <m:nor/>
                      </m:rPr>
                      <w:rPr>
                        <w:rFonts w:ascii="Times New Roman" w:eastAsia="SimSun" w:hAnsi="Times New Roman"/>
                        <w:szCs w:val="20"/>
                      </w:rPr>
                      <m:t>PRS</m:t>
                    </w:ins>
                  </m:r>
                </m:sub>
              </m:sSub>
              <m:r>
                <w:ins w:id="74" w:author="Jingwen Zhang" w:date="2023-09-19T14:35:00Z">
                  <w:rPr>
                    <w:rFonts w:ascii="Cambria Math" w:eastAsia="SimSun" w:hAnsi="Cambria Math"/>
                    <w:szCs w:val="20"/>
                  </w:rPr>
                  <m:t>&gt;</m:t>
                </w:ins>
              </m:r>
              <m:sSubSup>
                <m:sSubSupPr>
                  <m:ctrlPr>
                    <w:ins w:id="75" w:author="Jingwen Zhang" w:date="2023-09-19T14:35:00Z">
                      <w:rPr>
                        <w:rFonts w:ascii="Cambria Math" w:eastAsia="SimSun" w:hAnsi="Cambria Math"/>
                        <w:i/>
                        <w:szCs w:val="20"/>
                      </w:rPr>
                    </w:ins>
                  </m:ctrlPr>
                </m:sSubSupPr>
                <m:e>
                  <m:r>
                    <w:ins w:id="76" w:author="Jingwen Zhang" w:date="2023-09-19T14:35:00Z">
                      <w:rPr>
                        <w:rFonts w:ascii="Cambria Math" w:eastAsia="SimSun" w:hAnsi="Cambria Math"/>
                        <w:szCs w:val="20"/>
                      </w:rPr>
                      <m:t>K</m:t>
                    </w:ins>
                  </m:r>
                </m:e>
                <m:sub>
                  <m:r>
                    <w:ins w:id="77" w:author="Jingwen Zhang" w:date="2023-09-19T14:35:00Z">
                      <m:rPr>
                        <m:nor/>
                      </m:rPr>
                      <w:rPr>
                        <w:rFonts w:ascii="Cambria Math" w:eastAsia="SimSun" w:hAnsi="Cambria Math"/>
                        <w:szCs w:val="20"/>
                      </w:rPr>
                      <m:t>comb</m:t>
                    </w:ins>
                  </m:r>
                </m:sub>
                <m:sup>
                  <m:r>
                    <w:ins w:id="78" w:author="Jingwen Zhang" w:date="2023-09-19T14:35:00Z">
                      <m:rPr>
                        <m:nor/>
                      </m:rPr>
                      <w:rPr>
                        <w:rFonts w:ascii="Cambria Math" w:eastAsia="SimSun" w:hAnsi="Cambria Math"/>
                        <w:szCs w:val="20"/>
                      </w:rPr>
                      <m:t>SL-PRS</m:t>
                    </w:ins>
                  </m:r>
                </m:sup>
              </m:sSubSup>
            </m:oMath>
            <w:ins w:id="79" w:author="Jingwen Zhang" w:date="2023-09-19T14:35:00Z">
              <w:r>
                <w:rPr>
                  <w:rFonts w:ascii="Times New Roman" w:eastAsia="SimSun" w:hAnsi="Times New Roman" w:hint="eastAsia"/>
                  <w:szCs w:val="20"/>
                  <w:lang w:eastAsia="zh-CN"/>
                </w:rPr>
                <w:t>.</w:t>
              </w:r>
            </w:ins>
          </w:p>
          <w:p w14:paraId="7D268420" w14:textId="77777777" w:rsidR="004346A8" w:rsidRDefault="00DF58B4">
            <w:pPr>
              <w:ind w:left="1843" w:hanging="1843"/>
              <w:rPr>
                <w:rFonts w:ascii="Times New Roman" w:eastAsia="SimSun" w:hAnsi="Times New Roman"/>
                <w:i/>
                <w:iCs/>
                <w:kern w:val="2"/>
                <w:szCs w:val="20"/>
                <w:lang w:val="en-US" w:eastAsia="zh-CN"/>
              </w:rPr>
            </w:pPr>
            <w:r>
              <w:rPr>
                <w:rFonts w:ascii="Arial" w:eastAsia="SimSun" w:hAnsi="Arial" w:cs="Arial"/>
                <w:szCs w:val="20"/>
                <w:lang w:eastAsia="zh-CN"/>
              </w:rPr>
              <w:t>--------------------------&lt;End of text proposal for TS 38.211&gt;--------------------------</w:t>
            </w:r>
          </w:p>
        </w:tc>
      </w:tr>
      <w:tr w:rsidR="004346A8" w14:paraId="7D268424"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22" w14:textId="77777777" w:rsidR="004346A8" w:rsidRDefault="00DF58B4">
            <w:pPr>
              <w:rPr>
                <w:rFonts w:eastAsia="Calibri"/>
              </w:rPr>
            </w:pPr>
            <w:r>
              <w:rPr>
                <w:rFonts w:eastAsia="Calibri"/>
              </w:rPr>
              <w:t>Apple [21]</w:t>
            </w:r>
          </w:p>
        </w:tc>
        <w:tc>
          <w:tcPr>
            <w:tcW w:w="8421" w:type="dxa"/>
            <w:tcBorders>
              <w:top w:val="single" w:sz="4" w:space="0" w:color="000000"/>
              <w:left w:val="single" w:sz="4" w:space="0" w:color="000000"/>
              <w:bottom w:val="single" w:sz="4" w:space="0" w:color="000000"/>
              <w:right w:val="single" w:sz="4" w:space="0" w:color="000000"/>
            </w:tcBorders>
          </w:tcPr>
          <w:p w14:paraId="7D268423" w14:textId="77777777" w:rsidR="004346A8" w:rsidRDefault="00DF58B4">
            <w:pPr>
              <w:tabs>
                <w:tab w:val="left" w:pos="635"/>
              </w:tabs>
              <w:jc w:val="both"/>
              <w:rPr>
                <w:rFonts w:ascii="Times New Roman" w:eastAsia="Calibri" w:hAnsi="Times New Roman"/>
                <w:i/>
                <w:iCs/>
                <w:lang w:eastAsia="zh-CN"/>
              </w:rPr>
            </w:pPr>
            <w:r>
              <w:rPr>
                <w:rFonts w:ascii="Times New Roman" w:eastAsia="Calibri" w:hAnsi="Times New Roman"/>
                <w:i/>
                <w:iCs/>
                <w:lang w:eastAsia="zh-CN"/>
              </w:rPr>
              <w:t xml:space="preserve">Proposal 2:  The sidelink PRS sequence </w:t>
            </w:r>
            <w:proofErr w:type="spellStart"/>
            <w:r>
              <w:rPr>
                <w:rFonts w:ascii="Times New Roman" w:eastAsia="Calibri" w:hAnsi="Times New Roman"/>
                <w:i/>
                <w:iCs/>
                <w:lang w:eastAsia="zh-CN"/>
              </w:rPr>
              <w:t>r</w:t>
            </w:r>
            <w:r>
              <w:rPr>
                <w:rFonts w:ascii="Times New Roman" w:eastAsia="Calibri" w:hAnsi="Times New Roman"/>
                <w:i/>
                <w:iCs/>
                <w:vertAlign w:val="subscript"/>
                <w:lang w:eastAsia="zh-CN"/>
              </w:rPr>
              <w:t>l</w:t>
            </w:r>
            <w:proofErr w:type="spellEnd"/>
            <w:r>
              <w:rPr>
                <w:rFonts w:ascii="Times New Roman" w:eastAsia="Calibri" w:hAnsi="Times New Roman"/>
                <w:i/>
                <w:iCs/>
                <w:lang w:eastAsia="zh-CN"/>
              </w:rPr>
              <w:t xml:space="preserve">(m) should be mapped in sequence starting from </w:t>
            </w:r>
            <w:proofErr w:type="spellStart"/>
            <w:proofErr w:type="gramStart"/>
            <w:r>
              <w:rPr>
                <w:rFonts w:ascii="Times New Roman" w:eastAsia="Calibri" w:hAnsi="Times New Roman"/>
                <w:i/>
                <w:iCs/>
                <w:lang w:eastAsia="zh-CN"/>
              </w:rPr>
              <w:t>r</w:t>
            </w:r>
            <w:r>
              <w:rPr>
                <w:rFonts w:ascii="Times New Roman" w:eastAsia="Calibri" w:hAnsi="Times New Roman"/>
                <w:i/>
                <w:iCs/>
                <w:vertAlign w:val="subscript"/>
                <w:lang w:eastAsia="zh-CN"/>
              </w:rPr>
              <w:t>l</w:t>
            </w:r>
            <w:proofErr w:type="spellEnd"/>
            <w:r>
              <w:rPr>
                <w:rFonts w:ascii="Times New Roman" w:eastAsia="Calibri" w:hAnsi="Times New Roman"/>
                <w:i/>
                <w:iCs/>
                <w:lang w:eastAsia="zh-CN"/>
              </w:rPr>
              <w:t>(</w:t>
            </w:r>
            <w:proofErr w:type="gramEnd"/>
            <w:r>
              <w:rPr>
                <w:rFonts w:ascii="Times New Roman" w:eastAsia="Calibri" w:hAnsi="Times New Roman"/>
                <w:i/>
                <w:iCs/>
                <w:lang w:eastAsia="zh-CN"/>
              </w:rPr>
              <w:t>0) to resource elements (</w:t>
            </w:r>
            <w:proofErr w:type="spellStart"/>
            <w:r>
              <w:rPr>
                <w:rFonts w:ascii="Times New Roman" w:eastAsia="Calibri" w:hAnsi="Times New Roman"/>
                <w:i/>
                <w:iCs/>
                <w:lang w:eastAsia="zh-CN"/>
              </w:rPr>
              <w:t>k,l</w:t>
            </w:r>
            <w:proofErr w:type="spellEnd"/>
            <w:r>
              <w:rPr>
                <w:rFonts w:ascii="Times New Roman" w:eastAsia="Calibri" w:hAnsi="Times New Roman"/>
                <w:i/>
                <w:iCs/>
                <w:lang w:eastAsia="zh-CN"/>
              </w:rPr>
              <w:t>) in a slot on a new antenna port p (say, 6000), which is different from PSCCH antenna port. Note that there is a need to define the reference point for k=0.</w:t>
            </w:r>
          </w:p>
        </w:tc>
      </w:tr>
      <w:tr w:rsidR="004346A8" w14:paraId="7D268444"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25" w14:textId="77777777" w:rsidR="004346A8" w:rsidRDefault="00DF58B4">
            <w:pPr>
              <w:rPr>
                <w:rFonts w:eastAsia="Calibri"/>
              </w:rPr>
            </w:pPr>
            <w:r>
              <w:rPr>
                <w:rFonts w:eastAsia="Calibri"/>
              </w:rPr>
              <w:t>Sharp [22]</w:t>
            </w:r>
          </w:p>
        </w:tc>
        <w:tc>
          <w:tcPr>
            <w:tcW w:w="8421" w:type="dxa"/>
            <w:tcBorders>
              <w:top w:val="single" w:sz="4" w:space="0" w:color="000000"/>
              <w:left w:val="single" w:sz="4" w:space="0" w:color="000000"/>
              <w:bottom w:val="single" w:sz="4" w:space="0" w:color="000000"/>
              <w:right w:val="single" w:sz="4" w:space="0" w:color="000000"/>
            </w:tcBorders>
          </w:tcPr>
          <w:p w14:paraId="7D268426" w14:textId="77777777" w:rsidR="004346A8" w:rsidRDefault="00DF58B4">
            <w:pPr>
              <w:snapToGrid w:val="0"/>
              <w:spacing w:before="100" w:beforeAutospacing="1" w:after="100" w:afterAutospacing="1"/>
              <w:jc w:val="both"/>
              <w:rPr>
                <w:rFonts w:ascii="Times New Roman" w:eastAsia="SimSun" w:hAnsi="Times New Roman"/>
                <w:sz w:val="24"/>
                <w:szCs w:val="20"/>
                <w:lang w:eastAsia="zh-CN"/>
              </w:rPr>
            </w:pPr>
            <w:r>
              <w:rPr>
                <w:rFonts w:ascii="Times New Roman" w:eastAsia="MS Gothic" w:hAnsi="Times New Roman"/>
                <w:sz w:val="24"/>
                <w:szCs w:val="20"/>
                <w:lang w:eastAsia="ja-JP"/>
              </w:rPr>
              <w:t xml:space="preserve">Proposal </w:t>
            </w:r>
            <w:r>
              <w:rPr>
                <w:rFonts w:ascii="Times New Roman" w:eastAsia="MS Gothic" w:hAnsi="Times New Roman"/>
                <w:sz w:val="24"/>
                <w:szCs w:val="20"/>
                <w:lang w:eastAsia="ja-JP"/>
              </w:rPr>
              <w:fldChar w:fldCharType="begin"/>
            </w:r>
            <w:r>
              <w:rPr>
                <w:rFonts w:ascii="Times New Roman" w:eastAsia="MS Gothic" w:hAnsi="Times New Roman"/>
                <w:sz w:val="24"/>
                <w:szCs w:val="20"/>
                <w:lang w:eastAsia="ja-JP"/>
              </w:rPr>
              <w:instrText xml:space="preserve"> SEQ Proposal \* ARABIC </w:instrText>
            </w:r>
            <w:r>
              <w:rPr>
                <w:rFonts w:ascii="Times New Roman" w:eastAsia="SimSun" w:hAnsi="Times New Roman" w:hint="eastAsia"/>
                <w:sz w:val="24"/>
                <w:szCs w:val="20"/>
                <w:lang w:eastAsia="zh-CN"/>
              </w:rPr>
              <w:instrText>\r 1</w:instrText>
            </w:r>
            <w:r>
              <w:rPr>
                <w:rFonts w:ascii="Times New Roman" w:eastAsia="MS Gothic" w:hAnsi="Times New Roman"/>
                <w:sz w:val="24"/>
                <w:szCs w:val="20"/>
                <w:lang w:eastAsia="ja-JP"/>
              </w:rPr>
              <w:fldChar w:fldCharType="separate"/>
            </w:r>
            <w:r>
              <w:rPr>
                <w:rFonts w:ascii="Times New Roman" w:eastAsia="MS Gothic" w:hAnsi="Times New Roman"/>
                <w:sz w:val="24"/>
                <w:szCs w:val="20"/>
                <w:lang w:eastAsia="ja-JP"/>
              </w:rPr>
              <w:t>1</w:t>
            </w:r>
            <w:r>
              <w:rPr>
                <w:rFonts w:ascii="Times New Roman" w:eastAsia="MS Gothic" w:hAnsi="Times New Roman"/>
                <w:sz w:val="24"/>
                <w:szCs w:val="20"/>
                <w:lang w:eastAsia="ja-JP"/>
              </w:rPr>
              <w:fldChar w:fldCharType="end"/>
            </w:r>
            <w:r>
              <w:rPr>
                <w:rFonts w:ascii="Times New Roman" w:eastAsia="MS Gothic" w:hAnsi="Times New Roman"/>
                <w:sz w:val="24"/>
                <w:szCs w:val="20"/>
                <w:lang w:eastAsia="ja-JP"/>
              </w:rPr>
              <w:t xml:space="preserve">: </w:t>
            </w:r>
            <w:r>
              <w:rPr>
                <w:rFonts w:ascii="Times New Roman" w:eastAsia="SimSun" w:hAnsi="Times New Roman" w:hint="eastAsia"/>
                <w:sz w:val="24"/>
                <w:szCs w:val="20"/>
                <w:lang w:eastAsia="zh-CN"/>
              </w:rPr>
              <w:t xml:space="preserve">Adopt TP#1 in section </w:t>
            </w:r>
            <w:r>
              <w:fldChar w:fldCharType="begin"/>
            </w:r>
            <w:r>
              <w:instrText xml:space="preserve"> REF _Ref53495207 \n \h  \* MERGEFORMAT </w:instrText>
            </w:r>
            <w:r>
              <w:fldChar w:fldCharType="separate"/>
            </w:r>
            <w:r>
              <w:rPr>
                <w:rFonts w:ascii="Times New Roman" w:eastAsia="SimSun" w:hAnsi="Times New Roman" w:hint="eastAsia"/>
                <w:sz w:val="24"/>
                <w:szCs w:val="20"/>
                <w:lang w:eastAsia="zh-CN"/>
              </w:rPr>
              <w:t>5.1</w:t>
            </w:r>
            <w:r>
              <w:fldChar w:fldCharType="end"/>
            </w:r>
            <w:r>
              <w:rPr>
                <w:rFonts w:ascii="Times New Roman" w:eastAsia="SimSun" w:hAnsi="Times New Roman" w:hint="eastAsia"/>
                <w:sz w:val="24"/>
                <w:szCs w:val="20"/>
                <w:lang w:eastAsia="zh-CN"/>
              </w:rPr>
              <w:t xml:space="preserve"> of this document</w:t>
            </w:r>
            <w:r>
              <w:rPr>
                <w:rFonts w:ascii="Times New Roman" w:eastAsia="SimSun" w:hAnsi="Times New Roman"/>
                <w:sz w:val="24"/>
                <w:szCs w:val="20"/>
                <w:lang w:eastAsia="zh-CN"/>
              </w:rPr>
              <w:t>.</w:t>
            </w:r>
          </w:p>
          <w:p w14:paraId="7D268427"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p w14:paraId="7D268428"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7D268429" w14:textId="77777777" w:rsidR="004346A8" w:rsidRDefault="00DF58B4">
            <w:pPr>
              <w:keepNext/>
              <w:keepLines/>
              <w:snapToGrid w:val="0"/>
              <w:spacing w:before="120" w:after="180" w:afterAutospacing="1"/>
              <w:ind w:left="1418" w:hanging="1418"/>
              <w:jc w:val="both"/>
              <w:outlineLvl w:val="3"/>
              <w:rPr>
                <w:rFonts w:ascii="Arial" w:eastAsia="SimSun" w:hAnsi="Arial"/>
                <w:color w:val="000000"/>
                <w:sz w:val="24"/>
                <w:szCs w:val="20"/>
                <w:lang w:val="en-US"/>
              </w:rPr>
            </w:pPr>
            <w:bookmarkStart w:id="80" w:name="_Toc29674371"/>
            <w:bookmarkStart w:id="81" w:name="_Toc137117193"/>
            <w:bookmarkStart w:id="82" w:name="_Toc29673237"/>
            <w:bookmarkStart w:id="83" w:name="_Toc29673378"/>
            <w:bookmarkStart w:id="84" w:name="_Toc36645601"/>
            <w:bookmarkStart w:id="85" w:name="_Toc45810650"/>
            <w:r>
              <w:rPr>
                <w:rFonts w:ascii="Arial" w:eastAsia="SimSun" w:hAnsi="Arial"/>
                <w:color w:val="000000"/>
                <w:sz w:val="24"/>
                <w:szCs w:val="20"/>
                <w:lang w:val="en-US"/>
              </w:rPr>
              <w:t>8.1.2.1</w:t>
            </w:r>
            <w:r>
              <w:rPr>
                <w:rFonts w:ascii="Arial" w:eastAsia="SimSun" w:hAnsi="Arial"/>
                <w:color w:val="000000"/>
                <w:sz w:val="24"/>
                <w:szCs w:val="20"/>
                <w:lang w:val="en-US"/>
              </w:rPr>
              <w:tab/>
              <w:t>Resource allocation in time domain</w:t>
            </w:r>
            <w:bookmarkEnd w:id="80"/>
            <w:bookmarkEnd w:id="81"/>
            <w:bookmarkEnd w:id="82"/>
            <w:bookmarkEnd w:id="83"/>
            <w:bookmarkEnd w:id="84"/>
            <w:bookmarkEnd w:id="85"/>
          </w:p>
          <w:p w14:paraId="7D26842A"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The UE shall transmit the PSSCH in the same slot as the associated PSCCH.</w:t>
            </w:r>
          </w:p>
          <w:p w14:paraId="7D26842B"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The minimum resource allocation unit in the time domain is a slot.</w:t>
            </w:r>
          </w:p>
          <w:p w14:paraId="7D26842C" w14:textId="77777777" w:rsidR="004346A8" w:rsidRDefault="00DF58B4">
            <w:pPr>
              <w:spacing w:after="180"/>
              <w:rPr>
                <w:rFonts w:ascii="Times New Roman" w:eastAsia="SimSun" w:hAnsi="Times New Roman"/>
                <w:szCs w:val="20"/>
                <w:lang w:eastAsia="ja-JP"/>
              </w:rPr>
            </w:pPr>
            <w:r>
              <w:rPr>
                <w:rFonts w:ascii="Times New Roman" w:eastAsia="SimSun" w:hAnsi="Times New Roman"/>
                <w:szCs w:val="20"/>
                <w:lang w:eastAsia="ja-JP"/>
              </w:rPr>
              <w:t>The UE shall transmit the PSSCH in consecutive symbols within the slot, subject to the following restrictions:</w:t>
            </w:r>
          </w:p>
          <w:p w14:paraId="7D26842D"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 xml:space="preserve">The UE shall not transmit PSSCH in symbols which are not configured for sidelink. A symbol is configured for sidelink, according to higher layer parameters </w:t>
            </w:r>
            <w:proofErr w:type="spellStart"/>
            <w:r>
              <w:rPr>
                <w:rFonts w:ascii="Times New Roman" w:eastAsia="SimSun" w:hAnsi="Times New Roman"/>
                <w:i/>
                <w:szCs w:val="20"/>
                <w:lang w:val="en-US" w:eastAsia="ja-JP"/>
              </w:rPr>
              <w:t>sl-StartSymbol</w:t>
            </w:r>
            <w:proofErr w:type="spellEnd"/>
            <w:r>
              <w:rPr>
                <w:rFonts w:ascii="Times New Roman" w:eastAsia="SimSun" w:hAnsi="Times New Roman"/>
                <w:szCs w:val="20"/>
                <w:lang w:val="en-US" w:eastAsia="ja-JP"/>
              </w:rPr>
              <w:t xml:space="preserve"> and </w:t>
            </w:r>
            <w:proofErr w:type="spellStart"/>
            <w:r>
              <w:rPr>
                <w:rFonts w:ascii="Times New Roman" w:eastAsia="SimSun" w:hAnsi="Times New Roman"/>
                <w:i/>
                <w:iCs/>
                <w:szCs w:val="20"/>
                <w:lang w:val="en-US" w:eastAsia="ja-JP"/>
              </w:rPr>
              <w:t>sl-L</w:t>
            </w:r>
            <w:r>
              <w:rPr>
                <w:rFonts w:ascii="Times New Roman" w:eastAsia="SimSun" w:hAnsi="Times New Roman"/>
                <w:i/>
                <w:szCs w:val="20"/>
                <w:lang w:val="en-US" w:eastAsia="ja-JP"/>
              </w:rPr>
              <w:t>engthSymbols</w:t>
            </w:r>
            <w:proofErr w:type="spellEnd"/>
            <w:r>
              <w:rPr>
                <w:rFonts w:ascii="Times New Roman" w:eastAsia="SimSun" w:hAnsi="Times New Roman"/>
                <w:szCs w:val="20"/>
                <w:lang w:val="en-US" w:eastAsia="ja-JP"/>
              </w:rPr>
              <w:t xml:space="preserve">, where </w:t>
            </w:r>
            <w:proofErr w:type="spellStart"/>
            <w:r>
              <w:rPr>
                <w:rFonts w:ascii="Times New Roman" w:eastAsia="SimSun" w:hAnsi="Times New Roman"/>
                <w:i/>
                <w:szCs w:val="20"/>
                <w:lang w:val="en-US" w:eastAsia="ja-JP"/>
              </w:rPr>
              <w:t>sl-StartSymbol</w:t>
            </w:r>
            <w:proofErr w:type="spellEnd"/>
            <w:r>
              <w:rPr>
                <w:rFonts w:ascii="Times New Roman" w:eastAsia="SimSun" w:hAnsi="Times New Roman"/>
                <w:szCs w:val="20"/>
                <w:lang w:val="en-US" w:eastAsia="ja-JP"/>
              </w:rPr>
              <w:t xml:space="preserve"> is the symbol index of the first symbol of </w:t>
            </w:r>
            <w:proofErr w:type="spellStart"/>
            <w:r>
              <w:rPr>
                <w:rFonts w:ascii="Times New Roman" w:eastAsia="SimSun" w:hAnsi="Times New Roman"/>
                <w:i/>
                <w:iCs/>
                <w:szCs w:val="20"/>
                <w:lang w:val="en-US" w:eastAsia="ja-JP"/>
              </w:rPr>
              <w:t>sl-L</w:t>
            </w:r>
            <w:r>
              <w:rPr>
                <w:rFonts w:ascii="Times New Roman" w:eastAsia="SimSun" w:hAnsi="Times New Roman"/>
                <w:i/>
                <w:szCs w:val="20"/>
                <w:lang w:val="en-US" w:eastAsia="ja-JP"/>
              </w:rPr>
              <w:t>engthSymbols</w:t>
            </w:r>
            <w:proofErr w:type="spellEnd"/>
            <w:r>
              <w:rPr>
                <w:rFonts w:ascii="Times New Roman" w:eastAsia="SimSun" w:hAnsi="Times New Roman"/>
                <w:i/>
                <w:szCs w:val="20"/>
                <w:lang w:val="en-US" w:eastAsia="ja-JP"/>
              </w:rPr>
              <w:t xml:space="preserve"> </w:t>
            </w:r>
            <w:r>
              <w:rPr>
                <w:rFonts w:ascii="Times New Roman" w:eastAsia="SimSun" w:hAnsi="Times New Roman"/>
                <w:szCs w:val="20"/>
                <w:lang w:val="en-US" w:eastAsia="ja-JP"/>
              </w:rPr>
              <w:t>consecutive symbols configured for sidelink.</w:t>
            </w:r>
          </w:p>
          <w:p w14:paraId="7D26842E"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rPr>
              <w:t>-</w:t>
            </w:r>
            <w:r>
              <w:rPr>
                <w:rFonts w:ascii="Times New Roman" w:eastAsia="SimSun" w:hAnsi="Times New Roman"/>
                <w:szCs w:val="20"/>
                <w:lang w:val="en-US"/>
              </w:rPr>
              <w:tab/>
              <w:t xml:space="preserve">Within the slot, PSSCH resource allocation starts at symbol </w:t>
            </w:r>
            <w:r>
              <w:rPr>
                <w:rFonts w:ascii="Times New Roman" w:eastAsia="SimSun" w:hAnsi="Times New Roman"/>
                <w:i/>
                <w:szCs w:val="20"/>
                <w:lang w:val="en-US" w:eastAsia="ja-JP"/>
              </w:rPr>
              <w:t>sl-StartSymbol+1.</w:t>
            </w:r>
          </w:p>
          <w:p w14:paraId="7D26842F"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The UE shall not transmit PSSCH in symbols which are configured for use by PSFCH, if PSFCH is configured in this slot.</w:t>
            </w:r>
          </w:p>
          <w:p w14:paraId="7D268430"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lastRenderedPageBreak/>
              <w:t>-</w:t>
            </w:r>
            <w:r>
              <w:rPr>
                <w:rFonts w:ascii="Times New Roman" w:eastAsia="SimSun" w:hAnsi="Times New Roman"/>
                <w:szCs w:val="20"/>
                <w:lang w:val="en-US" w:eastAsia="ja-JP"/>
              </w:rPr>
              <w:tab/>
              <w:t>The UE shall not transmit PSSCH in the last symbol configured for sidelink.</w:t>
            </w:r>
          </w:p>
          <w:p w14:paraId="7D268431" w14:textId="77777777" w:rsidR="004346A8" w:rsidRDefault="00DF58B4">
            <w:pPr>
              <w:snapToGrid w:val="0"/>
              <w:spacing w:after="180" w:afterAutospacing="1"/>
              <w:ind w:left="568" w:hanging="284"/>
              <w:jc w:val="both"/>
              <w:rPr>
                <w:ins w:id="86" w:author="Sharp" w:date="2023-09-28T09:24:00Z"/>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The UE shall not transmit PSSCH in the symbol immediately preceding the symbols which are configured for use by PSFCH, if PSFCH is configured in this slot.</w:t>
            </w:r>
          </w:p>
          <w:p w14:paraId="7D268432" w14:textId="77777777" w:rsidR="004346A8" w:rsidRDefault="00DF58B4">
            <w:pPr>
              <w:snapToGrid w:val="0"/>
              <w:spacing w:after="180" w:afterAutospacing="1"/>
              <w:ind w:left="568" w:hanging="284"/>
              <w:jc w:val="both"/>
              <w:rPr>
                <w:rFonts w:ascii="Times New Roman" w:eastAsia="SimSun" w:hAnsi="Times New Roman"/>
                <w:szCs w:val="20"/>
                <w:lang w:val="en-US" w:eastAsia="ja-JP"/>
              </w:rPr>
            </w:pPr>
            <w:ins w:id="87" w:author="Sharp" w:date="2023-09-28T09:24: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T</w:t>
              </w:r>
              <w:r>
                <w:rPr>
                  <w:rFonts w:ascii="Times New Roman" w:eastAsia="SimSun" w:hAnsi="Times New Roman"/>
                  <w:szCs w:val="20"/>
                </w:rPr>
                <w:t xml:space="preserve">he UE shall not transmit PSSCH </w:t>
              </w:r>
            </w:ins>
            <w:ins w:id="88" w:author="Sharp" w:date="2023-09-28T09:46:00Z">
              <w:r>
                <w:rPr>
                  <w:rFonts w:ascii="Times New Roman" w:eastAsia="SimSun" w:hAnsi="Times New Roman" w:hint="eastAsia"/>
                  <w:szCs w:val="20"/>
                  <w:lang w:eastAsia="zh-CN"/>
                </w:rPr>
                <w:t xml:space="preserve">in symbols where </w:t>
              </w:r>
            </w:ins>
            <w:ins w:id="89" w:author="Sharp" w:date="2023-09-28T09:24:00Z">
              <w:r>
                <w:rPr>
                  <w:rFonts w:ascii="Times New Roman" w:eastAsia="SimSun" w:hAnsi="Times New Roman"/>
                  <w:szCs w:val="20"/>
                </w:rPr>
                <w:t xml:space="preserve">SL PRS </w:t>
              </w:r>
            </w:ins>
            <w:ins w:id="90" w:author="Sharp" w:date="2023-09-28T09:46:00Z">
              <w:r>
                <w:rPr>
                  <w:rFonts w:ascii="Times New Roman" w:eastAsia="SimSun" w:hAnsi="Times New Roman" w:hint="eastAsia"/>
                  <w:szCs w:val="20"/>
                  <w:lang w:eastAsia="zh-CN"/>
                </w:rPr>
                <w:t>is transmitted</w:t>
              </w:r>
            </w:ins>
            <w:ins w:id="91" w:author="Sharp" w:date="2023-09-28T09:24:00Z">
              <w:r>
                <w:rPr>
                  <w:rFonts w:ascii="Times New Roman" w:eastAsia="SimSun" w:hAnsi="Times New Roman"/>
                  <w:szCs w:val="20"/>
                </w:rPr>
                <w:t>.</w:t>
              </w:r>
            </w:ins>
          </w:p>
          <w:p w14:paraId="7D268433"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7D268434" w14:textId="77777777" w:rsidR="004346A8" w:rsidRDefault="00DF58B4">
            <w:pPr>
              <w:spacing w:after="180"/>
              <w:rPr>
                <w:rFonts w:ascii="Arial" w:eastAsia="SimSun" w:hAnsi="Arial" w:cs="Arial"/>
              </w:rPr>
            </w:pPr>
            <w:r>
              <w:rPr>
                <w:rFonts w:ascii="Arial" w:eastAsia="SimSun" w:hAnsi="Arial" w:cs="Arial"/>
              </w:rPr>
              <w:t>8.2.4.1.1</w:t>
            </w:r>
            <w:r>
              <w:rPr>
                <w:rFonts w:ascii="Arial" w:eastAsia="SimSun" w:hAnsi="Arial" w:cs="Arial"/>
              </w:rPr>
              <w:tab/>
              <w:t>Resource allocation in time domain</w:t>
            </w:r>
          </w:p>
          <w:p w14:paraId="7D268435" w14:textId="77777777" w:rsidR="004346A8" w:rsidRDefault="00DF58B4">
            <w:pPr>
              <w:spacing w:after="180"/>
              <w:rPr>
                <w:rFonts w:ascii="Times New Roman" w:eastAsia="SimSun" w:hAnsi="Times New Roman"/>
                <w:szCs w:val="20"/>
              </w:rPr>
            </w:pPr>
            <w:r>
              <w:rPr>
                <w:rFonts w:ascii="Times New Roman" w:eastAsia="SimSun" w:hAnsi="Times New Roman"/>
                <w:szCs w:val="20"/>
              </w:rPr>
              <w:t>The UE shall transmit the SL PRS in the same slot as the associated PSCCH.</w:t>
            </w:r>
          </w:p>
          <w:p w14:paraId="7D268436" w14:textId="77777777" w:rsidR="004346A8" w:rsidRDefault="00DF58B4">
            <w:pPr>
              <w:spacing w:after="180"/>
              <w:rPr>
                <w:rFonts w:ascii="Times New Roman" w:eastAsia="SimSun" w:hAnsi="Times New Roman"/>
                <w:szCs w:val="20"/>
              </w:rPr>
            </w:pPr>
            <w:r>
              <w:rPr>
                <w:rFonts w:ascii="Times New Roman" w:eastAsia="SimSun" w:hAnsi="Times New Roman"/>
                <w:szCs w:val="20"/>
              </w:rPr>
              <w:t>The UE shall transmit the SL PRS in consecutive symbols within the slot.</w:t>
            </w:r>
          </w:p>
          <w:p w14:paraId="7D268437" w14:textId="77777777" w:rsidR="004346A8" w:rsidRDefault="00DF58B4">
            <w:pPr>
              <w:spacing w:after="180"/>
              <w:rPr>
                <w:rFonts w:ascii="Times New Roman" w:eastAsia="SimSun" w:hAnsi="Times New Roman"/>
                <w:szCs w:val="20"/>
              </w:rPr>
            </w:pPr>
            <w:r>
              <w:rPr>
                <w:rFonts w:ascii="Times New Roman" w:eastAsia="SimSun" w:hAnsi="Times New Roman"/>
                <w:szCs w:val="20"/>
              </w:rPr>
              <w:t>A UE does not transmit multiple SL PRS resources in the same slot.</w:t>
            </w:r>
          </w:p>
          <w:p w14:paraId="7D268438" w14:textId="77777777" w:rsidR="004346A8" w:rsidRDefault="00DF58B4">
            <w:pPr>
              <w:spacing w:after="180"/>
              <w:rPr>
                <w:rFonts w:ascii="Times New Roman" w:eastAsia="SimSun" w:hAnsi="Times New Roman"/>
                <w:szCs w:val="20"/>
              </w:rPr>
            </w:pPr>
            <w:r>
              <w:rPr>
                <w:rFonts w:ascii="Times New Roman" w:eastAsia="SimSun" w:hAnsi="Times New Roman"/>
                <w:szCs w:val="20"/>
              </w:rPr>
              <w:t>For a shared resource pool, the UE transmits the SL PRS in PSSCH symbols according to clause 8.1.2.1, [with the following restrictions:</w:t>
            </w:r>
          </w:p>
          <w:p w14:paraId="7D268439"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number of contiguous symbols for SL PRS transmission, ‘M’, shall correspond to one of the SL PRS resources in parameter.</w:t>
            </w:r>
          </w:p>
          <w:p w14:paraId="7D26843A" w14:textId="77777777" w:rsidR="004346A8" w:rsidRDefault="00DF58B4">
            <w:pPr>
              <w:spacing w:after="180"/>
              <w:ind w:left="567" w:hanging="283"/>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r>
              <w:rPr>
                <w:rFonts w:ascii="Times New Roman" w:eastAsia="SimSun" w:hAnsi="Times New Roman"/>
                <w:szCs w:val="20"/>
                <w:lang w:val="en-US"/>
              </w:rPr>
              <w:t>.</w:t>
            </w:r>
          </w:p>
          <w:p w14:paraId="7D26843B"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7D26843C" w14:textId="77777777" w:rsidR="004346A8" w:rsidRDefault="00DF58B4">
            <w:pPr>
              <w:spacing w:after="180"/>
              <w:ind w:left="567" w:hanging="283"/>
              <w:rPr>
                <w:ins w:id="92" w:author="Sharp" w:date="2023-09-28T09:10:00Z"/>
                <w:rFonts w:ascii="Times New Roman" w:eastAsia="SimSun" w:hAnsi="Times New Roman"/>
                <w:szCs w:val="20"/>
              </w:rPr>
            </w:pPr>
            <w:ins w:id="93" w:author="Sharp" w:date="2023-09-28T09:09:00Z">
              <w:r>
                <w:rPr>
                  <w:rFonts w:ascii="Times New Roman" w:eastAsia="SimSun" w:hAnsi="Times New Roman"/>
                  <w:szCs w:val="20"/>
                </w:rPr>
                <w:t>-</w:t>
              </w:r>
              <w:r>
                <w:rPr>
                  <w:rFonts w:ascii="Times New Roman" w:eastAsia="SimSun" w:hAnsi="Times New Roman"/>
                  <w:szCs w:val="20"/>
                </w:rPr>
                <w:tab/>
                <w:t xml:space="preserve">the UE shall not transmit SL PRS and </w:t>
              </w:r>
            </w:ins>
            <w:ins w:id="94" w:author="Sharp" w:date="2023-09-28T09:10:00Z">
              <w:r>
                <w:rPr>
                  <w:rFonts w:ascii="Times New Roman" w:eastAsia="SimSun" w:hAnsi="Times New Roman" w:hint="eastAsia"/>
                  <w:szCs w:val="20"/>
                  <w:lang w:eastAsia="zh-CN"/>
                </w:rPr>
                <w:t>SL PT-RS</w:t>
              </w:r>
            </w:ins>
            <w:ins w:id="95" w:author="Sharp" w:date="2023-09-28T09:09:00Z">
              <w:r>
                <w:rPr>
                  <w:rFonts w:ascii="Times New Roman" w:eastAsia="SimSun" w:hAnsi="Times New Roman"/>
                  <w:szCs w:val="20"/>
                </w:rPr>
                <w:t xml:space="preserve"> in the same symbol.</w:t>
              </w:r>
            </w:ins>
          </w:p>
          <w:p w14:paraId="7D26843D" w14:textId="77777777" w:rsidR="004346A8" w:rsidRDefault="00DF58B4">
            <w:pPr>
              <w:spacing w:after="180"/>
              <w:ind w:left="567" w:hanging="283"/>
              <w:rPr>
                <w:ins w:id="96" w:author="Sharp" w:date="2023-09-28T09:09:00Z"/>
                <w:rFonts w:ascii="Times New Roman" w:eastAsia="SimSun" w:hAnsi="Times New Roman"/>
                <w:szCs w:val="20"/>
              </w:rPr>
            </w:pPr>
            <w:ins w:id="97" w:author="Sharp" w:date="2023-09-28T09:10:00Z">
              <w:r>
                <w:rPr>
                  <w:rFonts w:ascii="Times New Roman" w:eastAsia="SimSun" w:hAnsi="Times New Roman"/>
                  <w:szCs w:val="20"/>
                </w:rPr>
                <w:t>-</w:t>
              </w:r>
              <w:r>
                <w:rPr>
                  <w:rFonts w:ascii="Times New Roman" w:eastAsia="SimSun" w:hAnsi="Times New Roman"/>
                  <w:szCs w:val="20"/>
                </w:rPr>
                <w:tab/>
                <w:t xml:space="preserve">the UE shall not transmit SL PRS and </w:t>
              </w:r>
              <w:r>
                <w:rPr>
                  <w:rFonts w:ascii="Times New Roman" w:eastAsia="SimSun" w:hAnsi="Times New Roman" w:hint="eastAsia"/>
                  <w:szCs w:val="20"/>
                  <w:lang w:eastAsia="zh-CN"/>
                </w:rPr>
                <w:t>SL CSI-RS</w:t>
              </w:r>
              <w:r>
                <w:rPr>
                  <w:rFonts w:ascii="Times New Roman" w:eastAsia="SimSun" w:hAnsi="Times New Roman"/>
                  <w:szCs w:val="20"/>
                </w:rPr>
                <w:t xml:space="preserve"> in the same symbol.</w:t>
              </w:r>
            </w:ins>
          </w:p>
          <w:p w14:paraId="7D26843E" w14:textId="77777777" w:rsidR="004346A8" w:rsidRDefault="00DF58B4">
            <w:pPr>
              <w:spacing w:after="180"/>
              <w:ind w:left="567" w:hanging="283"/>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r>
              <w:rPr>
                <w:rFonts w:ascii="Times New Roman" w:eastAsia="SimSun" w:hAnsi="Times New Roman"/>
                <w:szCs w:val="20"/>
                <w:lang w:val="en-US"/>
              </w:rPr>
              <w:t>.</w:t>
            </w:r>
          </w:p>
          <w:p w14:paraId="7D26843F"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only after the last symbol with second stage SCI</w:t>
            </w:r>
            <w:r>
              <w:rPr>
                <w:rFonts w:ascii="Times New Roman" w:eastAsia="SimSun" w:hAnsi="Times New Roman"/>
                <w:szCs w:val="20"/>
                <w:lang w:val="en-US"/>
              </w:rPr>
              <w:t>.</w:t>
            </w:r>
            <w:r>
              <w:rPr>
                <w:rFonts w:ascii="Times New Roman" w:eastAsia="SimSun" w:hAnsi="Times New Roman"/>
                <w:szCs w:val="20"/>
              </w:rPr>
              <w:t xml:space="preserve"> </w:t>
            </w:r>
          </w:p>
          <w:p w14:paraId="7D268440" w14:textId="77777777" w:rsidR="004346A8" w:rsidRDefault="00DF58B4">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‘M’, SL PRS resource is mapped to the last consecutive ‘M’ SL symbols in the slot that meet </w:t>
            </w:r>
            <w:r>
              <w:rPr>
                <w:rFonts w:ascii="Times New Roman" w:eastAsia="SimSun" w:hAnsi="Times New Roman"/>
                <w:szCs w:val="20"/>
                <w:lang w:val="en-US"/>
              </w:rPr>
              <w:t xml:space="preserve">all </w:t>
            </w:r>
            <w:r>
              <w:rPr>
                <w:rFonts w:ascii="Times New Roman" w:eastAsia="SimSun" w:hAnsi="Times New Roman"/>
                <w:szCs w:val="20"/>
              </w:rPr>
              <w:t>the other restrictions</w:t>
            </w:r>
          </w:p>
          <w:p w14:paraId="7D268441" w14:textId="77777777" w:rsidR="004346A8" w:rsidRDefault="00DF58B4">
            <w:pPr>
              <w:spacing w:after="180"/>
              <w:ind w:left="567" w:hanging="283"/>
              <w:rPr>
                <w:rFonts w:ascii="Times New Roman" w:eastAsia="SimSun" w:hAnsi="Times New Roman"/>
                <w:szCs w:val="20"/>
              </w:rPr>
            </w:pPr>
            <w:del w:id="98" w:author="Sharp" w:date="2023-09-28T09:24:00Z">
              <w:r>
                <w:rPr>
                  <w:rFonts w:ascii="Times New Roman" w:eastAsia="SimSun" w:hAnsi="Times New Roman"/>
                  <w:szCs w:val="20"/>
                </w:rPr>
                <w:delText>-</w:delText>
              </w:r>
              <w:r>
                <w:rPr>
                  <w:rFonts w:ascii="Times New Roman" w:eastAsia="SimSun" w:hAnsi="Times New Roman"/>
                  <w:szCs w:val="20"/>
                </w:rPr>
                <w:tab/>
              </w:r>
              <w:r>
                <w:rPr>
                  <w:rFonts w:ascii="Times New Roman" w:eastAsia="SimSun" w:hAnsi="Times New Roman"/>
                  <w:szCs w:val="20"/>
                  <w:lang w:val="en-US"/>
                </w:rPr>
                <w:delText>T</w:delText>
              </w:r>
              <w:r>
                <w:rPr>
                  <w:rFonts w:ascii="Times New Roman" w:eastAsia="SimSun" w:hAnsi="Times New Roman"/>
                  <w:szCs w:val="20"/>
                </w:rPr>
                <w:delText>he UE shall not transmit PSSCH and SL PRS in the same symbol.</w:delText>
              </w:r>
            </w:del>
            <w:r>
              <w:rPr>
                <w:rFonts w:ascii="Times New Roman" w:eastAsia="SimSun" w:hAnsi="Times New Roman"/>
                <w:szCs w:val="20"/>
              </w:rPr>
              <w:t>]</w:t>
            </w:r>
          </w:p>
          <w:p w14:paraId="7D268442"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7D268443" w14:textId="77777777" w:rsidR="004346A8" w:rsidRDefault="00DF58B4">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End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tc>
      </w:tr>
      <w:tr w:rsidR="004346A8" w14:paraId="7D26844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45" w14:textId="77777777" w:rsidR="004346A8" w:rsidRDefault="00DF58B4">
            <w:pPr>
              <w:rPr>
                <w:rFonts w:eastAsia="Calibri"/>
              </w:rPr>
            </w:pPr>
            <w:r>
              <w:rPr>
                <w:rFonts w:eastAsia="Calibri"/>
              </w:rPr>
              <w:lastRenderedPageBreak/>
              <w:t>SONY [23]</w:t>
            </w:r>
          </w:p>
        </w:tc>
        <w:tc>
          <w:tcPr>
            <w:tcW w:w="8421" w:type="dxa"/>
            <w:tcBorders>
              <w:top w:val="single" w:sz="4" w:space="0" w:color="000000"/>
              <w:left w:val="single" w:sz="4" w:space="0" w:color="000000"/>
              <w:bottom w:val="single" w:sz="4" w:space="0" w:color="000000"/>
              <w:right w:val="single" w:sz="4" w:space="0" w:color="000000"/>
            </w:tcBorders>
          </w:tcPr>
          <w:p w14:paraId="7D268446" w14:textId="77777777" w:rsidR="004346A8" w:rsidRDefault="001A5750">
            <w:pPr>
              <w:tabs>
                <w:tab w:val="right" w:leader="dot" w:pos="9855"/>
              </w:tabs>
              <w:spacing w:line="360" w:lineRule="auto"/>
              <w:jc w:val="both"/>
              <w:rPr>
                <w:rFonts w:ascii="Calibri" w:eastAsia="MS Mincho" w:hAnsi="Calibri" w:cs="Arial"/>
                <w:i/>
                <w:iCs/>
                <w:sz w:val="24"/>
                <w:lang w:eastAsia="en-GB"/>
              </w:rPr>
            </w:pPr>
            <w:hyperlink w:anchor="_Toc146875349" w:history="1">
              <w:r w:rsidR="00DF58B4">
                <w:rPr>
                  <w:rFonts w:ascii="Times New Roman" w:eastAsia="SimSun" w:hAnsi="Times New Roman"/>
                  <w:i/>
                  <w:iCs/>
                  <w:szCs w:val="20"/>
                </w:rPr>
                <w:t>Proposal 1: Support the working assumption that in. a shared resource pool, SL PRS can be mapped between PSSCH DMRS symbols.</w:t>
              </w:r>
            </w:hyperlink>
          </w:p>
        </w:tc>
      </w:tr>
      <w:tr w:rsidR="004346A8" w14:paraId="7D26844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48" w14:textId="77777777" w:rsidR="004346A8" w:rsidRDefault="00DF58B4">
            <w:pPr>
              <w:rPr>
                <w:rFonts w:eastAsia="Calibri"/>
              </w:rPr>
            </w:pPr>
            <w:r>
              <w:rPr>
                <w:rFonts w:eastAsia="Calibri"/>
              </w:rPr>
              <w:t>Lenovo [24]</w:t>
            </w:r>
          </w:p>
        </w:tc>
        <w:tc>
          <w:tcPr>
            <w:tcW w:w="8421" w:type="dxa"/>
            <w:tcBorders>
              <w:top w:val="single" w:sz="4" w:space="0" w:color="000000"/>
              <w:left w:val="single" w:sz="4" w:space="0" w:color="000000"/>
              <w:bottom w:val="single" w:sz="4" w:space="0" w:color="000000"/>
              <w:right w:val="single" w:sz="4" w:space="0" w:color="000000"/>
            </w:tcBorders>
          </w:tcPr>
          <w:p w14:paraId="7D268449" w14:textId="77777777" w:rsidR="004346A8" w:rsidRDefault="00DF58B4">
            <w:pPr>
              <w:rPr>
                <w:rFonts w:ascii="Times New Roman" w:hAnsi="Times New Roman"/>
                <w:i/>
                <w:iCs/>
              </w:rPr>
            </w:pPr>
            <w:r>
              <w:rPr>
                <w:rFonts w:ascii="Times New Roman" w:hAnsi="Times New Roman"/>
                <w:i/>
                <w:iCs/>
                <w:szCs w:val="20"/>
              </w:rPr>
              <w:t>Proposal 2: For a shared resource pool, RAN1 to define the SL PRS frequency domain indication in terms of sub-channels.</w:t>
            </w:r>
            <w:r>
              <w:rPr>
                <w:rFonts w:ascii="Times New Roman" w:hAnsi="Times New Roman"/>
                <w:i/>
                <w:iCs/>
              </w:rPr>
              <w:t xml:space="preserve"> </w:t>
            </w:r>
          </w:p>
        </w:tc>
      </w:tr>
      <w:tr w:rsidR="004346A8" w14:paraId="7D2684A9"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4B" w14:textId="77777777" w:rsidR="004346A8" w:rsidRDefault="00DF58B4">
            <w:pPr>
              <w:rPr>
                <w:rFonts w:eastAsia="Calibri"/>
              </w:rPr>
            </w:pPr>
            <w:proofErr w:type="gramStart"/>
            <w:r>
              <w:rPr>
                <w:rFonts w:eastAsia="Calibri"/>
              </w:rPr>
              <w:t>MTK  [</w:t>
            </w:r>
            <w:proofErr w:type="gramEnd"/>
            <w:r>
              <w:rPr>
                <w:rFonts w:eastAsia="Calibri"/>
              </w:rPr>
              <w:t>25]</w:t>
            </w:r>
          </w:p>
        </w:tc>
        <w:tc>
          <w:tcPr>
            <w:tcW w:w="8421" w:type="dxa"/>
            <w:tcBorders>
              <w:top w:val="single" w:sz="4" w:space="0" w:color="000000"/>
              <w:left w:val="single" w:sz="4" w:space="0" w:color="000000"/>
              <w:bottom w:val="single" w:sz="4" w:space="0" w:color="000000"/>
              <w:right w:val="single" w:sz="4" w:space="0" w:color="000000"/>
            </w:tcBorders>
          </w:tcPr>
          <w:p w14:paraId="7D26844C" w14:textId="77777777" w:rsidR="004346A8" w:rsidRDefault="00DF58B4">
            <w:pPr>
              <w:jc w:val="both"/>
              <w:rPr>
                <w:rFonts w:eastAsia="Calibri" w:cstheme="minorHAnsi"/>
                <w:iCs/>
                <w:szCs w:val="20"/>
                <w:lang w:eastAsia="zh-CN"/>
              </w:rPr>
            </w:pPr>
            <w:r>
              <w:rPr>
                <w:b/>
                <w:bCs/>
                <w:szCs w:val="20"/>
              </w:rPr>
              <w:t>Proposal 2-1</w:t>
            </w:r>
            <w:r>
              <w:rPr>
                <w:szCs w:val="20"/>
              </w:rPr>
              <w:t xml:space="preserve">: Revise the agreement in RAN1 #114 meeting as: SL </w:t>
            </w:r>
            <w:r>
              <w:rPr>
                <w:rFonts w:eastAsia="Calibri" w:cstheme="minorHAnsi"/>
                <w:iCs/>
                <w:szCs w:val="20"/>
                <w:lang w:eastAsia="zh-CN"/>
              </w:rPr>
              <w:t xml:space="preserve">PRS is mapped to contiguous symbols after the last PSSCH </w:t>
            </w:r>
            <w:proofErr w:type="gramStart"/>
            <w:r>
              <w:rPr>
                <w:rFonts w:eastAsia="Calibri" w:cstheme="minorHAnsi"/>
                <w:iCs/>
                <w:szCs w:val="20"/>
                <w:lang w:eastAsia="zh-CN"/>
              </w:rPr>
              <w:t>symbol</w:t>
            </w:r>
            <w:proofErr w:type="gramEnd"/>
          </w:p>
          <w:p w14:paraId="7D26844D" w14:textId="77777777" w:rsidR="004346A8" w:rsidRDefault="004346A8">
            <w:pPr>
              <w:jc w:val="both"/>
              <w:rPr>
                <w:szCs w:val="20"/>
              </w:rPr>
            </w:pPr>
          </w:p>
          <w:p w14:paraId="7D26844E" w14:textId="77777777" w:rsidR="004346A8" w:rsidRDefault="00DF58B4">
            <w:pPr>
              <w:jc w:val="both"/>
              <w:rPr>
                <w:szCs w:val="20"/>
              </w:rPr>
            </w:pPr>
            <w:r>
              <w:rPr>
                <w:b/>
                <w:bCs/>
                <w:szCs w:val="20"/>
              </w:rPr>
              <w:t>Proposal 2-2</w:t>
            </w:r>
            <w:r>
              <w:rPr>
                <w:szCs w:val="20"/>
              </w:rPr>
              <w:t>:</w:t>
            </w:r>
            <w:r>
              <w:rPr>
                <w:rFonts w:hint="eastAsia"/>
                <w:szCs w:val="20"/>
              </w:rPr>
              <w:t xml:space="preserve"> </w:t>
            </w:r>
            <w:r>
              <w:rPr>
                <w:szCs w:val="20"/>
              </w:rPr>
              <w:t xml:space="preserve">Consider the following TP to 38.211 </w:t>
            </w:r>
          </w:p>
          <w:p w14:paraId="7D26844F" w14:textId="77777777" w:rsidR="004346A8" w:rsidRDefault="004346A8">
            <w:pPr>
              <w:jc w:val="both"/>
              <w:rPr>
                <w:sz w:val="22"/>
              </w:rPr>
            </w:pPr>
          </w:p>
          <w:p w14:paraId="7D268450" w14:textId="77777777" w:rsidR="004346A8" w:rsidRDefault="00DF58B4">
            <w:pPr>
              <w:jc w:val="center"/>
              <w:rPr>
                <w:b/>
                <w:i/>
                <w:sz w:val="22"/>
                <w:lang w:eastAsia="zh-CN"/>
              </w:rPr>
            </w:pPr>
            <w:r>
              <w:rPr>
                <w:rFonts w:hint="eastAsia"/>
                <w:color w:val="FF0000"/>
                <w:sz w:val="22"/>
                <w:lang w:eastAsia="zh-CN"/>
              </w:rPr>
              <w:lastRenderedPageBreak/>
              <w:t>=</w:t>
            </w:r>
            <w:r>
              <w:rPr>
                <w:color w:val="FF0000"/>
                <w:sz w:val="22"/>
                <w:lang w:eastAsia="zh-CN"/>
              </w:rPr>
              <w:t>==================== Unchanged parts omitted ======================</w:t>
            </w:r>
          </w:p>
          <w:p w14:paraId="7D268451" w14:textId="77777777" w:rsidR="004346A8" w:rsidRDefault="004346A8">
            <w:pPr>
              <w:jc w:val="both"/>
              <w:rPr>
                <w:sz w:val="22"/>
              </w:rPr>
            </w:pPr>
          </w:p>
          <w:p w14:paraId="7D268452" w14:textId="77777777" w:rsidR="004346A8" w:rsidRDefault="00DF58B4">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99" w:author="Author">
              <w:r>
                <w:rPr>
                  <w:rFonts w:ascii="Times New Roman" w:eastAsia="Times New Roman" w:hAnsi="Times New Roman"/>
                  <w:szCs w:val="20"/>
                </w:rPr>
                <w:t xml:space="preserve">and SL-PRS, </w:t>
              </w:r>
            </w:ins>
            <w:r>
              <w:rPr>
                <w:rFonts w:ascii="Times New Roman" w:eastAsia="Times New Roman" w:hAnsi="Times New Roman"/>
                <w:szCs w:val="20"/>
              </w:rPr>
              <w:t>and the associated PSCCH, including the OFDM symbol duplicated as described in clauses 8.3.1.5 and 8.3.2.3.</w:t>
            </w:r>
          </w:p>
          <w:p w14:paraId="7D268453" w14:textId="77777777" w:rsidR="004346A8" w:rsidRDefault="00DF58B4">
            <w:pPr>
              <w:keepNext/>
              <w:keepLines/>
              <w:spacing w:before="60" w:after="18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10"/>
              <w:tblW w:w="0" w:type="auto"/>
              <w:tblInd w:w="421" w:type="dxa"/>
              <w:tblLook w:val="04A0" w:firstRow="1" w:lastRow="0" w:firstColumn="1" w:lastColumn="0" w:noHBand="0" w:noVBand="1"/>
            </w:tblPr>
            <w:tblGrid>
              <w:gridCol w:w="948"/>
              <w:gridCol w:w="1036"/>
              <w:gridCol w:w="1134"/>
              <w:gridCol w:w="1134"/>
              <w:gridCol w:w="1134"/>
              <w:gridCol w:w="1134"/>
              <w:gridCol w:w="1134"/>
            </w:tblGrid>
            <w:tr w:rsidR="004346A8" w14:paraId="7D268456" w14:textId="77777777">
              <w:tc>
                <w:tcPr>
                  <w:tcW w:w="948" w:type="dxa"/>
                  <w:vMerge w:val="restart"/>
                </w:tcPr>
                <w:p w14:paraId="7D268454" w14:textId="77777777" w:rsidR="004346A8" w:rsidRDefault="00DF58B4">
                  <w:pPr>
                    <w:keepNext/>
                    <w:jc w:val="center"/>
                    <w:rPr>
                      <w:rFonts w:ascii="Arial" w:hAnsi="Arial"/>
                      <w:b/>
                      <w:sz w:val="18"/>
                      <w:szCs w:val="20"/>
                    </w:rPr>
                  </w:pPr>
                  <m:oMath>
                    <m:r>
                      <w:ins w:id="100" w:author="Author">
                        <m:rPr>
                          <m:sty m:val="bi"/>
                        </m:rPr>
                        <w:rPr>
                          <w:rFonts w:ascii="Cambria Math" w:hAnsi="Cambria Math"/>
                          <w:sz w:val="18"/>
                          <w:szCs w:val="20"/>
                        </w:rPr>
                        <m:t>(</m:t>
                      </w:ins>
                    </m:r>
                    <m:sSub>
                      <m:sSubPr>
                        <m:ctrlPr>
                          <w:rPr>
                            <w:rFonts w:ascii="Cambria Math" w:hAnsi="Cambria Math"/>
                            <w:b/>
                            <w:sz w:val="18"/>
                            <w:szCs w:val="20"/>
                          </w:rPr>
                        </m:ctrlPr>
                      </m:sSubPr>
                      <m:e>
                        <m:r>
                          <m:rPr>
                            <m:sty m:val="bi"/>
                          </m:rPr>
                          <w:rPr>
                            <w:rFonts w:ascii="Cambria Math" w:hAnsi="Cambria Math"/>
                            <w:sz w:val="18"/>
                            <w:szCs w:val="20"/>
                          </w:rPr>
                          <m:t>l</m:t>
                        </m:r>
                      </m:e>
                      <m:sub>
                        <m:r>
                          <m:rPr>
                            <m:nor/>
                          </m:rPr>
                          <w:rPr>
                            <w:rFonts w:ascii="Arial" w:hAnsi="Arial"/>
                            <w:b/>
                            <w:sz w:val="18"/>
                            <w:szCs w:val="20"/>
                          </w:rPr>
                          <m:t>d</m:t>
                        </m:r>
                      </m:sub>
                    </m:sSub>
                    <m:r>
                      <w:ins w:id="101" w:author="Author">
                        <m:rPr>
                          <m:sty m:val="bi"/>
                        </m:rPr>
                        <w:rPr>
                          <w:rFonts w:ascii="Cambria Math" w:hAnsi="Cambria Math"/>
                          <w:sz w:val="18"/>
                          <w:szCs w:val="20"/>
                        </w:rPr>
                        <m:t>-</m:t>
                      </w:ins>
                    </m:r>
                    <m:sSub>
                      <m:sSubPr>
                        <m:ctrlPr>
                          <w:ins w:id="102" w:author="Author">
                            <w:rPr>
                              <w:rFonts w:ascii="Cambria Math" w:hAnsi="Cambria Math"/>
                              <w:b/>
                              <w:i/>
                              <w:sz w:val="18"/>
                              <w:szCs w:val="20"/>
                            </w:rPr>
                          </w:ins>
                        </m:ctrlPr>
                      </m:sSubPr>
                      <m:e>
                        <m:r>
                          <w:ins w:id="103" w:author="Author">
                            <m:rPr>
                              <m:sty m:val="bi"/>
                            </m:rPr>
                            <w:rPr>
                              <w:rFonts w:ascii="Cambria Math" w:hAnsi="Cambria Math"/>
                              <w:sz w:val="18"/>
                              <w:szCs w:val="20"/>
                            </w:rPr>
                            <m:t>L</m:t>
                          </w:ins>
                        </m:r>
                      </m:e>
                      <m:sub>
                        <m:r>
                          <w:ins w:id="104" w:author="Author">
                            <m:rPr>
                              <m:sty m:val="b"/>
                            </m:rPr>
                            <w:rPr>
                              <w:rFonts w:ascii="Cambria Math" w:hAnsi="Cambria Math"/>
                              <w:sz w:val="18"/>
                              <w:szCs w:val="20"/>
                            </w:rPr>
                            <m:t>SL-PRS</m:t>
                          </w:ins>
                        </m:r>
                      </m:sub>
                    </m:sSub>
                    <m:r>
                      <w:ins w:id="105" w:author="Author">
                        <m:rPr>
                          <m:sty m:val="bi"/>
                        </m:rPr>
                        <w:rPr>
                          <w:rFonts w:ascii="Cambria Math" w:hAnsi="Cambria Math"/>
                          <w:sz w:val="18"/>
                          <w:szCs w:val="20"/>
                        </w:rPr>
                        <m:t>)</m:t>
                      </w:ins>
                    </m:r>
                  </m:oMath>
                  <w:r>
                    <w:rPr>
                      <w:rFonts w:ascii="Arial" w:hAnsi="Arial"/>
                      <w:b/>
                      <w:sz w:val="18"/>
                      <w:szCs w:val="20"/>
                      <w:vertAlign w:val="subscript"/>
                    </w:rPr>
                    <w:t xml:space="preserve"> </w:t>
                  </w:r>
                  <w:r>
                    <w:rPr>
                      <w:rFonts w:ascii="Arial" w:hAnsi="Arial"/>
                      <w:b/>
                      <w:sz w:val="18"/>
                      <w:szCs w:val="20"/>
                    </w:rPr>
                    <w:t>in symbols</w:t>
                  </w:r>
                </w:p>
              </w:tc>
              <w:tc>
                <w:tcPr>
                  <w:tcW w:w="6706" w:type="dxa"/>
                  <w:gridSpan w:val="6"/>
                  <w:tcBorders>
                    <w:bottom w:val="nil"/>
                  </w:tcBorders>
                </w:tcPr>
                <w:p w14:paraId="7D268455" w14:textId="77777777" w:rsidR="004346A8" w:rsidRDefault="00DF58B4">
                  <w:pPr>
                    <w:keepNext/>
                    <w:jc w:val="center"/>
                    <w:rPr>
                      <w:rFonts w:ascii="Arial" w:hAnsi="Arial"/>
                      <w:b/>
                      <w:sz w:val="18"/>
                      <w:szCs w:val="20"/>
                    </w:rPr>
                  </w:pPr>
                  <w:r>
                    <w:rPr>
                      <w:rFonts w:ascii="Arial" w:hAnsi="Arial"/>
                      <w:b/>
                      <w:sz w:val="18"/>
                      <w:szCs w:val="20"/>
                    </w:rPr>
                    <w:t xml:space="preserve">DM-RS position </w:t>
                  </w:r>
                  <m:oMath>
                    <m:acc>
                      <m:accPr>
                        <m:chr m:val="̅"/>
                        <m:ctrlPr>
                          <w:rPr>
                            <w:rFonts w:ascii="Cambria Math" w:hAnsi="Cambria Math"/>
                            <w:b/>
                            <w:sz w:val="18"/>
                            <w:szCs w:val="20"/>
                          </w:rPr>
                        </m:ctrlPr>
                      </m:accPr>
                      <m:e>
                        <m:r>
                          <m:rPr>
                            <m:sty m:val="bi"/>
                          </m:rPr>
                          <w:rPr>
                            <w:rFonts w:ascii="Cambria Math" w:hAnsi="Cambria Math"/>
                            <w:sz w:val="18"/>
                            <w:szCs w:val="20"/>
                          </w:rPr>
                          <m:t>l</m:t>
                        </m:r>
                      </m:e>
                    </m:acc>
                  </m:oMath>
                </w:p>
              </w:tc>
            </w:tr>
            <w:tr w:rsidR="004346A8" w14:paraId="7D26845A" w14:textId="77777777">
              <w:tc>
                <w:tcPr>
                  <w:tcW w:w="948" w:type="dxa"/>
                  <w:vMerge/>
                </w:tcPr>
                <w:p w14:paraId="7D268457" w14:textId="77777777" w:rsidR="004346A8" w:rsidRDefault="004346A8">
                  <w:pPr>
                    <w:keepNext/>
                    <w:jc w:val="center"/>
                    <w:rPr>
                      <w:rFonts w:ascii="Arial" w:hAnsi="Arial"/>
                      <w:b/>
                      <w:sz w:val="18"/>
                      <w:szCs w:val="20"/>
                    </w:rPr>
                  </w:pPr>
                </w:p>
              </w:tc>
              <w:tc>
                <w:tcPr>
                  <w:tcW w:w="3304" w:type="dxa"/>
                  <w:gridSpan w:val="3"/>
                  <w:tcBorders>
                    <w:top w:val="nil"/>
                    <w:bottom w:val="single" w:sz="4" w:space="0" w:color="auto"/>
                  </w:tcBorders>
                </w:tcPr>
                <w:p w14:paraId="7D268458" w14:textId="77777777" w:rsidR="004346A8" w:rsidRDefault="00DF58B4">
                  <w:pPr>
                    <w:keepNext/>
                    <w:jc w:val="center"/>
                    <w:rPr>
                      <w:rFonts w:ascii="Arial" w:hAnsi="Arial"/>
                      <w:b/>
                      <w:sz w:val="18"/>
                      <w:szCs w:val="20"/>
                    </w:rPr>
                  </w:pPr>
                  <w:r>
                    <w:rPr>
                      <w:rFonts w:ascii="Arial" w:hAnsi="Arial"/>
                      <w:b/>
                      <w:sz w:val="18"/>
                      <w:szCs w:val="20"/>
                    </w:rPr>
                    <w:t>PSCCH duration 2 symbols</w:t>
                  </w:r>
                </w:p>
              </w:tc>
              <w:tc>
                <w:tcPr>
                  <w:tcW w:w="3402" w:type="dxa"/>
                  <w:gridSpan w:val="3"/>
                  <w:tcBorders>
                    <w:top w:val="nil"/>
                    <w:bottom w:val="single" w:sz="4" w:space="0" w:color="auto"/>
                  </w:tcBorders>
                </w:tcPr>
                <w:p w14:paraId="7D268459" w14:textId="77777777" w:rsidR="004346A8" w:rsidRDefault="00DF58B4">
                  <w:pPr>
                    <w:keepNext/>
                    <w:jc w:val="center"/>
                    <w:rPr>
                      <w:rFonts w:ascii="Arial" w:hAnsi="Arial"/>
                      <w:b/>
                      <w:sz w:val="18"/>
                      <w:szCs w:val="20"/>
                    </w:rPr>
                  </w:pPr>
                  <w:r>
                    <w:rPr>
                      <w:rFonts w:ascii="Arial" w:hAnsi="Arial"/>
                      <w:b/>
                      <w:sz w:val="18"/>
                      <w:szCs w:val="20"/>
                    </w:rPr>
                    <w:t>PSCCH duration 3 symbols</w:t>
                  </w:r>
                </w:p>
              </w:tc>
            </w:tr>
            <w:tr w:rsidR="004346A8" w14:paraId="7D26845E" w14:textId="77777777">
              <w:tc>
                <w:tcPr>
                  <w:tcW w:w="948" w:type="dxa"/>
                  <w:vMerge/>
                </w:tcPr>
                <w:p w14:paraId="7D26845B" w14:textId="77777777" w:rsidR="004346A8" w:rsidRDefault="004346A8">
                  <w:pPr>
                    <w:keepNext/>
                    <w:jc w:val="center"/>
                    <w:rPr>
                      <w:rFonts w:ascii="Arial" w:hAnsi="Arial"/>
                      <w:b/>
                      <w:sz w:val="18"/>
                      <w:szCs w:val="20"/>
                    </w:rPr>
                  </w:pPr>
                </w:p>
              </w:tc>
              <w:tc>
                <w:tcPr>
                  <w:tcW w:w="3304" w:type="dxa"/>
                  <w:gridSpan w:val="3"/>
                  <w:tcBorders>
                    <w:bottom w:val="nil"/>
                  </w:tcBorders>
                </w:tcPr>
                <w:p w14:paraId="7D26845C" w14:textId="77777777" w:rsidR="004346A8" w:rsidRDefault="00DF58B4">
                  <w:pPr>
                    <w:keepNext/>
                    <w:jc w:val="center"/>
                    <w:rPr>
                      <w:rFonts w:ascii="Arial" w:hAnsi="Arial"/>
                      <w:b/>
                      <w:sz w:val="18"/>
                      <w:szCs w:val="20"/>
                    </w:rPr>
                  </w:pPr>
                  <w:r>
                    <w:rPr>
                      <w:rFonts w:ascii="Arial" w:hAnsi="Arial"/>
                      <w:b/>
                      <w:sz w:val="18"/>
                      <w:szCs w:val="20"/>
                    </w:rPr>
                    <w:t>Number of PSSCH DM-RS</w:t>
                  </w:r>
                </w:p>
              </w:tc>
              <w:tc>
                <w:tcPr>
                  <w:tcW w:w="3402" w:type="dxa"/>
                  <w:gridSpan w:val="3"/>
                  <w:tcBorders>
                    <w:bottom w:val="nil"/>
                  </w:tcBorders>
                </w:tcPr>
                <w:p w14:paraId="7D26845D" w14:textId="77777777" w:rsidR="004346A8" w:rsidRDefault="00DF58B4">
                  <w:pPr>
                    <w:keepNext/>
                    <w:jc w:val="center"/>
                    <w:rPr>
                      <w:rFonts w:ascii="Arial" w:hAnsi="Arial"/>
                      <w:b/>
                      <w:sz w:val="18"/>
                      <w:szCs w:val="20"/>
                    </w:rPr>
                  </w:pPr>
                  <w:r>
                    <w:rPr>
                      <w:rFonts w:ascii="Arial" w:hAnsi="Arial"/>
                      <w:b/>
                      <w:sz w:val="18"/>
                      <w:szCs w:val="20"/>
                    </w:rPr>
                    <w:t>Number of PSSCH DM-RS</w:t>
                  </w:r>
                </w:p>
              </w:tc>
            </w:tr>
            <w:tr w:rsidR="004346A8" w14:paraId="7D268466" w14:textId="77777777">
              <w:tc>
                <w:tcPr>
                  <w:tcW w:w="948" w:type="dxa"/>
                  <w:vMerge/>
                </w:tcPr>
                <w:p w14:paraId="7D26845F" w14:textId="77777777" w:rsidR="004346A8" w:rsidRDefault="004346A8">
                  <w:pPr>
                    <w:keepNext/>
                    <w:jc w:val="center"/>
                    <w:rPr>
                      <w:rFonts w:ascii="Arial" w:hAnsi="Arial"/>
                      <w:b/>
                      <w:sz w:val="18"/>
                      <w:szCs w:val="20"/>
                    </w:rPr>
                  </w:pPr>
                </w:p>
              </w:tc>
              <w:tc>
                <w:tcPr>
                  <w:tcW w:w="1036" w:type="dxa"/>
                  <w:tcBorders>
                    <w:top w:val="nil"/>
                  </w:tcBorders>
                </w:tcPr>
                <w:p w14:paraId="7D268460" w14:textId="77777777" w:rsidR="004346A8" w:rsidRDefault="00DF58B4">
                  <w:pPr>
                    <w:keepNext/>
                    <w:jc w:val="center"/>
                    <w:rPr>
                      <w:rFonts w:ascii="Arial" w:hAnsi="Arial"/>
                      <w:b/>
                      <w:sz w:val="18"/>
                      <w:szCs w:val="20"/>
                    </w:rPr>
                  </w:pPr>
                  <w:r>
                    <w:rPr>
                      <w:rFonts w:ascii="Arial" w:hAnsi="Arial"/>
                      <w:b/>
                      <w:sz w:val="18"/>
                      <w:szCs w:val="20"/>
                    </w:rPr>
                    <w:t>2</w:t>
                  </w:r>
                </w:p>
              </w:tc>
              <w:tc>
                <w:tcPr>
                  <w:tcW w:w="1134" w:type="dxa"/>
                  <w:tcBorders>
                    <w:top w:val="nil"/>
                  </w:tcBorders>
                </w:tcPr>
                <w:p w14:paraId="7D268461" w14:textId="77777777" w:rsidR="004346A8" w:rsidRDefault="00DF58B4">
                  <w:pPr>
                    <w:keepNext/>
                    <w:jc w:val="center"/>
                    <w:rPr>
                      <w:rFonts w:ascii="Arial" w:hAnsi="Arial"/>
                      <w:b/>
                      <w:sz w:val="18"/>
                      <w:szCs w:val="20"/>
                    </w:rPr>
                  </w:pPr>
                  <w:r>
                    <w:rPr>
                      <w:rFonts w:ascii="Arial" w:hAnsi="Arial"/>
                      <w:b/>
                      <w:sz w:val="18"/>
                      <w:szCs w:val="20"/>
                    </w:rPr>
                    <w:t>3</w:t>
                  </w:r>
                </w:p>
              </w:tc>
              <w:tc>
                <w:tcPr>
                  <w:tcW w:w="1134" w:type="dxa"/>
                  <w:tcBorders>
                    <w:top w:val="nil"/>
                  </w:tcBorders>
                </w:tcPr>
                <w:p w14:paraId="7D268462" w14:textId="77777777" w:rsidR="004346A8" w:rsidRDefault="00DF58B4">
                  <w:pPr>
                    <w:keepNext/>
                    <w:jc w:val="center"/>
                    <w:rPr>
                      <w:rFonts w:ascii="Arial" w:hAnsi="Arial"/>
                      <w:b/>
                      <w:sz w:val="18"/>
                      <w:szCs w:val="20"/>
                    </w:rPr>
                  </w:pPr>
                  <w:r>
                    <w:rPr>
                      <w:rFonts w:ascii="Arial" w:hAnsi="Arial"/>
                      <w:b/>
                      <w:sz w:val="18"/>
                      <w:szCs w:val="20"/>
                    </w:rPr>
                    <w:t>4</w:t>
                  </w:r>
                </w:p>
              </w:tc>
              <w:tc>
                <w:tcPr>
                  <w:tcW w:w="1134" w:type="dxa"/>
                  <w:tcBorders>
                    <w:top w:val="nil"/>
                  </w:tcBorders>
                </w:tcPr>
                <w:p w14:paraId="7D268463" w14:textId="77777777" w:rsidR="004346A8" w:rsidRDefault="00DF58B4">
                  <w:pPr>
                    <w:keepNext/>
                    <w:jc w:val="center"/>
                    <w:rPr>
                      <w:rFonts w:ascii="Arial" w:hAnsi="Arial"/>
                      <w:b/>
                      <w:sz w:val="18"/>
                      <w:szCs w:val="20"/>
                    </w:rPr>
                  </w:pPr>
                  <w:r>
                    <w:rPr>
                      <w:rFonts w:ascii="Arial" w:hAnsi="Arial"/>
                      <w:b/>
                      <w:sz w:val="18"/>
                      <w:szCs w:val="20"/>
                    </w:rPr>
                    <w:t>2</w:t>
                  </w:r>
                </w:p>
              </w:tc>
              <w:tc>
                <w:tcPr>
                  <w:tcW w:w="1134" w:type="dxa"/>
                  <w:tcBorders>
                    <w:top w:val="nil"/>
                  </w:tcBorders>
                </w:tcPr>
                <w:p w14:paraId="7D268464" w14:textId="77777777" w:rsidR="004346A8" w:rsidRDefault="00DF58B4">
                  <w:pPr>
                    <w:keepNext/>
                    <w:jc w:val="center"/>
                    <w:rPr>
                      <w:rFonts w:ascii="Arial" w:hAnsi="Arial"/>
                      <w:b/>
                      <w:sz w:val="18"/>
                      <w:szCs w:val="20"/>
                    </w:rPr>
                  </w:pPr>
                  <w:r>
                    <w:rPr>
                      <w:rFonts w:ascii="Arial" w:hAnsi="Arial"/>
                      <w:b/>
                      <w:sz w:val="18"/>
                      <w:szCs w:val="20"/>
                    </w:rPr>
                    <w:t>3</w:t>
                  </w:r>
                </w:p>
              </w:tc>
              <w:tc>
                <w:tcPr>
                  <w:tcW w:w="1134" w:type="dxa"/>
                  <w:tcBorders>
                    <w:top w:val="nil"/>
                  </w:tcBorders>
                </w:tcPr>
                <w:p w14:paraId="7D268465" w14:textId="77777777" w:rsidR="004346A8" w:rsidRDefault="00DF58B4">
                  <w:pPr>
                    <w:keepNext/>
                    <w:jc w:val="center"/>
                    <w:rPr>
                      <w:rFonts w:ascii="Arial" w:hAnsi="Arial"/>
                      <w:b/>
                      <w:sz w:val="18"/>
                      <w:szCs w:val="20"/>
                    </w:rPr>
                  </w:pPr>
                  <w:r>
                    <w:rPr>
                      <w:rFonts w:ascii="Arial" w:hAnsi="Arial"/>
                      <w:b/>
                      <w:sz w:val="18"/>
                      <w:szCs w:val="20"/>
                    </w:rPr>
                    <w:t>4</w:t>
                  </w:r>
                </w:p>
              </w:tc>
            </w:tr>
            <w:tr w:rsidR="004346A8" w14:paraId="7D26846E" w14:textId="77777777">
              <w:tc>
                <w:tcPr>
                  <w:tcW w:w="948" w:type="dxa"/>
                </w:tcPr>
                <w:p w14:paraId="7D268467" w14:textId="77777777" w:rsidR="004346A8" w:rsidRDefault="00DF58B4">
                  <w:pPr>
                    <w:keepNext/>
                    <w:jc w:val="center"/>
                    <w:rPr>
                      <w:rFonts w:ascii="Arial" w:hAnsi="Arial"/>
                      <w:sz w:val="18"/>
                      <w:szCs w:val="20"/>
                    </w:rPr>
                  </w:pPr>
                  <w:r>
                    <w:rPr>
                      <w:rFonts w:ascii="Arial" w:hAnsi="Arial"/>
                      <w:sz w:val="18"/>
                      <w:szCs w:val="20"/>
                    </w:rPr>
                    <w:t>6</w:t>
                  </w:r>
                </w:p>
              </w:tc>
              <w:tc>
                <w:tcPr>
                  <w:tcW w:w="1036" w:type="dxa"/>
                </w:tcPr>
                <w:p w14:paraId="7D268468"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69" w14:textId="77777777" w:rsidR="004346A8" w:rsidRDefault="004346A8">
                  <w:pPr>
                    <w:keepNext/>
                    <w:jc w:val="center"/>
                    <w:rPr>
                      <w:rFonts w:ascii="Arial" w:hAnsi="Arial"/>
                      <w:sz w:val="18"/>
                      <w:szCs w:val="20"/>
                    </w:rPr>
                  </w:pPr>
                </w:p>
              </w:tc>
              <w:tc>
                <w:tcPr>
                  <w:tcW w:w="1134" w:type="dxa"/>
                </w:tcPr>
                <w:p w14:paraId="7D26846A" w14:textId="77777777" w:rsidR="004346A8" w:rsidRDefault="004346A8">
                  <w:pPr>
                    <w:keepNext/>
                    <w:jc w:val="center"/>
                    <w:rPr>
                      <w:rFonts w:ascii="Arial" w:hAnsi="Arial"/>
                      <w:sz w:val="18"/>
                      <w:szCs w:val="20"/>
                    </w:rPr>
                  </w:pPr>
                </w:p>
              </w:tc>
              <w:tc>
                <w:tcPr>
                  <w:tcW w:w="1134" w:type="dxa"/>
                </w:tcPr>
                <w:p w14:paraId="7D26846B"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6C" w14:textId="77777777" w:rsidR="004346A8" w:rsidRDefault="004346A8">
                  <w:pPr>
                    <w:keepNext/>
                    <w:jc w:val="center"/>
                    <w:rPr>
                      <w:rFonts w:ascii="Arial" w:hAnsi="Arial"/>
                      <w:sz w:val="18"/>
                      <w:szCs w:val="20"/>
                    </w:rPr>
                  </w:pPr>
                </w:p>
              </w:tc>
              <w:tc>
                <w:tcPr>
                  <w:tcW w:w="1134" w:type="dxa"/>
                </w:tcPr>
                <w:p w14:paraId="7D26846D" w14:textId="77777777" w:rsidR="004346A8" w:rsidRDefault="004346A8">
                  <w:pPr>
                    <w:keepNext/>
                    <w:jc w:val="center"/>
                    <w:rPr>
                      <w:rFonts w:ascii="Arial" w:hAnsi="Arial"/>
                      <w:sz w:val="18"/>
                      <w:szCs w:val="20"/>
                    </w:rPr>
                  </w:pPr>
                </w:p>
              </w:tc>
            </w:tr>
            <w:tr w:rsidR="004346A8" w14:paraId="7D268476" w14:textId="77777777">
              <w:tc>
                <w:tcPr>
                  <w:tcW w:w="948" w:type="dxa"/>
                </w:tcPr>
                <w:p w14:paraId="7D26846F" w14:textId="77777777" w:rsidR="004346A8" w:rsidRDefault="00DF58B4">
                  <w:pPr>
                    <w:keepNext/>
                    <w:jc w:val="center"/>
                    <w:rPr>
                      <w:rFonts w:ascii="Arial" w:hAnsi="Arial"/>
                      <w:sz w:val="18"/>
                      <w:szCs w:val="20"/>
                    </w:rPr>
                  </w:pPr>
                  <w:r>
                    <w:rPr>
                      <w:rFonts w:ascii="Arial" w:hAnsi="Arial"/>
                      <w:sz w:val="18"/>
                      <w:szCs w:val="20"/>
                    </w:rPr>
                    <w:t>7</w:t>
                  </w:r>
                </w:p>
              </w:tc>
              <w:tc>
                <w:tcPr>
                  <w:tcW w:w="1036" w:type="dxa"/>
                </w:tcPr>
                <w:p w14:paraId="7D268470"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1" w14:textId="77777777" w:rsidR="004346A8" w:rsidRDefault="004346A8">
                  <w:pPr>
                    <w:keepNext/>
                    <w:jc w:val="center"/>
                    <w:rPr>
                      <w:rFonts w:ascii="Arial" w:hAnsi="Arial"/>
                      <w:sz w:val="18"/>
                      <w:szCs w:val="20"/>
                    </w:rPr>
                  </w:pPr>
                </w:p>
              </w:tc>
              <w:tc>
                <w:tcPr>
                  <w:tcW w:w="1134" w:type="dxa"/>
                </w:tcPr>
                <w:p w14:paraId="7D268472" w14:textId="77777777" w:rsidR="004346A8" w:rsidRDefault="004346A8">
                  <w:pPr>
                    <w:keepNext/>
                    <w:jc w:val="center"/>
                    <w:rPr>
                      <w:rFonts w:ascii="Arial" w:hAnsi="Arial"/>
                      <w:sz w:val="18"/>
                      <w:szCs w:val="20"/>
                    </w:rPr>
                  </w:pPr>
                </w:p>
              </w:tc>
              <w:tc>
                <w:tcPr>
                  <w:tcW w:w="1134" w:type="dxa"/>
                </w:tcPr>
                <w:p w14:paraId="7D268473"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4" w14:textId="77777777" w:rsidR="004346A8" w:rsidRDefault="004346A8">
                  <w:pPr>
                    <w:keepNext/>
                    <w:jc w:val="center"/>
                    <w:rPr>
                      <w:rFonts w:ascii="Arial" w:hAnsi="Arial"/>
                      <w:sz w:val="18"/>
                      <w:szCs w:val="20"/>
                    </w:rPr>
                  </w:pPr>
                </w:p>
              </w:tc>
              <w:tc>
                <w:tcPr>
                  <w:tcW w:w="1134" w:type="dxa"/>
                </w:tcPr>
                <w:p w14:paraId="7D268475" w14:textId="77777777" w:rsidR="004346A8" w:rsidRDefault="004346A8">
                  <w:pPr>
                    <w:keepNext/>
                    <w:jc w:val="center"/>
                    <w:rPr>
                      <w:rFonts w:ascii="Arial" w:hAnsi="Arial"/>
                      <w:sz w:val="18"/>
                      <w:szCs w:val="20"/>
                    </w:rPr>
                  </w:pPr>
                </w:p>
              </w:tc>
            </w:tr>
            <w:tr w:rsidR="004346A8" w14:paraId="7D26847E" w14:textId="77777777">
              <w:tc>
                <w:tcPr>
                  <w:tcW w:w="948" w:type="dxa"/>
                </w:tcPr>
                <w:p w14:paraId="7D268477" w14:textId="77777777" w:rsidR="004346A8" w:rsidRDefault="00DF58B4">
                  <w:pPr>
                    <w:keepNext/>
                    <w:jc w:val="center"/>
                    <w:rPr>
                      <w:rFonts w:ascii="Arial" w:hAnsi="Arial"/>
                      <w:sz w:val="18"/>
                      <w:szCs w:val="20"/>
                    </w:rPr>
                  </w:pPr>
                  <w:r>
                    <w:rPr>
                      <w:rFonts w:ascii="Arial" w:hAnsi="Arial"/>
                      <w:sz w:val="18"/>
                      <w:szCs w:val="20"/>
                    </w:rPr>
                    <w:t>8</w:t>
                  </w:r>
                </w:p>
              </w:tc>
              <w:tc>
                <w:tcPr>
                  <w:tcW w:w="1036" w:type="dxa"/>
                </w:tcPr>
                <w:p w14:paraId="7D268478"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9" w14:textId="77777777" w:rsidR="004346A8" w:rsidRDefault="004346A8">
                  <w:pPr>
                    <w:keepNext/>
                    <w:jc w:val="center"/>
                    <w:rPr>
                      <w:rFonts w:ascii="Arial" w:hAnsi="Arial"/>
                      <w:sz w:val="18"/>
                      <w:szCs w:val="20"/>
                    </w:rPr>
                  </w:pPr>
                </w:p>
              </w:tc>
              <w:tc>
                <w:tcPr>
                  <w:tcW w:w="1134" w:type="dxa"/>
                </w:tcPr>
                <w:p w14:paraId="7D26847A" w14:textId="77777777" w:rsidR="004346A8" w:rsidRDefault="004346A8">
                  <w:pPr>
                    <w:keepNext/>
                    <w:jc w:val="center"/>
                    <w:rPr>
                      <w:rFonts w:ascii="Arial" w:hAnsi="Arial"/>
                      <w:sz w:val="18"/>
                      <w:szCs w:val="20"/>
                    </w:rPr>
                  </w:pPr>
                </w:p>
              </w:tc>
              <w:tc>
                <w:tcPr>
                  <w:tcW w:w="1134" w:type="dxa"/>
                </w:tcPr>
                <w:p w14:paraId="7D26847B" w14:textId="77777777" w:rsidR="004346A8" w:rsidRDefault="00DF58B4">
                  <w:pPr>
                    <w:keepNext/>
                    <w:jc w:val="center"/>
                    <w:rPr>
                      <w:rFonts w:ascii="Arial" w:hAnsi="Arial"/>
                      <w:sz w:val="18"/>
                      <w:szCs w:val="20"/>
                    </w:rPr>
                  </w:pPr>
                  <w:r>
                    <w:rPr>
                      <w:rFonts w:ascii="Arial" w:hAnsi="Arial"/>
                      <w:sz w:val="18"/>
                      <w:szCs w:val="20"/>
                    </w:rPr>
                    <w:t>1, 5</w:t>
                  </w:r>
                </w:p>
              </w:tc>
              <w:tc>
                <w:tcPr>
                  <w:tcW w:w="1134" w:type="dxa"/>
                </w:tcPr>
                <w:p w14:paraId="7D26847C" w14:textId="77777777" w:rsidR="004346A8" w:rsidRDefault="004346A8">
                  <w:pPr>
                    <w:keepNext/>
                    <w:jc w:val="center"/>
                    <w:rPr>
                      <w:rFonts w:ascii="Arial" w:hAnsi="Arial"/>
                      <w:sz w:val="18"/>
                      <w:szCs w:val="20"/>
                    </w:rPr>
                  </w:pPr>
                </w:p>
              </w:tc>
              <w:tc>
                <w:tcPr>
                  <w:tcW w:w="1134" w:type="dxa"/>
                </w:tcPr>
                <w:p w14:paraId="7D26847D" w14:textId="77777777" w:rsidR="004346A8" w:rsidRDefault="004346A8">
                  <w:pPr>
                    <w:keepNext/>
                    <w:jc w:val="center"/>
                    <w:rPr>
                      <w:rFonts w:ascii="Arial" w:hAnsi="Arial"/>
                      <w:sz w:val="18"/>
                      <w:szCs w:val="20"/>
                    </w:rPr>
                  </w:pPr>
                </w:p>
              </w:tc>
            </w:tr>
            <w:tr w:rsidR="004346A8" w14:paraId="7D268486" w14:textId="77777777">
              <w:tc>
                <w:tcPr>
                  <w:tcW w:w="948" w:type="dxa"/>
                </w:tcPr>
                <w:p w14:paraId="7D26847F" w14:textId="77777777" w:rsidR="004346A8" w:rsidRDefault="00DF58B4">
                  <w:pPr>
                    <w:keepNext/>
                    <w:jc w:val="center"/>
                    <w:rPr>
                      <w:rFonts w:ascii="Arial" w:hAnsi="Arial"/>
                      <w:sz w:val="18"/>
                      <w:szCs w:val="20"/>
                    </w:rPr>
                  </w:pPr>
                  <w:r>
                    <w:rPr>
                      <w:rFonts w:ascii="Arial" w:hAnsi="Arial"/>
                      <w:sz w:val="18"/>
                      <w:szCs w:val="20"/>
                    </w:rPr>
                    <w:t>9</w:t>
                  </w:r>
                </w:p>
              </w:tc>
              <w:tc>
                <w:tcPr>
                  <w:tcW w:w="1036" w:type="dxa"/>
                </w:tcPr>
                <w:p w14:paraId="7D268480" w14:textId="77777777" w:rsidR="004346A8" w:rsidRDefault="00DF58B4">
                  <w:pPr>
                    <w:keepNext/>
                    <w:jc w:val="center"/>
                    <w:rPr>
                      <w:rFonts w:ascii="Arial" w:hAnsi="Arial"/>
                      <w:sz w:val="18"/>
                      <w:szCs w:val="20"/>
                    </w:rPr>
                  </w:pPr>
                  <w:r>
                    <w:rPr>
                      <w:rFonts w:ascii="Arial" w:hAnsi="Arial"/>
                      <w:sz w:val="18"/>
                      <w:szCs w:val="20"/>
                    </w:rPr>
                    <w:t>3, 8</w:t>
                  </w:r>
                </w:p>
              </w:tc>
              <w:tc>
                <w:tcPr>
                  <w:tcW w:w="1134" w:type="dxa"/>
                </w:tcPr>
                <w:p w14:paraId="7D268481"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2" w14:textId="77777777" w:rsidR="004346A8" w:rsidRDefault="004346A8">
                  <w:pPr>
                    <w:keepNext/>
                    <w:jc w:val="center"/>
                    <w:rPr>
                      <w:rFonts w:ascii="Arial" w:hAnsi="Arial"/>
                      <w:sz w:val="18"/>
                      <w:szCs w:val="20"/>
                    </w:rPr>
                  </w:pPr>
                </w:p>
              </w:tc>
              <w:tc>
                <w:tcPr>
                  <w:tcW w:w="1134" w:type="dxa"/>
                </w:tcPr>
                <w:p w14:paraId="7D268483" w14:textId="77777777" w:rsidR="004346A8" w:rsidRDefault="00DF58B4">
                  <w:pPr>
                    <w:keepNext/>
                    <w:jc w:val="center"/>
                    <w:rPr>
                      <w:rFonts w:ascii="Arial" w:hAnsi="Arial"/>
                      <w:sz w:val="18"/>
                      <w:szCs w:val="20"/>
                    </w:rPr>
                  </w:pPr>
                  <w:r>
                    <w:rPr>
                      <w:rFonts w:ascii="Arial" w:hAnsi="Arial"/>
                      <w:sz w:val="18"/>
                      <w:szCs w:val="20"/>
                    </w:rPr>
                    <w:t>4, 8</w:t>
                  </w:r>
                </w:p>
              </w:tc>
              <w:tc>
                <w:tcPr>
                  <w:tcW w:w="1134" w:type="dxa"/>
                </w:tcPr>
                <w:p w14:paraId="7D268484"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5" w14:textId="77777777" w:rsidR="004346A8" w:rsidRDefault="004346A8">
                  <w:pPr>
                    <w:keepNext/>
                    <w:jc w:val="center"/>
                    <w:rPr>
                      <w:rFonts w:ascii="Arial" w:hAnsi="Arial"/>
                      <w:sz w:val="18"/>
                      <w:szCs w:val="20"/>
                    </w:rPr>
                  </w:pPr>
                </w:p>
              </w:tc>
            </w:tr>
            <w:tr w:rsidR="004346A8" w14:paraId="7D26848E" w14:textId="77777777">
              <w:tc>
                <w:tcPr>
                  <w:tcW w:w="948" w:type="dxa"/>
                </w:tcPr>
                <w:p w14:paraId="7D268487" w14:textId="77777777" w:rsidR="004346A8" w:rsidRDefault="00DF58B4">
                  <w:pPr>
                    <w:keepNext/>
                    <w:jc w:val="center"/>
                    <w:rPr>
                      <w:rFonts w:ascii="Arial" w:hAnsi="Arial"/>
                      <w:sz w:val="18"/>
                      <w:szCs w:val="20"/>
                    </w:rPr>
                  </w:pPr>
                  <w:r>
                    <w:rPr>
                      <w:rFonts w:ascii="Arial" w:hAnsi="Arial"/>
                      <w:sz w:val="18"/>
                      <w:szCs w:val="20"/>
                    </w:rPr>
                    <w:t>10</w:t>
                  </w:r>
                </w:p>
              </w:tc>
              <w:tc>
                <w:tcPr>
                  <w:tcW w:w="1036" w:type="dxa"/>
                </w:tcPr>
                <w:p w14:paraId="7D268488" w14:textId="77777777" w:rsidR="004346A8" w:rsidRDefault="00DF58B4">
                  <w:pPr>
                    <w:keepNext/>
                    <w:jc w:val="center"/>
                    <w:rPr>
                      <w:rFonts w:ascii="Arial" w:hAnsi="Arial"/>
                      <w:sz w:val="18"/>
                      <w:szCs w:val="20"/>
                    </w:rPr>
                  </w:pPr>
                  <w:r>
                    <w:rPr>
                      <w:rFonts w:ascii="Arial" w:hAnsi="Arial"/>
                      <w:sz w:val="18"/>
                      <w:szCs w:val="20"/>
                    </w:rPr>
                    <w:t>3, 8</w:t>
                  </w:r>
                </w:p>
              </w:tc>
              <w:tc>
                <w:tcPr>
                  <w:tcW w:w="1134" w:type="dxa"/>
                </w:tcPr>
                <w:p w14:paraId="7D268489"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A" w14:textId="77777777" w:rsidR="004346A8" w:rsidRDefault="004346A8">
                  <w:pPr>
                    <w:keepNext/>
                    <w:jc w:val="center"/>
                    <w:rPr>
                      <w:rFonts w:ascii="Arial" w:hAnsi="Arial"/>
                      <w:sz w:val="18"/>
                      <w:szCs w:val="20"/>
                    </w:rPr>
                  </w:pPr>
                </w:p>
              </w:tc>
              <w:tc>
                <w:tcPr>
                  <w:tcW w:w="1134" w:type="dxa"/>
                </w:tcPr>
                <w:p w14:paraId="7D26848B" w14:textId="77777777" w:rsidR="004346A8" w:rsidRDefault="00DF58B4">
                  <w:pPr>
                    <w:keepNext/>
                    <w:jc w:val="center"/>
                    <w:rPr>
                      <w:rFonts w:ascii="Arial" w:hAnsi="Arial"/>
                      <w:sz w:val="18"/>
                      <w:szCs w:val="20"/>
                    </w:rPr>
                  </w:pPr>
                  <w:r>
                    <w:rPr>
                      <w:rFonts w:ascii="Arial" w:hAnsi="Arial"/>
                      <w:sz w:val="18"/>
                      <w:szCs w:val="20"/>
                    </w:rPr>
                    <w:t>4, 8</w:t>
                  </w:r>
                </w:p>
              </w:tc>
              <w:tc>
                <w:tcPr>
                  <w:tcW w:w="1134" w:type="dxa"/>
                </w:tcPr>
                <w:p w14:paraId="7D26848C" w14:textId="77777777" w:rsidR="004346A8" w:rsidRDefault="00DF58B4">
                  <w:pPr>
                    <w:keepNext/>
                    <w:jc w:val="center"/>
                    <w:rPr>
                      <w:rFonts w:ascii="Arial" w:hAnsi="Arial"/>
                      <w:sz w:val="18"/>
                      <w:szCs w:val="20"/>
                    </w:rPr>
                  </w:pPr>
                  <w:r>
                    <w:rPr>
                      <w:rFonts w:ascii="Arial" w:hAnsi="Arial"/>
                      <w:sz w:val="18"/>
                      <w:szCs w:val="20"/>
                    </w:rPr>
                    <w:t>1, 4, 7</w:t>
                  </w:r>
                </w:p>
              </w:tc>
              <w:tc>
                <w:tcPr>
                  <w:tcW w:w="1134" w:type="dxa"/>
                </w:tcPr>
                <w:p w14:paraId="7D26848D" w14:textId="77777777" w:rsidR="004346A8" w:rsidRDefault="004346A8">
                  <w:pPr>
                    <w:keepNext/>
                    <w:jc w:val="center"/>
                    <w:rPr>
                      <w:rFonts w:ascii="Arial" w:hAnsi="Arial"/>
                      <w:sz w:val="18"/>
                      <w:szCs w:val="20"/>
                    </w:rPr>
                  </w:pPr>
                </w:p>
              </w:tc>
            </w:tr>
            <w:tr w:rsidR="004346A8" w14:paraId="7D268496" w14:textId="77777777">
              <w:tc>
                <w:tcPr>
                  <w:tcW w:w="948" w:type="dxa"/>
                </w:tcPr>
                <w:p w14:paraId="7D26848F" w14:textId="77777777" w:rsidR="004346A8" w:rsidRDefault="00DF58B4">
                  <w:pPr>
                    <w:keepNext/>
                    <w:jc w:val="center"/>
                    <w:rPr>
                      <w:rFonts w:ascii="Arial" w:hAnsi="Arial"/>
                      <w:sz w:val="18"/>
                      <w:szCs w:val="20"/>
                    </w:rPr>
                  </w:pPr>
                  <w:r>
                    <w:rPr>
                      <w:rFonts w:ascii="Arial" w:hAnsi="Arial"/>
                      <w:sz w:val="18"/>
                      <w:szCs w:val="20"/>
                    </w:rPr>
                    <w:t>11</w:t>
                  </w:r>
                </w:p>
              </w:tc>
              <w:tc>
                <w:tcPr>
                  <w:tcW w:w="1036" w:type="dxa"/>
                </w:tcPr>
                <w:p w14:paraId="7D268490" w14:textId="77777777" w:rsidR="004346A8" w:rsidRDefault="00DF58B4">
                  <w:pPr>
                    <w:keepNext/>
                    <w:jc w:val="center"/>
                    <w:rPr>
                      <w:rFonts w:ascii="Arial" w:hAnsi="Arial"/>
                      <w:sz w:val="18"/>
                      <w:szCs w:val="20"/>
                    </w:rPr>
                  </w:pPr>
                  <w:r>
                    <w:rPr>
                      <w:rFonts w:ascii="Arial" w:hAnsi="Arial"/>
                      <w:sz w:val="18"/>
                      <w:szCs w:val="20"/>
                    </w:rPr>
                    <w:t>3, 10</w:t>
                  </w:r>
                </w:p>
              </w:tc>
              <w:tc>
                <w:tcPr>
                  <w:tcW w:w="1134" w:type="dxa"/>
                </w:tcPr>
                <w:p w14:paraId="7D268491"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2" w14:textId="77777777" w:rsidR="004346A8" w:rsidRDefault="00DF58B4">
                  <w:pPr>
                    <w:keepNext/>
                    <w:jc w:val="center"/>
                    <w:rPr>
                      <w:rFonts w:ascii="Arial" w:hAnsi="Arial"/>
                      <w:sz w:val="18"/>
                      <w:szCs w:val="20"/>
                    </w:rPr>
                  </w:pPr>
                  <w:r>
                    <w:rPr>
                      <w:rFonts w:ascii="Arial" w:hAnsi="Arial"/>
                      <w:sz w:val="18"/>
                      <w:szCs w:val="20"/>
                    </w:rPr>
                    <w:t>1, 4, 7, 10</w:t>
                  </w:r>
                </w:p>
              </w:tc>
              <w:tc>
                <w:tcPr>
                  <w:tcW w:w="1134" w:type="dxa"/>
                </w:tcPr>
                <w:p w14:paraId="7D268493" w14:textId="77777777" w:rsidR="004346A8" w:rsidRDefault="00DF58B4">
                  <w:pPr>
                    <w:keepNext/>
                    <w:jc w:val="center"/>
                    <w:rPr>
                      <w:rFonts w:ascii="Arial" w:hAnsi="Arial"/>
                      <w:sz w:val="18"/>
                      <w:szCs w:val="20"/>
                    </w:rPr>
                  </w:pPr>
                  <w:r>
                    <w:rPr>
                      <w:rFonts w:ascii="Arial" w:hAnsi="Arial"/>
                      <w:sz w:val="18"/>
                      <w:szCs w:val="20"/>
                    </w:rPr>
                    <w:t>4, 10</w:t>
                  </w:r>
                </w:p>
              </w:tc>
              <w:tc>
                <w:tcPr>
                  <w:tcW w:w="1134" w:type="dxa"/>
                </w:tcPr>
                <w:p w14:paraId="7D268494"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5" w14:textId="77777777" w:rsidR="004346A8" w:rsidRDefault="00DF58B4">
                  <w:pPr>
                    <w:keepNext/>
                    <w:jc w:val="center"/>
                    <w:rPr>
                      <w:rFonts w:ascii="Arial" w:hAnsi="Arial"/>
                      <w:sz w:val="18"/>
                      <w:szCs w:val="20"/>
                    </w:rPr>
                  </w:pPr>
                  <w:r>
                    <w:rPr>
                      <w:rFonts w:ascii="Arial" w:hAnsi="Arial"/>
                      <w:sz w:val="18"/>
                      <w:szCs w:val="20"/>
                    </w:rPr>
                    <w:t>1, 4, 7, 10</w:t>
                  </w:r>
                </w:p>
              </w:tc>
            </w:tr>
            <w:tr w:rsidR="004346A8" w14:paraId="7D26849E" w14:textId="77777777">
              <w:tc>
                <w:tcPr>
                  <w:tcW w:w="948" w:type="dxa"/>
                </w:tcPr>
                <w:p w14:paraId="7D268497" w14:textId="77777777" w:rsidR="004346A8" w:rsidRDefault="00DF58B4">
                  <w:pPr>
                    <w:keepNext/>
                    <w:jc w:val="center"/>
                    <w:rPr>
                      <w:rFonts w:ascii="Arial" w:hAnsi="Arial"/>
                      <w:sz w:val="18"/>
                      <w:szCs w:val="20"/>
                    </w:rPr>
                  </w:pPr>
                  <w:r>
                    <w:rPr>
                      <w:rFonts w:ascii="Arial" w:hAnsi="Arial"/>
                      <w:sz w:val="18"/>
                      <w:szCs w:val="20"/>
                    </w:rPr>
                    <w:t>12</w:t>
                  </w:r>
                </w:p>
              </w:tc>
              <w:tc>
                <w:tcPr>
                  <w:tcW w:w="1036" w:type="dxa"/>
                </w:tcPr>
                <w:p w14:paraId="7D268498" w14:textId="77777777" w:rsidR="004346A8" w:rsidRDefault="00DF58B4">
                  <w:pPr>
                    <w:keepNext/>
                    <w:jc w:val="center"/>
                    <w:rPr>
                      <w:rFonts w:ascii="Arial" w:hAnsi="Arial"/>
                      <w:sz w:val="18"/>
                      <w:szCs w:val="20"/>
                    </w:rPr>
                  </w:pPr>
                  <w:r>
                    <w:rPr>
                      <w:rFonts w:ascii="Arial" w:hAnsi="Arial"/>
                      <w:sz w:val="18"/>
                      <w:szCs w:val="20"/>
                    </w:rPr>
                    <w:t>3, 10</w:t>
                  </w:r>
                </w:p>
              </w:tc>
              <w:tc>
                <w:tcPr>
                  <w:tcW w:w="1134" w:type="dxa"/>
                </w:tcPr>
                <w:p w14:paraId="7D268499"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A" w14:textId="77777777" w:rsidR="004346A8" w:rsidRDefault="00DF58B4">
                  <w:pPr>
                    <w:keepNext/>
                    <w:jc w:val="center"/>
                    <w:rPr>
                      <w:rFonts w:ascii="Arial" w:hAnsi="Arial"/>
                      <w:sz w:val="18"/>
                      <w:szCs w:val="20"/>
                    </w:rPr>
                  </w:pPr>
                  <w:r>
                    <w:rPr>
                      <w:rFonts w:ascii="Arial" w:hAnsi="Arial"/>
                      <w:sz w:val="18"/>
                      <w:szCs w:val="20"/>
                    </w:rPr>
                    <w:t>1, 4, 7, 10</w:t>
                  </w:r>
                </w:p>
              </w:tc>
              <w:tc>
                <w:tcPr>
                  <w:tcW w:w="1134" w:type="dxa"/>
                </w:tcPr>
                <w:p w14:paraId="7D26849B" w14:textId="77777777" w:rsidR="004346A8" w:rsidRDefault="00DF58B4">
                  <w:pPr>
                    <w:keepNext/>
                    <w:jc w:val="center"/>
                    <w:rPr>
                      <w:rFonts w:ascii="Arial" w:hAnsi="Arial"/>
                      <w:sz w:val="18"/>
                      <w:szCs w:val="20"/>
                    </w:rPr>
                  </w:pPr>
                  <w:r>
                    <w:rPr>
                      <w:rFonts w:ascii="Arial" w:hAnsi="Arial"/>
                      <w:sz w:val="18"/>
                      <w:szCs w:val="20"/>
                    </w:rPr>
                    <w:t>4, 10</w:t>
                  </w:r>
                </w:p>
              </w:tc>
              <w:tc>
                <w:tcPr>
                  <w:tcW w:w="1134" w:type="dxa"/>
                </w:tcPr>
                <w:p w14:paraId="7D26849C" w14:textId="77777777" w:rsidR="004346A8" w:rsidRDefault="00DF58B4">
                  <w:pPr>
                    <w:keepNext/>
                    <w:jc w:val="center"/>
                    <w:rPr>
                      <w:rFonts w:ascii="Arial" w:hAnsi="Arial"/>
                      <w:sz w:val="18"/>
                      <w:szCs w:val="20"/>
                    </w:rPr>
                  </w:pPr>
                  <w:r>
                    <w:rPr>
                      <w:rFonts w:ascii="Arial" w:hAnsi="Arial"/>
                      <w:sz w:val="18"/>
                      <w:szCs w:val="20"/>
                    </w:rPr>
                    <w:t>1, 5, 9</w:t>
                  </w:r>
                </w:p>
              </w:tc>
              <w:tc>
                <w:tcPr>
                  <w:tcW w:w="1134" w:type="dxa"/>
                </w:tcPr>
                <w:p w14:paraId="7D26849D" w14:textId="77777777" w:rsidR="004346A8" w:rsidRDefault="00DF58B4">
                  <w:pPr>
                    <w:keepNext/>
                    <w:jc w:val="center"/>
                    <w:rPr>
                      <w:rFonts w:ascii="Arial" w:hAnsi="Arial"/>
                      <w:sz w:val="18"/>
                      <w:szCs w:val="20"/>
                    </w:rPr>
                  </w:pPr>
                  <w:r>
                    <w:rPr>
                      <w:rFonts w:ascii="Arial" w:hAnsi="Arial"/>
                      <w:sz w:val="18"/>
                      <w:szCs w:val="20"/>
                    </w:rPr>
                    <w:t>1, 4, 7, 10</w:t>
                  </w:r>
                </w:p>
              </w:tc>
            </w:tr>
            <w:tr w:rsidR="004346A8" w14:paraId="7D2684A6" w14:textId="77777777">
              <w:tc>
                <w:tcPr>
                  <w:tcW w:w="948" w:type="dxa"/>
                </w:tcPr>
                <w:p w14:paraId="7D26849F" w14:textId="77777777" w:rsidR="004346A8" w:rsidRDefault="00DF58B4">
                  <w:pPr>
                    <w:keepNext/>
                    <w:jc w:val="center"/>
                    <w:rPr>
                      <w:rFonts w:ascii="Arial" w:hAnsi="Arial"/>
                      <w:sz w:val="18"/>
                      <w:szCs w:val="20"/>
                    </w:rPr>
                  </w:pPr>
                  <w:r>
                    <w:rPr>
                      <w:rFonts w:ascii="Arial" w:hAnsi="Arial"/>
                      <w:sz w:val="18"/>
                      <w:szCs w:val="20"/>
                    </w:rPr>
                    <w:t>13</w:t>
                  </w:r>
                </w:p>
              </w:tc>
              <w:tc>
                <w:tcPr>
                  <w:tcW w:w="1036" w:type="dxa"/>
                </w:tcPr>
                <w:p w14:paraId="7D2684A0" w14:textId="77777777" w:rsidR="004346A8" w:rsidRDefault="00DF58B4">
                  <w:pPr>
                    <w:keepNext/>
                    <w:jc w:val="center"/>
                    <w:rPr>
                      <w:rFonts w:ascii="Arial" w:hAnsi="Arial"/>
                      <w:sz w:val="18"/>
                      <w:szCs w:val="20"/>
                    </w:rPr>
                  </w:pPr>
                  <w:r>
                    <w:rPr>
                      <w:rFonts w:ascii="Arial" w:hAnsi="Arial"/>
                      <w:sz w:val="18"/>
                      <w:szCs w:val="20"/>
                    </w:rPr>
                    <w:t>3, 10</w:t>
                  </w:r>
                </w:p>
              </w:tc>
              <w:tc>
                <w:tcPr>
                  <w:tcW w:w="1134" w:type="dxa"/>
                </w:tcPr>
                <w:p w14:paraId="7D2684A1" w14:textId="77777777" w:rsidR="004346A8" w:rsidRDefault="00DF58B4">
                  <w:pPr>
                    <w:keepNext/>
                    <w:jc w:val="center"/>
                    <w:rPr>
                      <w:rFonts w:ascii="Arial" w:hAnsi="Arial"/>
                      <w:sz w:val="18"/>
                      <w:szCs w:val="20"/>
                    </w:rPr>
                  </w:pPr>
                  <w:r>
                    <w:rPr>
                      <w:rFonts w:ascii="Arial" w:hAnsi="Arial"/>
                      <w:sz w:val="18"/>
                      <w:szCs w:val="20"/>
                    </w:rPr>
                    <w:t>1, 6, 11</w:t>
                  </w:r>
                </w:p>
              </w:tc>
              <w:tc>
                <w:tcPr>
                  <w:tcW w:w="1134" w:type="dxa"/>
                </w:tcPr>
                <w:p w14:paraId="7D2684A2" w14:textId="77777777" w:rsidR="004346A8" w:rsidRDefault="00DF58B4">
                  <w:pPr>
                    <w:keepNext/>
                    <w:jc w:val="center"/>
                    <w:rPr>
                      <w:rFonts w:ascii="Arial" w:hAnsi="Arial"/>
                      <w:sz w:val="18"/>
                      <w:szCs w:val="20"/>
                    </w:rPr>
                  </w:pPr>
                  <w:r>
                    <w:rPr>
                      <w:rFonts w:ascii="Arial" w:hAnsi="Arial"/>
                      <w:sz w:val="18"/>
                      <w:szCs w:val="20"/>
                    </w:rPr>
                    <w:t>1, 4, 7, 10</w:t>
                  </w:r>
                </w:p>
              </w:tc>
              <w:tc>
                <w:tcPr>
                  <w:tcW w:w="1134" w:type="dxa"/>
                </w:tcPr>
                <w:p w14:paraId="7D2684A3" w14:textId="77777777" w:rsidR="004346A8" w:rsidRDefault="00DF58B4">
                  <w:pPr>
                    <w:keepNext/>
                    <w:jc w:val="center"/>
                    <w:rPr>
                      <w:rFonts w:ascii="Arial" w:hAnsi="Arial"/>
                      <w:sz w:val="18"/>
                      <w:szCs w:val="20"/>
                    </w:rPr>
                  </w:pPr>
                  <w:r>
                    <w:rPr>
                      <w:rFonts w:ascii="Arial" w:hAnsi="Arial"/>
                      <w:sz w:val="18"/>
                      <w:szCs w:val="20"/>
                    </w:rPr>
                    <w:t>4, 10</w:t>
                  </w:r>
                </w:p>
              </w:tc>
              <w:tc>
                <w:tcPr>
                  <w:tcW w:w="1134" w:type="dxa"/>
                </w:tcPr>
                <w:p w14:paraId="7D2684A4" w14:textId="77777777" w:rsidR="004346A8" w:rsidRDefault="00DF58B4">
                  <w:pPr>
                    <w:keepNext/>
                    <w:jc w:val="center"/>
                    <w:rPr>
                      <w:rFonts w:ascii="Arial" w:hAnsi="Arial"/>
                      <w:sz w:val="18"/>
                      <w:szCs w:val="20"/>
                    </w:rPr>
                  </w:pPr>
                  <w:r>
                    <w:rPr>
                      <w:rFonts w:ascii="Arial" w:hAnsi="Arial"/>
                      <w:sz w:val="18"/>
                      <w:szCs w:val="20"/>
                    </w:rPr>
                    <w:t>1, 6, 11</w:t>
                  </w:r>
                </w:p>
              </w:tc>
              <w:tc>
                <w:tcPr>
                  <w:tcW w:w="1134" w:type="dxa"/>
                </w:tcPr>
                <w:p w14:paraId="7D2684A5" w14:textId="77777777" w:rsidR="004346A8" w:rsidRDefault="00DF58B4">
                  <w:pPr>
                    <w:keepNext/>
                    <w:jc w:val="center"/>
                    <w:rPr>
                      <w:rFonts w:ascii="Arial" w:hAnsi="Arial"/>
                      <w:sz w:val="18"/>
                      <w:szCs w:val="20"/>
                    </w:rPr>
                  </w:pPr>
                  <w:r>
                    <w:rPr>
                      <w:rFonts w:ascii="Arial" w:hAnsi="Arial"/>
                      <w:sz w:val="18"/>
                      <w:szCs w:val="20"/>
                    </w:rPr>
                    <w:t>1, 4, 7, 10</w:t>
                  </w:r>
                </w:p>
              </w:tc>
            </w:tr>
          </w:tbl>
          <w:p w14:paraId="7D2684A7" w14:textId="77777777" w:rsidR="004346A8" w:rsidRDefault="004346A8">
            <w:pPr>
              <w:spacing w:after="180"/>
              <w:rPr>
                <w:rFonts w:ascii="Times New Roman" w:eastAsia="Times New Roman" w:hAnsi="Times New Roman"/>
                <w:szCs w:val="20"/>
              </w:rPr>
            </w:pPr>
          </w:p>
          <w:p w14:paraId="7D2684A8" w14:textId="77777777" w:rsidR="004346A8" w:rsidRDefault="00DF58B4">
            <w:pPr>
              <w:spacing w:after="160" w:line="259" w:lineRule="auto"/>
              <w:jc w:val="both"/>
              <w:rPr>
                <w:rFonts w:ascii="Times New Roman" w:eastAsia="Times New Roman" w:hAnsi="Times New Roman"/>
                <w:i/>
                <w:iCs/>
                <w:szCs w:val="20"/>
                <w:lang w:eastAsia="zh-CN"/>
              </w:rPr>
            </w:pPr>
            <w:r>
              <w:rPr>
                <w:rFonts w:hint="eastAsia"/>
                <w:color w:val="FF0000"/>
                <w:sz w:val="22"/>
                <w:lang w:eastAsia="zh-CN"/>
              </w:rPr>
              <w:t>=</w:t>
            </w:r>
            <w:r>
              <w:rPr>
                <w:color w:val="FF0000"/>
                <w:sz w:val="22"/>
                <w:lang w:eastAsia="zh-CN"/>
              </w:rPr>
              <w:t>==================== Unchanged parts omitted ======================</w:t>
            </w:r>
          </w:p>
        </w:tc>
      </w:tr>
      <w:tr w:rsidR="004346A8" w14:paraId="7D2684B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AA" w14:textId="77777777" w:rsidR="004346A8" w:rsidRDefault="00DF58B4">
            <w:pPr>
              <w:rPr>
                <w:rFonts w:eastAsia="Calibri"/>
              </w:rPr>
            </w:pPr>
            <w:r>
              <w:rPr>
                <w:rFonts w:eastAsia="Calibri"/>
              </w:rPr>
              <w:lastRenderedPageBreak/>
              <w:t>Qualcomm [26]</w:t>
            </w:r>
          </w:p>
        </w:tc>
        <w:tc>
          <w:tcPr>
            <w:tcW w:w="8421" w:type="dxa"/>
            <w:tcBorders>
              <w:top w:val="single" w:sz="4" w:space="0" w:color="000000"/>
              <w:left w:val="single" w:sz="4" w:space="0" w:color="000000"/>
              <w:bottom w:val="single" w:sz="4" w:space="0" w:color="000000"/>
              <w:right w:val="single" w:sz="4" w:space="0" w:color="000000"/>
            </w:tcBorders>
          </w:tcPr>
          <w:p w14:paraId="7D2684AB" w14:textId="77777777" w:rsidR="004346A8" w:rsidRDefault="00DF58B4">
            <w:pPr>
              <w:pStyle w:val="Caption"/>
              <w:rPr>
                <w:lang w:val="en-US"/>
              </w:rPr>
            </w:pPr>
            <w:r>
              <w:t xml:space="preserve">Proposal </w:t>
            </w:r>
            <w:r>
              <w:fldChar w:fldCharType="begin"/>
            </w:r>
            <w:r>
              <w:instrText xml:space="preserve"> SEQ Proposal \* ARABIC </w:instrText>
            </w:r>
            <w:r>
              <w:fldChar w:fldCharType="separate"/>
            </w:r>
            <w:r>
              <w:t>1</w:t>
            </w:r>
            <w:r>
              <w:fldChar w:fldCharType="end"/>
            </w:r>
            <w:r>
              <w:t xml:space="preserve">: Adopt the following TP in TS 38.214 to clarify that frequency resources of a resource pool correspond to sub-channels when mapping SL-PRS in a dedicated resource </w:t>
            </w:r>
            <w:proofErr w:type="gramStart"/>
            <w:r>
              <w:t>pool</w:t>
            </w:r>
            <w:proofErr w:type="gramEnd"/>
          </w:p>
          <w:tbl>
            <w:tblPr>
              <w:tblStyle w:val="TableGrid"/>
              <w:tblW w:w="0" w:type="auto"/>
              <w:tblLook w:val="04A0" w:firstRow="1" w:lastRow="0" w:firstColumn="1" w:lastColumn="0" w:noHBand="0" w:noVBand="1"/>
            </w:tblPr>
            <w:tblGrid>
              <w:gridCol w:w="8355"/>
            </w:tblGrid>
            <w:tr w:rsidR="004346A8" w14:paraId="7D2684AF" w14:textId="77777777">
              <w:tc>
                <w:tcPr>
                  <w:tcW w:w="9629" w:type="dxa"/>
                </w:tcPr>
                <w:p w14:paraId="7D2684AC" w14:textId="77777777" w:rsidR="004346A8" w:rsidRDefault="00DF58B4">
                  <w:pPr>
                    <w:rPr>
                      <w:lang w:val="en-US"/>
                    </w:rPr>
                  </w:pPr>
                  <w:r>
                    <w:rPr>
                      <w:lang w:val="en-US"/>
                    </w:rPr>
                    <w:t>8.2.4.1.2</w:t>
                  </w:r>
                  <w:r>
                    <w:rPr>
                      <w:lang w:val="en-US"/>
                    </w:rPr>
                    <w:tab/>
                    <w:t>Resource allocation in frequency domain</w:t>
                  </w:r>
                </w:p>
                <w:p w14:paraId="7D2684AD" w14:textId="77777777" w:rsidR="004346A8" w:rsidRDefault="00DF58B4">
                  <w:pPr>
                    <w:rPr>
                      <w:lang w:val="en-US"/>
                    </w:rPr>
                  </w:pPr>
                  <w:r>
                    <w:rPr>
                      <w:lang w:val="en-US"/>
                    </w:rPr>
                    <w:t>For a shared resource pool, the frequency domain resource assignment of a SL PRS resource is the same as PSSCH in the same slot.</w:t>
                  </w:r>
                </w:p>
                <w:p w14:paraId="7D2684AE" w14:textId="77777777" w:rsidR="004346A8" w:rsidRDefault="00DF58B4">
                  <w:pPr>
                    <w:rPr>
                      <w:lang w:val="en-US"/>
                    </w:rPr>
                  </w:pPr>
                  <w:r>
                    <w:rPr>
                      <w:lang w:val="en-US"/>
                    </w:rPr>
                    <w:t>For a dedicated resource pool, the frequency domain resource assignment of a SL PRS resource is</w:t>
                  </w:r>
                  <w:del w:id="106" w:author="Gabi Sarkis" w:date="2023-09-28T11:30:00Z">
                    <w:r>
                      <w:rPr>
                        <w:lang w:val="en-US"/>
                      </w:rPr>
                      <w:delText xml:space="preserve"> same as frequency resources of a</w:delText>
                    </w:r>
                  </w:del>
                  <w:ins w:id="107" w:author="Gabi Sarkis" w:date="2023-09-28T11:30:00Z">
                    <w:r>
                      <w:rPr>
                        <w:lang w:val="en-US"/>
                      </w:rPr>
                      <w:t xml:space="preserve"> all the sub-channels of the</w:t>
                    </w:r>
                  </w:ins>
                  <w:r>
                    <w:rPr>
                      <w:lang w:val="en-US"/>
                    </w:rPr>
                    <w:t xml:space="preserve"> resource pool.</w:t>
                  </w:r>
                </w:p>
              </w:tc>
            </w:tr>
          </w:tbl>
          <w:p w14:paraId="7D2684B0" w14:textId="77777777" w:rsidR="004346A8" w:rsidRDefault="004346A8">
            <w:pPr>
              <w:rPr>
                <w:lang w:val="en-US"/>
              </w:rPr>
            </w:pPr>
          </w:p>
          <w:p w14:paraId="7D2684B1" w14:textId="77777777" w:rsidR="004346A8" w:rsidRDefault="00DF58B4">
            <w:pPr>
              <w:pStyle w:val="Caption"/>
            </w:pPr>
            <w:r>
              <w:t xml:space="preserve">Proposal </w:t>
            </w:r>
            <w:r>
              <w:fldChar w:fldCharType="begin"/>
            </w:r>
            <w:r>
              <w:instrText xml:space="preserve"> SEQ Proposal \* ARABIC </w:instrText>
            </w:r>
            <w:r>
              <w:fldChar w:fldCharType="separate"/>
            </w:r>
            <w:r>
              <w:t>2</w:t>
            </w:r>
            <w:r>
              <w:fldChar w:fldCharType="end"/>
            </w:r>
            <w:r>
              <w:t>: Adopt the following TP for TS 38.211 to clearly capture the location of the gap symbol in the dedicated resource pool.</w:t>
            </w:r>
          </w:p>
          <w:tbl>
            <w:tblPr>
              <w:tblStyle w:val="TableGrid"/>
              <w:tblW w:w="0" w:type="auto"/>
              <w:tblLook w:val="04A0" w:firstRow="1" w:lastRow="0" w:firstColumn="1" w:lastColumn="0" w:noHBand="0" w:noVBand="1"/>
            </w:tblPr>
            <w:tblGrid>
              <w:gridCol w:w="8355"/>
            </w:tblGrid>
            <w:tr w:rsidR="004346A8" w14:paraId="7D2684B4" w14:textId="77777777">
              <w:tc>
                <w:tcPr>
                  <w:tcW w:w="9629" w:type="dxa"/>
                </w:tcPr>
                <w:p w14:paraId="7D2684B2" w14:textId="77777777" w:rsidR="004346A8" w:rsidRDefault="00DF58B4">
                  <w:pPr>
                    <w:pStyle w:val="Heading3"/>
                    <w:ind w:left="1004" w:hanging="720"/>
                  </w:pPr>
                  <w:r>
                    <w:t>8.2.1</w:t>
                  </w:r>
                  <w:r>
                    <w:tab/>
                    <w:t>General</w:t>
                  </w:r>
                </w:p>
                <w:p w14:paraId="7D2684B3" w14:textId="77777777" w:rsidR="004346A8" w:rsidRDefault="00DF58B4">
                  <w:pPr>
                    <w:ind w:left="284"/>
                  </w:pPr>
                  <w:r>
                    <w:t xml:space="preserve">The OFDM symbol immediately following the last symbol used for PSSCH, PSFCH, or S-SSB serves as a guard symbol. The </w:t>
                  </w:r>
                  <w:del w:id="108" w:author="Gabi Sarkis" w:date="2023-09-27T15:26:00Z">
                    <w:r>
                      <w:delText xml:space="preserve">last </w:delText>
                    </w:r>
                  </w:del>
                  <w:r>
                    <w:t xml:space="preserve">OFDM symbol </w:t>
                  </w:r>
                  <w:del w:id="109" w:author="Gabi Sarkis" w:date="2023-09-27T15:26:00Z">
                    <w:r>
                      <w:delText xml:space="preserve">in a slot </w:delText>
                    </w:r>
                  </w:del>
                  <w:r>
                    <w:t xml:space="preserve">following </w:t>
                  </w:r>
                  <w:ins w:id="110" w:author="Gabi Sarkis" w:date="2023-09-27T15:26:00Z">
                    <w:r>
                      <w:t xml:space="preserve">the last </w:t>
                    </w:r>
                  </w:ins>
                  <w:r>
                    <w:t xml:space="preserve">SL PRS </w:t>
                  </w:r>
                  <w:ins w:id="111" w:author="Gabi Sarkis" w:date="2023-09-27T15:26:00Z">
                    <w:r>
                      <w:t>resource in a</w:t>
                    </w:r>
                  </w:ins>
                  <w:ins w:id="112" w:author="Gabi Sarkis" w:date="2023-09-27T15:27:00Z">
                    <w:r>
                      <w:t xml:space="preserve"> slot </w:t>
                    </w:r>
                  </w:ins>
                  <w:r>
                    <w:t>in a dedicated resource pool serves as a guard symbol.</w:t>
                  </w:r>
                </w:p>
              </w:tc>
            </w:tr>
          </w:tbl>
          <w:p w14:paraId="7D2684B5" w14:textId="77777777" w:rsidR="004346A8" w:rsidRDefault="004346A8">
            <w:pPr>
              <w:spacing w:after="160" w:line="259" w:lineRule="auto"/>
              <w:jc w:val="both"/>
              <w:rPr>
                <w:rFonts w:ascii="Times New Roman" w:eastAsia="DengXian" w:hAnsi="Times New Roman"/>
                <w:i/>
                <w:iCs/>
                <w:szCs w:val="20"/>
                <w:lang w:val="en-US" w:eastAsia="zh-CN"/>
              </w:rPr>
            </w:pPr>
          </w:p>
        </w:tc>
      </w:tr>
      <w:tr w:rsidR="004346A8" w14:paraId="7D2684BB"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B7" w14:textId="77777777" w:rsidR="004346A8" w:rsidRDefault="00DF58B4">
            <w:pPr>
              <w:rPr>
                <w:rFonts w:eastAsia="Calibri"/>
              </w:rPr>
            </w:pPr>
            <w:r>
              <w:rPr>
                <w:rFonts w:eastAsia="Calibri"/>
              </w:rPr>
              <w:t>Ericsson [27]</w:t>
            </w:r>
          </w:p>
        </w:tc>
        <w:tc>
          <w:tcPr>
            <w:tcW w:w="8421" w:type="dxa"/>
            <w:tcBorders>
              <w:top w:val="single" w:sz="4" w:space="0" w:color="000000"/>
              <w:left w:val="single" w:sz="4" w:space="0" w:color="000000"/>
              <w:bottom w:val="single" w:sz="4" w:space="0" w:color="000000"/>
              <w:right w:val="single" w:sz="4" w:space="0" w:color="000000"/>
            </w:tcBorders>
          </w:tcPr>
          <w:p w14:paraId="7D2684B8" w14:textId="77777777" w:rsidR="004346A8" w:rsidRDefault="001A5750">
            <w:pPr>
              <w:tabs>
                <w:tab w:val="right" w:leader="dot" w:pos="9629"/>
              </w:tabs>
              <w:spacing w:after="120"/>
              <w:ind w:left="1701" w:hanging="1701"/>
              <w:rPr>
                <w:bCs/>
                <w:i/>
                <w:iCs/>
                <w:lang w:eastAsia="ja-JP"/>
              </w:rPr>
            </w:pPr>
            <w:hyperlink w:anchor="_Toc146911194" w:history="1">
              <w:r w:rsidR="00DF58B4">
                <w:rPr>
                  <w:rFonts w:ascii="Arial" w:hAnsi="Arial"/>
                  <w:bCs/>
                  <w:i/>
                  <w:iCs/>
                  <w:lang w:eastAsia="zh-CN"/>
                </w:rPr>
                <w:t>Proposal 3</w:t>
              </w:r>
              <w:r w:rsidR="00DF58B4">
                <w:rPr>
                  <w:bCs/>
                  <w:i/>
                  <w:iCs/>
                  <w:lang w:eastAsia="ja-JP"/>
                </w:rPr>
                <w:tab/>
              </w:r>
              <w:r w:rsidR="00DF58B4">
                <w:rPr>
                  <w:rFonts w:ascii="Arial" w:hAnsi="Arial"/>
                  <w:bCs/>
                  <w:i/>
                  <w:iCs/>
                  <w:lang w:eastAsia="zh-CN"/>
                </w:rPr>
                <w:t>In a slot of shared resource pool, a receiving UE is not expected to receive a SL PRS not mapped after the last symbol with second stage SCI.</w:t>
              </w:r>
            </w:hyperlink>
          </w:p>
          <w:p w14:paraId="7D2684B9" w14:textId="77777777" w:rsidR="004346A8" w:rsidRDefault="001A5750">
            <w:pPr>
              <w:tabs>
                <w:tab w:val="right" w:leader="dot" w:pos="9629"/>
              </w:tabs>
              <w:spacing w:after="120"/>
              <w:ind w:left="1701" w:hanging="1701"/>
              <w:rPr>
                <w:bCs/>
                <w:i/>
                <w:iCs/>
                <w:lang w:eastAsia="ja-JP"/>
              </w:rPr>
            </w:pPr>
            <w:hyperlink w:anchor="_Toc146911195" w:history="1">
              <w:r w:rsidR="00DF58B4">
                <w:rPr>
                  <w:rFonts w:ascii="Arial" w:hAnsi="Arial"/>
                  <w:bCs/>
                  <w:i/>
                  <w:iCs/>
                  <w:lang w:eastAsia="zh-CN"/>
                </w:rPr>
                <w:t>Proposal 4</w:t>
              </w:r>
              <w:r w:rsidR="00DF58B4">
                <w:rPr>
                  <w:bCs/>
                  <w:i/>
                  <w:iCs/>
                  <w:lang w:eastAsia="ja-JP"/>
                </w:rPr>
                <w:tab/>
              </w:r>
              <w:r w:rsidR="00DF58B4">
                <w:rPr>
                  <w:rFonts w:ascii="Arial" w:hAnsi="Arial"/>
                  <w:bCs/>
                  <w:i/>
                  <w:iCs/>
                  <w:lang w:eastAsia="zh-CN"/>
                </w:rPr>
                <w:t>A common AGC between PSCCH and SL-PRS can be configured if a dedicated pool does not use TDM or comb-based multiplexing between the pool resources.</w:t>
              </w:r>
            </w:hyperlink>
          </w:p>
          <w:p w14:paraId="7D2684BA" w14:textId="77777777" w:rsidR="004346A8" w:rsidRDefault="001A5750">
            <w:pPr>
              <w:tabs>
                <w:tab w:val="right" w:leader="dot" w:pos="9629"/>
              </w:tabs>
              <w:spacing w:after="120"/>
              <w:ind w:left="1701" w:hanging="1701"/>
              <w:rPr>
                <w:bCs/>
                <w:i/>
                <w:iCs/>
                <w:lang w:eastAsia="ja-JP"/>
              </w:rPr>
            </w:pPr>
            <w:hyperlink w:anchor="_Toc146911196" w:history="1">
              <w:r w:rsidR="00DF58B4">
                <w:rPr>
                  <w:rFonts w:ascii="Arial" w:hAnsi="Arial"/>
                  <w:bCs/>
                  <w:i/>
                  <w:iCs/>
                  <w:lang w:eastAsia="zh-CN"/>
                </w:rPr>
                <w:t>a.</w:t>
              </w:r>
              <w:r w:rsidR="00DF58B4">
                <w:rPr>
                  <w:bCs/>
                  <w:i/>
                  <w:iCs/>
                  <w:lang w:eastAsia="ja-JP"/>
                </w:rPr>
                <w:tab/>
              </w:r>
              <w:r w:rsidR="00DF58B4">
                <w:rPr>
                  <w:rFonts w:ascii="Arial" w:hAnsi="Arial"/>
                  <w:bCs/>
                  <w:i/>
                  <w:iCs/>
                  <w:lang w:eastAsia="zh-CN"/>
                </w:rPr>
                <w:t>The AGC symbol and the SL PRS are assumed to have the same Tx power</w:t>
              </w:r>
            </w:hyperlink>
          </w:p>
        </w:tc>
      </w:tr>
      <w:tr w:rsidR="004346A8" w14:paraId="7D2684D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BC" w14:textId="77777777" w:rsidR="004346A8" w:rsidRDefault="00DF58B4">
            <w:pPr>
              <w:rPr>
                <w:rFonts w:eastAsia="Calibri"/>
              </w:rPr>
            </w:pPr>
            <w:r>
              <w:rPr>
                <w:szCs w:val="20"/>
                <w:lang w:eastAsia="zh-CN"/>
              </w:rPr>
              <w:lastRenderedPageBreak/>
              <w:t>Intel [28]</w:t>
            </w:r>
          </w:p>
        </w:tc>
        <w:tc>
          <w:tcPr>
            <w:tcW w:w="8421" w:type="dxa"/>
            <w:tcBorders>
              <w:top w:val="single" w:sz="4" w:space="0" w:color="000000"/>
              <w:left w:val="single" w:sz="4" w:space="0" w:color="000000"/>
              <w:bottom w:val="single" w:sz="4" w:space="0" w:color="000000"/>
              <w:right w:val="single" w:sz="4" w:space="0" w:color="000000"/>
            </w:tcBorders>
          </w:tcPr>
          <w:tbl>
            <w:tblPr>
              <w:tblW w:w="0" w:type="auto"/>
              <w:tblCellMar>
                <w:left w:w="0" w:type="dxa"/>
                <w:right w:w="0" w:type="dxa"/>
              </w:tblCellMar>
              <w:tblLook w:val="04A0" w:firstRow="1" w:lastRow="0" w:firstColumn="1" w:lastColumn="0" w:noHBand="0" w:noVBand="1"/>
            </w:tblPr>
            <w:tblGrid>
              <w:gridCol w:w="8345"/>
            </w:tblGrid>
            <w:tr w:rsidR="004346A8" w14:paraId="7D2684CB" w14:textId="77777777">
              <w:trPr>
                <w:trHeight w:val="2811"/>
              </w:trPr>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684BD" w14:textId="77777777" w:rsidR="004346A8" w:rsidRDefault="00DF58B4">
                  <w:pPr>
                    <w:overflowPunct w:val="0"/>
                    <w:autoSpaceDE w:val="0"/>
                    <w:autoSpaceDN w:val="0"/>
                    <w:spacing w:after="180" w:line="280" w:lineRule="exact"/>
                    <w:jc w:val="center"/>
                    <w:textAlignment w:val="baseline"/>
                    <w:rPr>
                      <w:b/>
                      <w:bCs/>
                      <w:color w:val="0070C0"/>
                      <w:szCs w:val="20"/>
                    </w:rPr>
                  </w:pPr>
                  <w:r>
                    <w:rPr>
                      <w:b/>
                      <w:bCs/>
                      <w:color w:val="0070C0"/>
                      <w:szCs w:val="20"/>
                    </w:rPr>
                    <w:t>------------------------------   TP#2: TS 38.214 -----------------------------------</w:t>
                  </w:r>
                </w:p>
                <w:p w14:paraId="7D2684BE" w14:textId="77777777" w:rsidR="004346A8" w:rsidRDefault="00DF58B4">
                  <w:pPr>
                    <w:rPr>
                      <w:rFonts w:ascii="Arial" w:hAnsi="Arial" w:cs="Arial"/>
                      <w:szCs w:val="20"/>
                    </w:rPr>
                  </w:pPr>
                  <w:r>
                    <w:rPr>
                      <w:rFonts w:ascii="Arial" w:hAnsi="Arial" w:cs="Arial"/>
                      <w:szCs w:val="20"/>
                    </w:rPr>
                    <w:t>8.2.4.1.1           Resource allocation in time domain</w:t>
                  </w:r>
                </w:p>
                <w:p w14:paraId="7D2684BF" w14:textId="77777777" w:rsidR="004346A8" w:rsidRDefault="00DF58B4">
                  <w:pPr>
                    <w:pStyle w:val="BodyText"/>
                    <w:jc w:val="center"/>
                    <w:rPr>
                      <w:rFonts w:ascii="Times New Roman" w:hAnsi="Times New Roman"/>
                    </w:rPr>
                  </w:pPr>
                  <w:r>
                    <w:rPr>
                      <w:b/>
                      <w:bCs/>
                      <w:color w:val="FF0000"/>
                    </w:rPr>
                    <w:t>&lt; Unchanged text omitted &gt;</w:t>
                  </w:r>
                </w:p>
                <w:p w14:paraId="7D2684C0" w14:textId="77777777" w:rsidR="004346A8" w:rsidRDefault="00DF58B4">
                  <w:pPr>
                    <w:spacing w:after="60" w:line="280" w:lineRule="atLeast"/>
                    <w:rPr>
                      <w:szCs w:val="20"/>
                    </w:rPr>
                  </w:pPr>
                  <w:r>
                    <w:rPr>
                      <w:szCs w:val="20"/>
                    </w:rPr>
                    <w:t xml:space="preserve">For a shared resource pool, the UE transmits the SL PRS in PSSCH symbols according to clause 8.1.2.1, </w:t>
                  </w:r>
                  <w:r>
                    <w:rPr>
                      <w:strike/>
                      <w:color w:val="FF0000"/>
                      <w:szCs w:val="20"/>
                    </w:rPr>
                    <w:t>[</w:t>
                  </w:r>
                  <w:r>
                    <w:rPr>
                      <w:szCs w:val="20"/>
                    </w:rPr>
                    <w:t>with the following restrictions:</w:t>
                  </w:r>
                </w:p>
                <w:p w14:paraId="7D2684C1" w14:textId="77777777" w:rsidR="004346A8" w:rsidRDefault="00DF58B4">
                  <w:pPr>
                    <w:spacing w:after="60" w:line="280" w:lineRule="atLeast"/>
                    <w:ind w:left="567" w:hanging="283"/>
                    <w:rPr>
                      <w:szCs w:val="20"/>
                    </w:rPr>
                  </w:pPr>
                  <w:r>
                    <w:rPr>
                      <w:szCs w:val="20"/>
                    </w:rPr>
                    <w:t>-     the number of contiguous symbols for SL PRS transmission,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shall correspond to one of the SL PRS resources in parameter.</w:t>
                  </w:r>
                </w:p>
                <w:p w14:paraId="7D2684C2" w14:textId="77777777" w:rsidR="004346A8" w:rsidRDefault="00DF58B4">
                  <w:pPr>
                    <w:spacing w:after="60" w:line="280" w:lineRule="atLeast"/>
                    <w:ind w:left="567" w:hanging="283"/>
                    <w:rPr>
                      <w:szCs w:val="20"/>
                      <w:lang w:val="en-US"/>
                    </w:rPr>
                  </w:pPr>
                  <w:r>
                    <w:rPr>
                      <w:szCs w:val="20"/>
                    </w:rPr>
                    <w:t>-     the UE shall not transmit SL PRS in symbols where associated PSCCH is transmitted.</w:t>
                  </w:r>
                </w:p>
                <w:p w14:paraId="7D2684C3" w14:textId="77777777" w:rsidR="004346A8" w:rsidRDefault="00DF58B4">
                  <w:pPr>
                    <w:spacing w:after="60" w:line="280" w:lineRule="atLeast"/>
                    <w:ind w:left="567" w:hanging="283"/>
                    <w:rPr>
                      <w:szCs w:val="20"/>
                    </w:rPr>
                  </w:pPr>
                  <w:r>
                    <w:rPr>
                      <w:szCs w:val="20"/>
                    </w:rPr>
                    <w:t>-     the UE shall not transmit SL PRS and PSSCH DMRS</w:t>
                  </w:r>
                  <w:r>
                    <w:rPr>
                      <w:color w:val="FF0000"/>
                      <w:szCs w:val="20"/>
                      <w:u w:val="single"/>
                    </w:rPr>
                    <w:t>, PT-RS or CSI-RS</w:t>
                  </w:r>
                  <w:r>
                    <w:rPr>
                      <w:color w:val="FF0000"/>
                      <w:szCs w:val="20"/>
                    </w:rPr>
                    <w:t xml:space="preserve"> </w:t>
                  </w:r>
                  <w:r>
                    <w:rPr>
                      <w:szCs w:val="20"/>
                    </w:rPr>
                    <w:t>in the same symbol.</w:t>
                  </w:r>
                </w:p>
                <w:p w14:paraId="7D2684C4" w14:textId="77777777" w:rsidR="004346A8" w:rsidRDefault="00DF58B4">
                  <w:pPr>
                    <w:spacing w:after="60" w:line="280" w:lineRule="atLeast"/>
                    <w:ind w:left="567" w:hanging="283"/>
                    <w:rPr>
                      <w:szCs w:val="20"/>
                      <w:lang w:val="en-US"/>
                    </w:rPr>
                  </w:pPr>
                  <w:r>
                    <w:rPr>
                      <w:szCs w:val="20"/>
                    </w:rPr>
                    <w:t>-     the UE shall transmit SL PRS on contiguous symbols either in between or after symbols where PSSCH DMRS is transmitted.</w:t>
                  </w:r>
                </w:p>
                <w:p w14:paraId="7D2684C5" w14:textId="77777777" w:rsidR="004346A8" w:rsidRDefault="00DF58B4">
                  <w:pPr>
                    <w:spacing w:after="60" w:line="280" w:lineRule="atLeast"/>
                    <w:ind w:left="567" w:hanging="283"/>
                    <w:rPr>
                      <w:szCs w:val="20"/>
                    </w:rPr>
                  </w:pPr>
                  <w:r>
                    <w:rPr>
                      <w:szCs w:val="20"/>
                    </w:rPr>
                    <w:t xml:space="preserve">-     the UE shall transmit SL PRS only after the last symbol with second stage SCI. </w:t>
                  </w:r>
                </w:p>
                <w:p w14:paraId="7D2684C6" w14:textId="77777777" w:rsidR="004346A8" w:rsidRDefault="00DF58B4">
                  <w:pPr>
                    <w:spacing w:after="60" w:line="280" w:lineRule="atLeast"/>
                    <w:ind w:left="567" w:hanging="283"/>
                    <w:rPr>
                      <w:color w:val="FF0000"/>
                      <w:szCs w:val="20"/>
                      <w:u w:val="single"/>
                    </w:rPr>
                  </w:pPr>
                  <w:r>
                    <w:rPr>
                      <w:color w:val="FF0000"/>
                      <w:szCs w:val="20"/>
                      <w:u w:val="single"/>
                    </w:rPr>
                    <w:t>-     the UE shall not transmit PSSCH and SL PRS in the same symbol.</w:t>
                  </w:r>
                </w:p>
                <w:p w14:paraId="7D2684C7" w14:textId="77777777" w:rsidR="004346A8" w:rsidRDefault="00DF58B4">
                  <w:pPr>
                    <w:spacing w:after="60" w:line="280" w:lineRule="atLeast"/>
                    <w:ind w:left="567" w:hanging="283"/>
                    <w:rPr>
                      <w:color w:val="FF0000"/>
                      <w:szCs w:val="20"/>
                      <w:u w:val="single"/>
                    </w:rPr>
                  </w:pPr>
                  <w:r>
                    <w:rPr>
                      <w:color w:val="FF0000"/>
                      <w:szCs w:val="20"/>
                      <w:u w:val="single"/>
                    </w:rPr>
                    <w:t>-     a SL-PRS resource and PSFCH (including the preceding gap symbol) are not mapped on the same symbols</w:t>
                  </w:r>
                </w:p>
                <w:p w14:paraId="7D2684C8" w14:textId="77777777" w:rsidR="004346A8" w:rsidRDefault="00DF58B4">
                  <w:pPr>
                    <w:spacing w:after="60" w:line="280" w:lineRule="atLeast"/>
                    <w:ind w:left="567" w:hanging="283"/>
                    <w:rPr>
                      <w:szCs w:val="20"/>
                    </w:rPr>
                  </w:pPr>
                  <w:r>
                    <w:rPr>
                      <w:szCs w:val="20"/>
                    </w:rPr>
                    <w:t>-     For a given value of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SL PRS resource is mapped to the last consecutive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SL symbols in the slot that meet all the other restrictions</w:t>
                  </w:r>
                </w:p>
                <w:p w14:paraId="7D2684C9" w14:textId="77777777" w:rsidR="004346A8" w:rsidRDefault="00DF58B4">
                  <w:pPr>
                    <w:spacing w:after="60" w:line="280" w:lineRule="atLeast"/>
                    <w:ind w:left="567" w:hanging="283"/>
                    <w:rPr>
                      <w:strike/>
                      <w:color w:val="FF0000"/>
                      <w:szCs w:val="20"/>
                    </w:rPr>
                  </w:pPr>
                  <w:r>
                    <w:rPr>
                      <w:strike/>
                      <w:color w:val="FF0000"/>
                      <w:szCs w:val="20"/>
                    </w:rPr>
                    <w:t>-     The UE shall not transmit PSSCH and SL PRS in the same symbol.]</w:t>
                  </w:r>
                </w:p>
                <w:p w14:paraId="7D2684CA" w14:textId="77777777" w:rsidR="004346A8" w:rsidRDefault="00DF58B4">
                  <w:pPr>
                    <w:pStyle w:val="BodyText"/>
                    <w:jc w:val="center"/>
                  </w:pPr>
                  <w:r>
                    <w:rPr>
                      <w:b/>
                      <w:bCs/>
                      <w:color w:val="FF0000"/>
                    </w:rPr>
                    <w:t>&lt; Unchanged text omitted &gt;</w:t>
                  </w:r>
                </w:p>
              </w:tc>
            </w:tr>
          </w:tbl>
          <w:p w14:paraId="7D2684CC" w14:textId="77777777" w:rsidR="004346A8" w:rsidRDefault="004346A8">
            <w:pPr>
              <w:pStyle w:val="BodyText"/>
              <w:spacing w:before="120"/>
              <w:rPr>
                <w:rFonts w:eastAsiaTheme="minorHAnsi"/>
                <w:lang w:val="en-US"/>
              </w:rPr>
            </w:pPr>
          </w:p>
          <w:p w14:paraId="7D2684CD" w14:textId="77777777" w:rsidR="004346A8" w:rsidRDefault="004346A8">
            <w:pPr>
              <w:pStyle w:val="3GPPText"/>
              <w:numPr>
                <w:ilvl w:val="0"/>
                <w:numId w:val="28"/>
              </w:numPr>
              <w:overflowPunct/>
              <w:autoSpaceDE/>
              <w:spacing w:line="252" w:lineRule="auto"/>
            </w:pPr>
          </w:p>
          <w:p w14:paraId="7D2684CE" w14:textId="77777777" w:rsidR="004346A8" w:rsidRDefault="00DF58B4">
            <w:pPr>
              <w:pStyle w:val="Style3GPPTextBold4"/>
              <w:rPr>
                <w:rFonts w:ascii="Times New Roman" w:hAnsi="Times New Roman" w:cs="Times New Roman"/>
              </w:rPr>
            </w:pPr>
            <w:r>
              <w:rPr>
                <w:rFonts w:ascii="Times New Roman" w:hAnsi="Times New Roman" w:cs="Times New Roman"/>
              </w:rPr>
              <w:t>A UE does not map SL PRS and PT-RS or CSI-RS in the same OFDM symbol for a shared resource pool.</w:t>
            </w:r>
          </w:p>
          <w:p w14:paraId="7D2684CF" w14:textId="77777777" w:rsidR="004346A8" w:rsidRDefault="00DF58B4">
            <w:pPr>
              <w:pStyle w:val="Style3GPPTextBold4"/>
              <w:rPr>
                <w:rFonts w:ascii="Times New Roman" w:hAnsi="Times New Roman" w:cs="Times New Roman"/>
              </w:rPr>
            </w:pPr>
            <w:r>
              <w:rPr>
                <w:rFonts w:ascii="Times New Roman" w:hAnsi="Times New Roman" w:cs="Times New Roman"/>
              </w:rPr>
              <w:t xml:space="preserve">Agree on TP#2 for the restrictions on SL PRS transmission in a shared resource pool. </w:t>
            </w:r>
          </w:p>
          <w:p w14:paraId="7D2684D0" w14:textId="77777777" w:rsidR="004346A8" w:rsidRDefault="004346A8">
            <w:pPr>
              <w:tabs>
                <w:tab w:val="right" w:leader="dot" w:pos="9629"/>
              </w:tabs>
              <w:spacing w:after="120"/>
              <w:ind w:left="1701" w:hanging="1701"/>
            </w:pPr>
          </w:p>
        </w:tc>
      </w:tr>
      <w:tr w:rsidR="004346A8" w14:paraId="7D268504"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4D2" w14:textId="77777777" w:rsidR="004346A8" w:rsidRDefault="00DF58B4">
            <w:pPr>
              <w:rPr>
                <w:rFonts w:eastAsia="Calibri"/>
              </w:rPr>
            </w:pPr>
            <w:proofErr w:type="spellStart"/>
            <w:r>
              <w:t>ASUSTeK</w:t>
            </w:r>
            <w:proofErr w:type="spellEnd"/>
            <w:r>
              <w:t xml:space="preserve"> [29]</w:t>
            </w:r>
          </w:p>
        </w:tc>
        <w:tc>
          <w:tcPr>
            <w:tcW w:w="8421" w:type="dxa"/>
            <w:tcBorders>
              <w:top w:val="single" w:sz="4" w:space="0" w:color="000000"/>
              <w:left w:val="single" w:sz="4" w:space="0" w:color="000000"/>
              <w:bottom w:val="single" w:sz="4" w:space="0" w:color="000000"/>
              <w:right w:val="single" w:sz="4" w:space="0" w:color="000000"/>
            </w:tcBorders>
          </w:tcPr>
          <w:tbl>
            <w:tblPr>
              <w:tblW w:w="9640" w:type="dxa"/>
              <w:tblInd w:w="42" w:type="dxa"/>
              <w:tblCellMar>
                <w:left w:w="0" w:type="dxa"/>
                <w:right w:w="0" w:type="dxa"/>
              </w:tblCellMar>
              <w:tblLook w:val="04A0" w:firstRow="1" w:lastRow="0" w:firstColumn="1" w:lastColumn="0" w:noHBand="0" w:noVBand="1"/>
            </w:tblPr>
            <w:tblGrid>
              <w:gridCol w:w="2694"/>
              <w:gridCol w:w="6946"/>
            </w:tblGrid>
            <w:tr w:rsidR="004346A8" w14:paraId="7D2684DA" w14:textId="77777777">
              <w:tc>
                <w:tcPr>
                  <w:tcW w:w="2694" w:type="dxa"/>
                  <w:tcBorders>
                    <w:top w:val="single" w:sz="8" w:space="0" w:color="auto"/>
                    <w:left w:val="single" w:sz="8" w:space="0" w:color="auto"/>
                    <w:bottom w:val="nil"/>
                    <w:right w:val="nil"/>
                  </w:tcBorders>
                  <w:tcMar>
                    <w:top w:w="0" w:type="dxa"/>
                    <w:left w:w="42" w:type="dxa"/>
                    <w:bottom w:w="0" w:type="dxa"/>
                    <w:right w:w="42" w:type="dxa"/>
                  </w:tcMar>
                </w:tcPr>
                <w:p w14:paraId="7D2684D3" w14:textId="77777777" w:rsidR="004346A8" w:rsidRDefault="00DF58B4">
                  <w:pPr>
                    <w:rPr>
                      <w:rFonts w:ascii="Arial" w:hAnsi="Arial" w:cs="Arial"/>
                      <w:b/>
                      <w:bCs/>
                      <w:i/>
                      <w:iCs/>
                      <w:szCs w:val="20"/>
                    </w:rPr>
                  </w:pPr>
                  <w:r>
                    <w:rPr>
                      <w:rFonts w:ascii="Arial" w:hAnsi="Arial" w:cs="Arial"/>
                      <w:b/>
                      <w:bCs/>
                      <w:i/>
                      <w:iCs/>
                      <w:szCs w:val="20"/>
                    </w:rPr>
                    <w:t>Reason for change:</w:t>
                  </w:r>
                </w:p>
              </w:tc>
              <w:tc>
                <w:tcPr>
                  <w:tcW w:w="6946" w:type="dxa"/>
                  <w:tcBorders>
                    <w:top w:val="single" w:sz="8" w:space="0" w:color="auto"/>
                    <w:left w:val="nil"/>
                    <w:bottom w:val="nil"/>
                    <w:right w:val="single" w:sz="8" w:space="0" w:color="auto"/>
                  </w:tcBorders>
                  <w:tcMar>
                    <w:top w:w="0" w:type="dxa"/>
                    <w:left w:w="42" w:type="dxa"/>
                    <w:bottom w:w="0" w:type="dxa"/>
                    <w:right w:w="42" w:type="dxa"/>
                  </w:tcMar>
                </w:tcPr>
                <w:p w14:paraId="7D2684D4" w14:textId="77777777" w:rsidR="004346A8" w:rsidRDefault="00DF58B4">
                  <w:pPr>
                    <w:spacing w:afterLines="50" w:after="120"/>
                    <w:rPr>
                      <w:rFonts w:ascii="Arial" w:hAnsi="Arial" w:cs="Arial"/>
                      <w:szCs w:val="20"/>
                      <w:lang w:eastAsia="zh-CN"/>
                    </w:rPr>
                  </w:pPr>
                  <w:r>
                    <w:rPr>
                      <w:rFonts w:ascii="Arial" w:hAnsi="Arial" w:cs="Arial"/>
                      <w:szCs w:val="20"/>
                      <w:lang w:eastAsia="zh-CN"/>
                    </w:rPr>
                    <w:t>It is not clear that whether the mapping restriction between SL PRS and PSFCH is applied in same resource pool or across resource pools.</w:t>
                  </w:r>
                </w:p>
                <w:p w14:paraId="7D2684D5" w14:textId="77777777" w:rsidR="004346A8" w:rsidRDefault="00DF58B4">
                  <w:pPr>
                    <w:spacing w:afterLines="50" w:after="120"/>
                    <w:rPr>
                      <w:rFonts w:ascii="Arial" w:hAnsi="Arial" w:cs="Arial"/>
                      <w:szCs w:val="20"/>
                      <w:lang w:eastAsia="zh-CN"/>
                    </w:rPr>
                  </w:pPr>
                  <w:r>
                    <w:rPr>
                      <w:rFonts w:ascii="Arial" w:hAnsi="Arial" w:cs="Arial"/>
                      <w:szCs w:val="20"/>
                      <w:lang w:eastAsia="zh-CN"/>
                    </w:rPr>
                    <w:t>According to RAN1 #114, the mapping restriction shall be on a shared resource pool with SL-PRS multiplexing.</w:t>
                  </w:r>
                </w:p>
                <w:p w14:paraId="7D2684D6" w14:textId="77777777" w:rsidR="004346A8" w:rsidRDefault="00DF58B4">
                  <w:pPr>
                    <w:rPr>
                      <w:rFonts w:cs="Times"/>
                      <w:szCs w:val="20"/>
                    </w:rPr>
                  </w:pPr>
                  <w:r>
                    <w:rPr>
                      <w:rFonts w:cs="Times"/>
                      <w:szCs w:val="20"/>
                      <w:highlight w:val="green"/>
                    </w:rPr>
                    <w:t>Agreement</w:t>
                  </w:r>
                </w:p>
                <w:p w14:paraId="7D2684D7" w14:textId="77777777" w:rsidR="004346A8" w:rsidRDefault="00DF58B4">
                  <w:pPr>
                    <w:rPr>
                      <w:rFonts w:cs="Times"/>
                      <w:szCs w:val="20"/>
                    </w:rPr>
                  </w:pPr>
                  <w:r>
                    <w:rPr>
                      <w:rFonts w:cs="Times"/>
                      <w:szCs w:val="20"/>
                    </w:rPr>
                    <w:t>Support the following for SL-PRS multiplexing/collision with the following channels:</w:t>
                  </w:r>
                </w:p>
                <w:p w14:paraId="7D2684D8" w14:textId="77777777" w:rsidR="004346A8" w:rsidRDefault="00DF58B4">
                  <w:pPr>
                    <w:numPr>
                      <w:ilvl w:val="0"/>
                      <w:numId w:val="29"/>
                    </w:numPr>
                    <w:spacing w:line="252" w:lineRule="auto"/>
                    <w:rPr>
                      <w:rFonts w:eastAsia="Times New Roman" w:cs="Times"/>
                      <w:szCs w:val="20"/>
                      <w:lang w:eastAsia="zh-CN"/>
                    </w:rPr>
                  </w:pPr>
                  <w:r>
                    <w:rPr>
                      <w:rFonts w:eastAsia="Times New Roman" w:cs="Times"/>
                      <w:szCs w:val="20"/>
                      <w:lang w:eastAsia="zh-CN"/>
                    </w:rPr>
                    <w:t xml:space="preserve">A SL-PRS resource and PSFCH (including the preceding gap symbol) are not mapped on the same </w:t>
                  </w:r>
                  <w:proofErr w:type="gramStart"/>
                  <w:r>
                    <w:rPr>
                      <w:rFonts w:eastAsia="Times New Roman" w:cs="Times"/>
                      <w:szCs w:val="20"/>
                      <w:lang w:eastAsia="zh-CN"/>
                    </w:rPr>
                    <w:t>symbols</w:t>
                  </w:r>
                  <w:proofErr w:type="gramEnd"/>
                </w:p>
                <w:p w14:paraId="7D2684D9" w14:textId="77777777" w:rsidR="004346A8" w:rsidRDefault="004346A8">
                  <w:pPr>
                    <w:spacing w:afterLines="50" w:after="120"/>
                    <w:rPr>
                      <w:rFonts w:ascii="Arial" w:eastAsiaTheme="minorHAnsi" w:hAnsi="Arial" w:cs="Arial"/>
                      <w:szCs w:val="20"/>
                      <w:lang w:eastAsia="zh-CN"/>
                    </w:rPr>
                  </w:pPr>
                </w:p>
              </w:tc>
            </w:tr>
            <w:tr w:rsidR="004346A8" w14:paraId="7D2684DD" w14:textId="77777777">
              <w:tc>
                <w:tcPr>
                  <w:tcW w:w="2694" w:type="dxa"/>
                  <w:tcBorders>
                    <w:top w:val="nil"/>
                    <w:left w:val="single" w:sz="8" w:space="0" w:color="auto"/>
                    <w:bottom w:val="nil"/>
                    <w:right w:val="nil"/>
                  </w:tcBorders>
                  <w:tcMar>
                    <w:top w:w="0" w:type="dxa"/>
                    <w:left w:w="42" w:type="dxa"/>
                    <w:bottom w:w="0" w:type="dxa"/>
                    <w:right w:w="42" w:type="dxa"/>
                  </w:tcMar>
                </w:tcPr>
                <w:p w14:paraId="7D2684DB" w14:textId="77777777" w:rsidR="004346A8" w:rsidRDefault="004346A8">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7D2684DC" w14:textId="77777777" w:rsidR="004346A8" w:rsidRDefault="004346A8">
                  <w:pPr>
                    <w:rPr>
                      <w:rFonts w:ascii="Arial" w:hAnsi="Arial" w:cs="Arial"/>
                      <w:szCs w:val="20"/>
                    </w:rPr>
                  </w:pPr>
                </w:p>
              </w:tc>
            </w:tr>
            <w:tr w:rsidR="004346A8" w14:paraId="7D2684E0" w14:textId="77777777">
              <w:tc>
                <w:tcPr>
                  <w:tcW w:w="2694" w:type="dxa"/>
                  <w:tcBorders>
                    <w:top w:val="nil"/>
                    <w:left w:val="single" w:sz="8" w:space="0" w:color="auto"/>
                    <w:bottom w:val="nil"/>
                    <w:right w:val="nil"/>
                  </w:tcBorders>
                  <w:tcMar>
                    <w:top w:w="0" w:type="dxa"/>
                    <w:left w:w="42" w:type="dxa"/>
                    <w:bottom w:w="0" w:type="dxa"/>
                    <w:right w:w="42" w:type="dxa"/>
                  </w:tcMar>
                </w:tcPr>
                <w:p w14:paraId="7D2684DE" w14:textId="77777777" w:rsidR="004346A8" w:rsidRDefault="00DF58B4">
                  <w:pPr>
                    <w:rPr>
                      <w:rFonts w:ascii="Arial" w:hAnsi="Arial" w:cs="Arial"/>
                      <w:b/>
                      <w:bCs/>
                      <w:i/>
                      <w:iCs/>
                      <w:szCs w:val="20"/>
                    </w:rPr>
                  </w:pPr>
                  <w:r>
                    <w:rPr>
                      <w:rFonts w:ascii="Arial" w:hAnsi="Arial" w:cs="Arial"/>
                      <w:b/>
                      <w:bCs/>
                      <w:i/>
                      <w:iCs/>
                      <w:szCs w:val="20"/>
                    </w:rPr>
                    <w:t>Summary of change:</w:t>
                  </w:r>
                </w:p>
              </w:tc>
              <w:tc>
                <w:tcPr>
                  <w:tcW w:w="6946" w:type="dxa"/>
                  <w:tcBorders>
                    <w:top w:val="nil"/>
                    <w:left w:val="nil"/>
                    <w:bottom w:val="nil"/>
                    <w:right w:val="single" w:sz="8" w:space="0" w:color="auto"/>
                  </w:tcBorders>
                  <w:tcMar>
                    <w:top w:w="0" w:type="dxa"/>
                    <w:left w:w="42" w:type="dxa"/>
                    <w:bottom w:w="0" w:type="dxa"/>
                    <w:right w:w="42" w:type="dxa"/>
                  </w:tcMar>
                </w:tcPr>
                <w:p w14:paraId="7D2684DF" w14:textId="77777777" w:rsidR="004346A8" w:rsidRDefault="00DF58B4">
                  <w:pPr>
                    <w:spacing w:beforeLines="20" w:before="48" w:afterLines="30" w:after="72" w:line="288" w:lineRule="auto"/>
                    <w:rPr>
                      <w:rFonts w:ascii="Arial" w:hAnsi="Arial" w:cs="Arial"/>
                      <w:szCs w:val="20"/>
                      <w:lang w:eastAsia="zh-CN"/>
                    </w:rPr>
                  </w:pPr>
                  <w:r>
                    <w:rPr>
                      <w:rFonts w:ascii="Arial" w:hAnsi="Arial" w:cs="Arial"/>
                      <w:szCs w:val="20"/>
                      <w:lang w:eastAsia="zh-CN"/>
                    </w:rPr>
                    <w:t>The mapping restriction between SL PRS and PSFCH is applied in a shared resource pool</w:t>
                  </w:r>
                </w:p>
              </w:tc>
            </w:tr>
            <w:tr w:rsidR="004346A8" w14:paraId="7D2684E3" w14:textId="77777777">
              <w:tc>
                <w:tcPr>
                  <w:tcW w:w="2694" w:type="dxa"/>
                  <w:tcBorders>
                    <w:top w:val="nil"/>
                    <w:left w:val="single" w:sz="8" w:space="0" w:color="auto"/>
                    <w:bottom w:val="nil"/>
                    <w:right w:val="nil"/>
                  </w:tcBorders>
                  <w:tcMar>
                    <w:top w:w="0" w:type="dxa"/>
                    <w:left w:w="42" w:type="dxa"/>
                    <w:bottom w:w="0" w:type="dxa"/>
                    <w:right w:w="42" w:type="dxa"/>
                  </w:tcMar>
                </w:tcPr>
                <w:p w14:paraId="7D2684E1" w14:textId="77777777" w:rsidR="004346A8" w:rsidRDefault="004346A8">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7D2684E2" w14:textId="77777777" w:rsidR="004346A8" w:rsidRDefault="004346A8">
                  <w:pPr>
                    <w:rPr>
                      <w:rFonts w:ascii="Arial" w:hAnsi="Arial" w:cs="Arial"/>
                      <w:szCs w:val="20"/>
                    </w:rPr>
                  </w:pPr>
                </w:p>
              </w:tc>
            </w:tr>
            <w:tr w:rsidR="004346A8" w14:paraId="7D2684E6" w14:textId="77777777">
              <w:tc>
                <w:tcPr>
                  <w:tcW w:w="2694" w:type="dxa"/>
                  <w:tcBorders>
                    <w:top w:val="nil"/>
                    <w:left w:val="single" w:sz="8" w:space="0" w:color="auto"/>
                    <w:bottom w:val="single" w:sz="8" w:space="0" w:color="auto"/>
                    <w:right w:val="nil"/>
                  </w:tcBorders>
                  <w:tcMar>
                    <w:top w:w="0" w:type="dxa"/>
                    <w:left w:w="42" w:type="dxa"/>
                    <w:bottom w:w="0" w:type="dxa"/>
                    <w:right w:w="42" w:type="dxa"/>
                  </w:tcMar>
                </w:tcPr>
                <w:p w14:paraId="7D2684E4" w14:textId="77777777" w:rsidR="004346A8" w:rsidRDefault="00DF58B4">
                  <w:pPr>
                    <w:rPr>
                      <w:rFonts w:ascii="Arial" w:hAnsi="Arial" w:cs="Arial"/>
                      <w:b/>
                      <w:bCs/>
                      <w:i/>
                      <w:iCs/>
                      <w:szCs w:val="20"/>
                    </w:rPr>
                  </w:pPr>
                  <w:r>
                    <w:rPr>
                      <w:rFonts w:ascii="Arial" w:hAnsi="Arial" w:cs="Arial"/>
                      <w:b/>
                      <w:bCs/>
                      <w:i/>
                      <w:iCs/>
                      <w:szCs w:val="20"/>
                    </w:rPr>
                    <w:t>Consequences if not approved:</w:t>
                  </w:r>
                </w:p>
              </w:tc>
              <w:tc>
                <w:tcPr>
                  <w:tcW w:w="6946" w:type="dxa"/>
                  <w:tcBorders>
                    <w:top w:val="nil"/>
                    <w:left w:val="nil"/>
                    <w:bottom w:val="single" w:sz="8" w:space="0" w:color="auto"/>
                    <w:right w:val="single" w:sz="8" w:space="0" w:color="auto"/>
                  </w:tcBorders>
                  <w:tcMar>
                    <w:top w:w="0" w:type="dxa"/>
                    <w:left w:w="42" w:type="dxa"/>
                    <w:bottom w:w="0" w:type="dxa"/>
                    <w:right w:w="42" w:type="dxa"/>
                  </w:tcMar>
                </w:tcPr>
                <w:p w14:paraId="7D2684E5" w14:textId="77777777" w:rsidR="004346A8" w:rsidRDefault="00DF58B4">
                  <w:pPr>
                    <w:rPr>
                      <w:rFonts w:ascii="Arial" w:hAnsi="Arial" w:cs="Arial"/>
                      <w:szCs w:val="20"/>
                      <w:lang w:eastAsia="zh-CN"/>
                    </w:rPr>
                  </w:pPr>
                  <w:r>
                    <w:rPr>
                      <w:rFonts w:ascii="Arial" w:hAnsi="Arial" w:cs="Arial"/>
                      <w:szCs w:val="20"/>
                      <w:lang w:eastAsia="zh-CN"/>
                    </w:rPr>
                    <w:t>Unexpected mapping restriction between SL PRS and PSFCH in different resource pool.</w:t>
                  </w:r>
                </w:p>
              </w:tc>
            </w:tr>
            <w:tr w:rsidR="004346A8" w14:paraId="7D2684E9" w14:textId="77777777">
              <w:tc>
                <w:tcPr>
                  <w:tcW w:w="2694" w:type="dxa"/>
                  <w:tcMar>
                    <w:top w:w="0" w:type="dxa"/>
                    <w:left w:w="42" w:type="dxa"/>
                    <w:bottom w:w="0" w:type="dxa"/>
                    <w:right w:w="42" w:type="dxa"/>
                  </w:tcMar>
                </w:tcPr>
                <w:p w14:paraId="7D2684E7" w14:textId="77777777" w:rsidR="004346A8" w:rsidRDefault="004346A8">
                  <w:pPr>
                    <w:rPr>
                      <w:rFonts w:ascii="Arial" w:hAnsi="Arial" w:cs="Arial"/>
                      <w:b/>
                      <w:bCs/>
                      <w:i/>
                      <w:iCs/>
                      <w:szCs w:val="20"/>
                    </w:rPr>
                  </w:pPr>
                </w:p>
              </w:tc>
              <w:tc>
                <w:tcPr>
                  <w:tcW w:w="6946" w:type="dxa"/>
                  <w:tcMar>
                    <w:top w:w="0" w:type="dxa"/>
                    <w:left w:w="42" w:type="dxa"/>
                    <w:bottom w:w="0" w:type="dxa"/>
                    <w:right w:w="42" w:type="dxa"/>
                  </w:tcMar>
                </w:tcPr>
                <w:p w14:paraId="7D2684E8" w14:textId="77777777" w:rsidR="004346A8" w:rsidRDefault="004346A8">
                  <w:pPr>
                    <w:rPr>
                      <w:rFonts w:ascii="Arial" w:hAnsi="Arial" w:cs="Arial"/>
                      <w:szCs w:val="20"/>
                    </w:rPr>
                  </w:pPr>
                </w:p>
              </w:tc>
            </w:tr>
            <w:tr w:rsidR="004346A8" w14:paraId="7D2684EC" w14:textId="77777777">
              <w:tc>
                <w:tcPr>
                  <w:tcW w:w="2694" w:type="dxa"/>
                  <w:tcBorders>
                    <w:top w:val="single" w:sz="8" w:space="0" w:color="auto"/>
                    <w:left w:val="single" w:sz="8" w:space="0" w:color="auto"/>
                    <w:bottom w:val="nil"/>
                    <w:right w:val="nil"/>
                  </w:tcBorders>
                  <w:tcMar>
                    <w:top w:w="0" w:type="dxa"/>
                    <w:left w:w="42" w:type="dxa"/>
                    <w:bottom w:w="0" w:type="dxa"/>
                    <w:right w:w="42" w:type="dxa"/>
                  </w:tcMar>
                </w:tcPr>
                <w:p w14:paraId="7D2684EA" w14:textId="77777777" w:rsidR="004346A8" w:rsidRDefault="00DF58B4">
                  <w:pPr>
                    <w:rPr>
                      <w:rFonts w:ascii="Arial" w:hAnsi="Arial" w:cs="Arial"/>
                      <w:b/>
                      <w:bCs/>
                      <w:i/>
                      <w:iCs/>
                      <w:szCs w:val="20"/>
                    </w:rPr>
                  </w:pPr>
                  <w:r>
                    <w:rPr>
                      <w:rFonts w:ascii="Arial" w:hAnsi="Arial" w:cs="Arial"/>
                      <w:b/>
                      <w:bCs/>
                      <w:i/>
                      <w:iCs/>
                      <w:szCs w:val="20"/>
                    </w:rPr>
                    <w:lastRenderedPageBreak/>
                    <w:t>Clauses affected:</w:t>
                  </w:r>
                </w:p>
              </w:tc>
              <w:tc>
                <w:tcPr>
                  <w:tcW w:w="6946" w:type="dxa"/>
                  <w:tcBorders>
                    <w:top w:val="single" w:sz="8" w:space="0" w:color="auto"/>
                    <w:left w:val="nil"/>
                    <w:bottom w:val="nil"/>
                    <w:right w:val="single" w:sz="8" w:space="0" w:color="auto"/>
                  </w:tcBorders>
                  <w:tcMar>
                    <w:top w:w="0" w:type="dxa"/>
                    <w:left w:w="42" w:type="dxa"/>
                    <w:bottom w:w="0" w:type="dxa"/>
                    <w:right w:w="42" w:type="dxa"/>
                  </w:tcMar>
                </w:tcPr>
                <w:p w14:paraId="7D2684EB" w14:textId="77777777" w:rsidR="004346A8" w:rsidRDefault="00DF58B4">
                  <w:pPr>
                    <w:spacing w:afterLines="20" w:after="48"/>
                    <w:rPr>
                      <w:rFonts w:ascii="Arial" w:hAnsi="Arial" w:cs="Arial"/>
                      <w:szCs w:val="20"/>
                      <w:lang w:eastAsia="zh-CN"/>
                    </w:rPr>
                  </w:pPr>
                  <w:r>
                    <w:rPr>
                      <w:rFonts w:ascii="Arial" w:hAnsi="Arial" w:cs="Arial"/>
                      <w:szCs w:val="20"/>
                      <w:lang w:eastAsia="zh-CN"/>
                    </w:rPr>
                    <w:t>8.2.4.1.1 in TS 38.214.</w:t>
                  </w:r>
                </w:p>
              </w:tc>
            </w:tr>
            <w:tr w:rsidR="004346A8" w14:paraId="7D2684EF" w14:textId="77777777">
              <w:tc>
                <w:tcPr>
                  <w:tcW w:w="2694" w:type="dxa"/>
                  <w:tcBorders>
                    <w:top w:val="nil"/>
                    <w:left w:val="single" w:sz="8" w:space="0" w:color="auto"/>
                    <w:bottom w:val="nil"/>
                    <w:right w:val="nil"/>
                  </w:tcBorders>
                  <w:tcMar>
                    <w:top w:w="0" w:type="dxa"/>
                    <w:left w:w="42" w:type="dxa"/>
                    <w:bottom w:w="0" w:type="dxa"/>
                    <w:right w:w="42" w:type="dxa"/>
                  </w:tcMar>
                </w:tcPr>
                <w:p w14:paraId="7D2684ED" w14:textId="77777777" w:rsidR="004346A8" w:rsidRDefault="004346A8">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7D2684EE" w14:textId="77777777" w:rsidR="004346A8" w:rsidRDefault="004346A8">
                  <w:pPr>
                    <w:rPr>
                      <w:rFonts w:ascii="Arial" w:hAnsi="Arial" w:cs="Arial"/>
                      <w:szCs w:val="20"/>
                    </w:rPr>
                  </w:pPr>
                </w:p>
              </w:tc>
            </w:tr>
          </w:tbl>
          <w:p w14:paraId="7D2684F0" w14:textId="77777777" w:rsidR="004346A8" w:rsidRDefault="00DF58B4">
            <w:pPr>
              <w:pStyle w:val="BodyText"/>
              <w:snapToGrid w:val="0"/>
              <w:spacing w:beforeLines="50" w:before="120"/>
              <w:rPr>
                <w:rFonts w:ascii="Times New Roman" w:eastAsiaTheme="minorHAnsi" w:hAnsi="Times New Roman"/>
                <w:b/>
                <w:bCs/>
                <w:shd w:val="clear" w:color="auto" w:fill="D9D9D9"/>
              </w:rPr>
            </w:pPr>
            <w:r>
              <w:rPr>
                <w:b/>
                <w:bCs/>
                <w:color w:val="000000"/>
                <w:shd w:val="clear" w:color="auto" w:fill="D9D9D9"/>
              </w:rPr>
              <w:t>---------------------------------------&lt; Text Proposal 2 for 38.214&gt; --------------------------------------</w:t>
            </w:r>
          </w:p>
          <w:p w14:paraId="7D2684F1" w14:textId="77777777" w:rsidR="004346A8" w:rsidRDefault="00DF58B4">
            <w:pPr>
              <w:rPr>
                <w:rFonts w:ascii="Arial" w:hAnsi="Arial" w:cs="Arial"/>
                <w:szCs w:val="20"/>
                <w:lang w:val="en-US"/>
              </w:rPr>
            </w:pPr>
            <w:r>
              <w:rPr>
                <w:rFonts w:ascii="Arial" w:hAnsi="Arial" w:cs="Arial"/>
                <w:szCs w:val="20"/>
              </w:rPr>
              <w:t>8.2.4.1.1           Resource allocation in time domain</w:t>
            </w:r>
          </w:p>
          <w:p w14:paraId="7D2684F2" w14:textId="77777777" w:rsidR="004346A8" w:rsidRDefault="00DF58B4">
            <w:pPr>
              <w:spacing w:afterLines="30" w:after="72"/>
              <w:rPr>
                <w:rFonts w:ascii="Times New Roman" w:hAnsi="Times New Roman"/>
                <w:szCs w:val="20"/>
              </w:rPr>
            </w:pPr>
            <w:r>
              <w:rPr>
                <w:szCs w:val="20"/>
              </w:rPr>
              <w:t>The UE shall transmit the SL PRS in the same slot as the associated PSCCH.</w:t>
            </w:r>
          </w:p>
          <w:p w14:paraId="7D2684F3" w14:textId="77777777" w:rsidR="004346A8" w:rsidRDefault="00DF58B4">
            <w:pPr>
              <w:spacing w:afterLines="30" w:after="72"/>
              <w:rPr>
                <w:szCs w:val="20"/>
              </w:rPr>
            </w:pPr>
            <w:r>
              <w:rPr>
                <w:szCs w:val="20"/>
              </w:rPr>
              <w:t>The UE shall transmit the SL PRS in consecutive symbols within the slot.</w:t>
            </w:r>
          </w:p>
          <w:p w14:paraId="7D2684F4" w14:textId="77777777" w:rsidR="004346A8" w:rsidRDefault="00DF58B4">
            <w:pPr>
              <w:spacing w:afterLines="30" w:after="72"/>
              <w:rPr>
                <w:szCs w:val="20"/>
              </w:rPr>
            </w:pPr>
            <w:r>
              <w:rPr>
                <w:szCs w:val="20"/>
              </w:rPr>
              <w:t>A UE does not transmit multiple SL PRS resources in the same slot.</w:t>
            </w:r>
          </w:p>
          <w:p w14:paraId="7D2684F5" w14:textId="77777777" w:rsidR="004346A8" w:rsidRDefault="00DF58B4">
            <w:pPr>
              <w:spacing w:afterLines="30" w:after="72"/>
              <w:rPr>
                <w:szCs w:val="20"/>
              </w:rPr>
            </w:pPr>
            <w:r>
              <w:rPr>
                <w:szCs w:val="20"/>
              </w:rPr>
              <w:t>For a shared resource pool, the UE transmits the SL PRS in PSSCH symbols according to clause 8.1.2.1, [with the following restrictions:</w:t>
            </w:r>
          </w:p>
          <w:p w14:paraId="7D2684F6" w14:textId="77777777" w:rsidR="004346A8" w:rsidRDefault="00DF58B4">
            <w:pPr>
              <w:spacing w:afterLines="30" w:after="72"/>
              <w:ind w:left="568" w:hanging="284"/>
              <w:rPr>
                <w:szCs w:val="20"/>
                <w:lang w:val="en-US"/>
              </w:rPr>
            </w:pPr>
            <w:r>
              <w:rPr>
                <w:szCs w:val="20"/>
                <w:lang w:val="en-US"/>
              </w:rPr>
              <w:t>-     the number of contiguous symbols for SL PRS transmission, ‘M’, shall correspond to one of the SL PRS resources in parameter.</w:t>
            </w:r>
          </w:p>
          <w:p w14:paraId="7D2684F7" w14:textId="77777777" w:rsidR="004346A8" w:rsidRDefault="00DF58B4">
            <w:pPr>
              <w:spacing w:afterLines="30" w:after="72"/>
              <w:ind w:left="568" w:hanging="284"/>
              <w:rPr>
                <w:szCs w:val="20"/>
                <w:lang w:val="en-US"/>
              </w:rPr>
            </w:pPr>
            <w:r>
              <w:rPr>
                <w:szCs w:val="20"/>
                <w:lang w:val="en-US"/>
              </w:rPr>
              <w:t>-     the UE shall not transmit SL PRS in symbols where associated PSCCH is transmitted.</w:t>
            </w:r>
          </w:p>
          <w:p w14:paraId="7D2684F8" w14:textId="77777777" w:rsidR="004346A8" w:rsidRDefault="00DF58B4">
            <w:pPr>
              <w:spacing w:afterLines="30" w:after="72"/>
              <w:ind w:left="568" w:hanging="284"/>
              <w:rPr>
                <w:szCs w:val="20"/>
                <w:lang w:val="en-US"/>
              </w:rPr>
            </w:pPr>
            <w:r>
              <w:rPr>
                <w:szCs w:val="20"/>
                <w:lang w:val="en-US"/>
              </w:rPr>
              <w:t>-     the UE shall not transmit SL PRS and PSSCH DMRS in the same symbol.</w:t>
            </w:r>
          </w:p>
          <w:p w14:paraId="7D2684F9" w14:textId="77777777" w:rsidR="004346A8" w:rsidRDefault="00DF58B4">
            <w:pPr>
              <w:spacing w:afterLines="30" w:after="72"/>
              <w:ind w:left="568" w:hanging="284"/>
              <w:rPr>
                <w:szCs w:val="20"/>
                <w:lang w:val="en-US"/>
              </w:rPr>
            </w:pPr>
            <w:r>
              <w:rPr>
                <w:szCs w:val="20"/>
                <w:lang w:val="en-US"/>
              </w:rPr>
              <w:t>-     the UE shall transmit SL PRS on contiguous symbols either in between or after symbols where PSSCH DMRS is transmitted.</w:t>
            </w:r>
          </w:p>
          <w:p w14:paraId="7D2684FA" w14:textId="77777777" w:rsidR="004346A8" w:rsidRDefault="00DF58B4">
            <w:pPr>
              <w:spacing w:afterLines="30" w:after="72"/>
              <w:ind w:left="568" w:hanging="284"/>
              <w:rPr>
                <w:szCs w:val="20"/>
                <w:lang w:val="en-US"/>
              </w:rPr>
            </w:pPr>
            <w:r>
              <w:rPr>
                <w:szCs w:val="20"/>
                <w:lang w:val="en-US"/>
              </w:rPr>
              <w:t xml:space="preserve">-     the UE shall transmit SL PRS only after the last symbol with second stage SCI. </w:t>
            </w:r>
          </w:p>
          <w:p w14:paraId="7D2684FB" w14:textId="77777777" w:rsidR="004346A8" w:rsidRDefault="00DF58B4">
            <w:pPr>
              <w:spacing w:afterLines="30" w:after="72"/>
              <w:ind w:left="568" w:hanging="284"/>
              <w:rPr>
                <w:szCs w:val="20"/>
                <w:lang w:val="en-US"/>
              </w:rPr>
            </w:pPr>
            <w:r>
              <w:rPr>
                <w:szCs w:val="20"/>
                <w:lang w:val="en-US"/>
              </w:rPr>
              <w:t>-     For a given value of ‘M’, SL PRS resource is mapped to the last consecutive ‘M’ SL symbols in the slot that meet all the other restrictions</w:t>
            </w:r>
          </w:p>
          <w:p w14:paraId="7D2684FC" w14:textId="77777777" w:rsidR="004346A8" w:rsidRDefault="00DF58B4">
            <w:pPr>
              <w:spacing w:afterLines="30" w:after="72"/>
              <w:ind w:left="568" w:hanging="284"/>
              <w:rPr>
                <w:szCs w:val="20"/>
                <w:lang w:val="en-US"/>
              </w:rPr>
            </w:pPr>
            <w:r>
              <w:rPr>
                <w:szCs w:val="20"/>
                <w:lang w:val="en-US"/>
              </w:rPr>
              <w:t>-     The UE shall not transmit PSSCH and SL PRS in the same symbol.</w:t>
            </w:r>
          </w:p>
          <w:p w14:paraId="7D2684FD" w14:textId="77777777" w:rsidR="004346A8" w:rsidRDefault="00DF58B4">
            <w:pPr>
              <w:spacing w:afterLines="30" w:after="72"/>
              <w:ind w:left="567" w:hanging="283"/>
              <w:rPr>
                <w:szCs w:val="20"/>
                <w:lang w:val="en-US"/>
              </w:rPr>
            </w:pPr>
            <w:r>
              <w:rPr>
                <w:szCs w:val="20"/>
              </w:rPr>
              <w:t>-     The UE shall not transmit PSFCH (including the preceding gap symbol)</w:t>
            </w:r>
            <w:r>
              <w:rPr>
                <w:rFonts w:ascii="PMingLiU" w:eastAsia="PMingLiU" w:hint="eastAsia"/>
                <w:szCs w:val="20"/>
              </w:rPr>
              <w:t xml:space="preserve"> </w:t>
            </w:r>
            <w:r>
              <w:rPr>
                <w:szCs w:val="20"/>
              </w:rPr>
              <w:t>and SL PRS in the same symbol.]</w:t>
            </w:r>
          </w:p>
          <w:p w14:paraId="7D2684FE" w14:textId="77777777" w:rsidR="004346A8" w:rsidRDefault="004346A8">
            <w:pPr>
              <w:spacing w:afterLines="30" w:after="72"/>
              <w:rPr>
                <w:szCs w:val="20"/>
              </w:rPr>
            </w:pPr>
          </w:p>
          <w:p w14:paraId="7D2684FF" w14:textId="77777777" w:rsidR="004346A8" w:rsidRDefault="00DF58B4">
            <w:pPr>
              <w:pStyle w:val="BodyText"/>
              <w:snapToGrid w:val="0"/>
              <w:spacing w:beforeLines="50" w:before="120"/>
              <w:jc w:val="center"/>
              <w:rPr>
                <w:b/>
                <w:bCs/>
                <w:shd w:val="clear" w:color="auto" w:fill="D9D9D9"/>
              </w:rPr>
            </w:pPr>
            <w:r>
              <w:rPr>
                <w:b/>
                <w:bCs/>
                <w:color w:val="000000"/>
                <w:shd w:val="clear" w:color="auto" w:fill="D9D9D9"/>
              </w:rPr>
              <w:t>-------------------------------------------</w:t>
            </w:r>
            <w:r>
              <w:rPr>
                <w:color w:val="000000"/>
                <w:shd w:val="clear" w:color="auto" w:fill="D9D9D9"/>
              </w:rPr>
              <w:t>&lt;   End of Text Proposal 2&gt;</w:t>
            </w:r>
            <w:r>
              <w:rPr>
                <w:b/>
                <w:bCs/>
                <w:color w:val="000000"/>
                <w:shd w:val="clear" w:color="auto" w:fill="D9D9D9"/>
              </w:rPr>
              <w:t xml:space="preserve"> ---------------------------------------</w:t>
            </w:r>
          </w:p>
          <w:p w14:paraId="7D268500" w14:textId="77777777" w:rsidR="004346A8" w:rsidRDefault="004346A8">
            <w:pPr>
              <w:pStyle w:val="BodyText"/>
              <w:snapToGrid w:val="0"/>
              <w:spacing w:beforeLines="50" w:before="120"/>
              <w:jc w:val="center"/>
              <w:rPr>
                <w:b/>
                <w:bCs/>
                <w:shd w:val="clear" w:color="auto" w:fill="D9D9D9"/>
              </w:rPr>
            </w:pPr>
          </w:p>
          <w:p w14:paraId="7D268501" w14:textId="77777777" w:rsidR="004346A8" w:rsidRDefault="00DF58B4">
            <w:pPr>
              <w:pStyle w:val="Heading4"/>
              <w:spacing w:before="0"/>
              <w:jc w:val="both"/>
              <w:rPr>
                <w:rFonts w:eastAsia="Times New Roman"/>
                <w:b w:val="0"/>
                <w:bCs w:val="0"/>
                <w:szCs w:val="20"/>
                <w:lang w:val="en-US"/>
              </w:rPr>
            </w:pPr>
            <w:r>
              <w:rPr>
                <w:rFonts w:eastAsia="Times New Roman"/>
                <w:b w:val="0"/>
                <w:bCs w:val="0"/>
                <w:szCs w:val="20"/>
              </w:rPr>
              <w:t>Proposal 2:  Adopt Text proposal 2 in updating of TS 38.214.</w:t>
            </w:r>
          </w:p>
          <w:p w14:paraId="7D268502" w14:textId="77777777" w:rsidR="004346A8" w:rsidRDefault="004346A8">
            <w:pPr>
              <w:pStyle w:val="BodyText"/>
              <w:ind w:left="1159" w:hanging="1159"/>
              <w:rPr>
                <w:rFonts w:eastAsiaTheme="minorHAnsi"/>
                <w:b/>
                <w:bCs/>
              </w:rPr>
            </w:pPr>
          </w:p>
          <w:p w14:paraId="7D268503" w14:textId="77777777" w:rsidR="004346A8" w:rsidRDefault="004346A8">
            <w:pPr>
              <w:tabs>
                <w:tab w:val="right" w:leader="dot" w:pos="9629"/>
              </w:tabs>
              <w:spacing w:after="120"/>
              <w:ind w:left="1701" w:hanging="1701"/>
            </w:pPr>
          </w:p>
        </w:tc>
      </w:tr>
      <w:tr w:rsidR="004346A8" w14:paraId="7D26850F"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05" w14:textId="77777777" w:rsidR="004346A8" w:rsidRDefault="00DF58B4">
            <w:pPr>
              <w:rPr>
                <w:rFonts w:eastAsia="Calibri"/>
              </w:rPr>
            </w:pPr>
            <w:r>
              <w:rPr>
                <w:szCs w:val="20"/>
                <w:lang w:eastAsia="zh-CN"/>
              </w:rPr>
              <w:lastRenderedPageBreak/>
              <w:t>Apple [30]</w:t>
            </w:r>
          </w:p>
        </w:tc>
        <w:tc>
          <w:tcPr>
            <w:tcW w:w="8421" w:type="dxa"/>
            <w:tcBorders>
              <w:top w:val="single" w:sz="4" w:space="0" w:color="000000"/>
              <w:left w:val="single" w:sz="4" w:space="0" w:color="000000"/>
              <w:bottom w:val="single" w:sz="4" w:space="0" w:color="000000"/>
              <w:right w:val="single" w:sz="4" w:space="0" w:color="000000"/>
            </w:tcBorders>
          </w:tcPr>
          <w:p w14:paraId="7D268506" w14:textId="77777777" w:rsidR="004346A8" w:rsidRDefault="00DF58B4">
            <w:pPr>
              <w:pStyle w:val="NormalWeb"/>
              <w:rPr>
                <w:i/>
                <w:iCs/>
                <w:sz w:val="20"/>
                <w:szCs w:val="20"/>
                <w:lang w:eastAsia="en-US"/>
              </w:rPr>
            </w:pPr>
            <w:r>
              <w:rPr>
                <w:i/>
                <w:iCs/>
                <w:sz w:val="20"/>
                <w:szCs w:val="20"/>
              </w:rPr>
              <w:t>Proposal 2: Support the following for SL-PRS multiplexing/collision with the following channels:</w:t>
            </w:r>
          </w:p>
          <w:p w14:paraId="7D268507" w14:textId="77777777" w:rsidR="004346A8" w:rsidRDefault="00DF58B4">
            <w:pPr>
              <w:numPr>
                <w:ilvl w:val="0"/>
                <w:numId w:val="30"/>
              </w:numPr>
              <w:rPr>
                <w:rFonts w:ascii="Calibri" w:eastAsia="Times New Roman" w:hAnsi="Calibri" w:cs="Calibri"/>
                <w:i/>
                <w:iCs/>
                <w:szCs w:val="20"/>
              </w:rPr>
            </w:pPr>
            <w:r>
              <w:rPr>
                <w:rFonts w:ascii="Calibri" w:eastAsia="Times New Roman" w:hAnsi="Calibri" w:cs="Calibri"/>
                <w:i/>
                <w:iCs/>
                <w:szCs w:val="20"/>
              </w:rPr>
              <w:t>Aspect 1: SL-PRS and PT-RS colliding in shared resource pool:</w:t>
            </w:r>
          </w:p>
          <w:p w14:paraId="7D268508" w14:textId="77777777" w:rsidR="004346A8" w:rsidRDefault="00DF58B4">
            <w:pPr>
              <w:numPr>
                <w:ilvl w:val="1"/>
                <w:numId w:val="30"/>
              </w:numPr>
              <w:rPr>
                <w:rFonts w:ascii="Calibri" w:eastAsia="Times New Roman" w:hAnsi="Calibri" w:cs="Calibri"/>
                <w:i/>
                <w:iCs/>
                <w:szCs w:val="20"/>
              </w:rPr>
            </w:pPr>
            <w:r>
              <w:rPr>
                <w:rFonts w:ascii="Calibri" w:eastAsia="Times New Roman" w:hAnsi="Calibri" w:cs="Calibri"/>
                <w:i/>
                <w:iCs/>
                <w:szCs w:val="20"/>
              </w:rPr>
              <w:t>Alt. 1.2: SL-PRS is not mapped on symbols occupied by PT-RS</w:t>
            </w:r>
          </w:p>
          <w:p w14:paraId="7D268509" w14:textId="77777777" w:rsidR="004346A8" w:rsidRDefault="00DF58B4">
            <w:pPr>
              <w:pStyle w:val="ListParagraph"/>
              <w:numPr>
                <w:ilvl w:val="0"/>
                <w:numId w:val="30"/>
              </w:numPr>
              <w:spacing w:after="180" w:line="252" w:lineRule="auto"/>
              <w:jc w:val="both"/>
              <w:rPr>
                <w:rFonts w:ascii="Times New Roman" w:eastAsia="Times New Roman" w:hAnsi="Times New Roman"/>
                <w:i/>
                <w:iCs/>
                <w:szCs w:val="20"/>
              </w:rPr>
            </w:pPr>
            <w:r>
              <w:rPr>
                <w:rFonts w:ascii="Times New Roman" w:hAnsi="Times New Roman"/>
                <w:i/>
                <w:iCs/>
              </w:rPr>
              <w:t>Aspect 4: SL-PRS and UL transmission collisions</w:t>
            </w:r>
          </w:p>
          <w:p w14:paraId="7D26850A" w14:textId="77777777" w:rsidR="004346A8" w:rsidRDefault="00DF58B4">
            <w:pPr>
              <w:pStyle w:val="ListParagraph"/>
              <w:numPr>
                <w:ilvl w:val="1"/>
                <w:numId w:val="30"/>
              </w:numPr>
              <w:spacing w:after="180" w:line="252" w:lineRule="auto"/>
              <w:jc w:val="both"/>
              <w:rPr>
                <w:rFonts w:ascii="Times New Roman" w:hAnsi="Times New Roman"/>
                <w:i/>
                <w:iCs/>
              </w:rPr>
            </w:pPr>
            <w:r>
              <w:rPr>
                <w:rFonts w:ascii="Times New Roman" w:hAnsi="Times New Roman"/>
                <w:i/>
                <w:iCs/>
              </w:rPr>
              <w:t>Alt. 4.2: When SL PRS resource and UL transmission resource collide each other, a prioritization rule is not necessary to be specified.</w:t>
            </w:r>
          </w:p>
          <w:p w14:paraId="7D26850B" w14:textId="77777777" w:rsidR="004346A8" w:rsidRDefault="00DF58B4">
            <w:pPr>
              <w:pStyle w:val="ListParagraph"/>
              <w:numPr>
                <w:ilvl w:val="2"/>
                <w:numId w:val="30"/>
              </w:numPr>
              <w:spacing w:after="180" w:line="252" w:lineRule="auto"/>
              <w:jc w:val="both"/>
              <w:rPr>
                <w:rFonts w:ascii="Times New Roman" w:hAnsi="Times New Roman"/>
                <w:i/>
                <w:iCs/>
              </w:rPr>
            </w:pPr>
            <w:r>
              <w:rPr>
                <w:rFonts w:ascii="Times New Roman" w:hAnsi="Times New Roman"/>
                <w:i/>
                <w:iCs/>
              </w:rPr>
              <w:t xml:space="preserve">Note: This implies that we are reusing existing prioritization rules and no additional specification support is needed. </w:t>
            </w:r>
          </w:p>
          <w:p w14:paraId="7D26850C" w14:textId="77777777" w:rsidR="004346A8" w:rsidRDefault="00DF58B4">
            <w:pPr>
              <w:pStyle w:val="ListParagraph"/>
              <w:numPr>
                <w:ilvl w:val="0"/>
                <w:numId w:val="30"/>
              </w:numPr>
              <w:spacing w:after="180" w:line="252" w:lineRule="auto"/>
              <w:jc w:val="both"/>
              <w:rPr>
                <w:rFonts w:ascii="Times New Roman" w:hAnsi="Times New Roman"/>
                <w:i/>
                <w:iCs/>
              </w:rPr>
            </w:pPr>
            <w:r>
              <w:rPr>
                <w:rFonts w:ascii="Times New Roman" w:hAnsi="Times New Roman"/>
                <w:i/>
                <w:iCs/>
              </w:rPr>
              <w:t>Aspect 5: SL-PRS and CSI-RS collisions</w:t>
            </w:r>
          </w:p>
          <w:p w14:paraId="7D26850D" w14:textId="77777777" w:rsidR="004346A8" w:rsidRDefault="00DF58B4">
            <w:pPr>
              <w:pStyle w:val="ListParagraph"/>
              <w:numPr>
                <w:ilvl w:val="1"/>
                <w:numId w:val="30"/>
              </w:numPr>
              <w:spacing w:after="180" w:line="252" w:lineRule="auto"/>
              <w:jc w:val="both"/>
              <w:rPr>
                <w:rFonts w:ascii="Times New Roman" w:hAnsi="Times New Roman"/>
                <w:i/>
                <w:iCs/>
              </w:rPr>
            </w:pPr>
            <w:r>
              <w:rPr>
                <w:rFonts w:ascii="Times New Roman" w:hAnsi="Times New Roman"/>
                <w:i/>
                <w:iCs/>
              </w:rPr>
              <w:t xml:space="preserve">This can be an error case: </w:t>
            </w:r>
            <w:r>
              <w:rPr>
                <w:rFonts w:ascii="Times New Roman" w:hAnsi="Times New Roman"/>
                <w:i/>
                <w:iCs/>
                <w:lang w:eastAsia="ko-KR"/>
              </w:rPr>
              <w:t>UE does not map SL-PRS and SL CSI-</w:t>
            </w:r>
            <w:proofErr w:type="gramStart"/>
            <w:r>
              <w:rPr>
                <w:rFonts w:ascii="Times New Roman" w:hAnsi="Times New Roman"/>
                <w:i/>
                <w:iCs/>
                <w:lang w:eastAsia="ko-KR"/>
              </w:rPr>
              <w:t>RS  in</w:t>
            </w:r>
            <w:proofErr w:type="gramEnd"/>
            <w:r>
              <w:rPr>
                <w:rFonts w:ascii="Times New Roman" w:hAnsi="Times New Roman"/>
                <w:i/>
                <w:iCs/>
                <w:lang w:eastAsia="ko-KR"/>
              </w:rPr>
              <w:t xml:space="preserve"> the same OFDM symbol(s).</w:t>
            </w:r>
          </w:p>
          <w:p w14:paraId="7D26850E" w14:textId="77777777" w:rsidR="004346A8" w:rsidRDefault="004346A8">
            <w:pPr>
              <w:tabs>
                <w:tab w:val="right" w:leader="dot" w:pos="9629"/>
              </w:tabs>
              <w:spacing w:after="120"/>
              <w:ind w:left="1701" w:hanging="1701"/>
            </w:pPr>
          </w:p>
        </w:tc>
      </w:tr>
      <w:tr w:rsidR="004346A8" w14:paraId="7D26851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10" w14:textId="77777777" w:rsidR="004346A8" w:rsidRDefault="00DF58B4">
            <w:pPr>
              <w:rPr>
                <w:rFonts w:eastAsia="Calibri"/>
              </w:rPr>
            </w:pPr>
            <w:r>
              <w:rPr>
                <w:szCs w:val="20"/>
                <w:lang w:eastAsia="zh-CN"/>
              </w:rPr>
              <w:t>ZTE [31]</w:t>
            </w:r>
          </w:p>
        </w:tc>
        <w:tc>
          <w:tcPr>
            <w:tcW w:w="8421" w:type="dxa"/>
            <w:tcBorders>
              <w:top w:val="single" w:sz="4" w:space="0" w:color="000000"/>
              <w:left w:val="single" w:sz="4" w:space="0" w:color="000000"/>
              <w:bottom w:val="single" w:sz="4" w:space="0" w:color="000000"/>
              <w:right w:val="single" w:sz="4" w:space="0" w:color="000000"/>
            </w:tcBorders>
          </w:tcPr>
          <w:p w14:paraId="7D268511" w14:textId="77777777" w:rsidR="004346A8" w:rsidRDefault="00DF58B4">
            <w:pPr>
              <w:snapToGrid w:val="0"/>
              <w:spacing w:afterLines="50" w:after="120"/>
              <w:rPr>
                <w:szCs w:val="20"/>
              </w:rPr>
            </w:pPr>
            <w:r>
              <w:rPr>
                <w:szCs w:val="20"/>
              </w:rPr>
              <w:t>However, in a SL-PRS symbol, there is no data mapping on that, hence, PT-RS shall not be mapped on resource elements occupied by SL PRS symbol.</w:t>
            </w:r>
          </w:p>
          <w:p w14:paraId="7D268512" w14:textId="77777777" w:rsidR="004346A8" w:rsidRDefault="00DF58B4">
            <w:pPr>
              <w:snapToGrid w:val="0"/>
              <w:spacing w:afterLines="50" w:after="120"/>
              <w:rPr>
                <w:szCs w:val="20"/>
              </w:rPr>
            </w:pPr>
            <w:r>
              <w:rPr>
                <w:b/>
                <w:bCs/>
                <w:i/>
                <w:iCs/>
                <w:szCs w:val="20"/>
              </w:rPr>
              <w:t>Proposal 11</w:t>
            </w:r>
            <w:r>
              <w:rPr>
                <w:i/>
                <w:iCs/>
                <w:szCs w:val="20"/>
              </w:rPr>
              <w:t>: Regarding multiplexing/collision between SL PRS and PT-RS, PT-RS shall not be mapped on resource elements occupied by SL PRS.</w:t>
            </w:r>
          </w:p>
          <w:p w14:paraId="7D268513" w14:textId="77777777" w:rsidR="004346A8" w:rsidRDefault="00DF58B4">
            <w:pPr>
              <w:pStyle w:val="ListParagraph"/>
              <w:numPr>
                <w:ilvl w:val="0"/>
                <w:numId w:val="31"/>
              </w:numPr>
              <w:overflowPunct w:val="0"/>
              <w:autoSpaceDE w:val="0"/>
              <w:autoSpaceDN w:val="0"/>
              <w:snapToGrid w:val="0"/>
              <w:spacing w:afterLines="50" w:after="120"/>
              <w:ind w:left="2580"/>
              <w:textAlignment w:val="baseline"/>
              <w:rPr>
                <w:szCs w:val="20"/>
              </w:rPr>
            </w:pPr>
            <w:r>
              <w:rPr>
                <w:lang w:eastAsia="zh-CN"/>
              </w:rPr>
              <w:lastRenderedPageBreak/>
              <w:t>Multiplexing/collision between SL PRS and CSI-RS</w:t>
            </w:r>
          </w:p>
          <w:p w14:paraId="7D268514" w14:textId="77777777" w:rsidR="004346A8" w:rsidRDefault="00DF58B4">
            <w:pPr>
              <w:snapToGrid w:val="0"/>
              <w:spacing w:afterLines="50" w:after="120"/>
              <w:rPr>
                <w:szCs w:val="20"/>
              </w:rPr>
            </w:pPr>
            <w:r>
              <w:rPr>
                <w:b/>
                <w:bCs/>
                <w:i/>
                <w:iCs/>
                <w:szCs w:val="20"/>
              </w:rPr>
              <w:t>Proposal 12</w:t>
            </w:r>
            <w:r>
              <w:rPr>
                <w:i/>
                <w:iCs/>
                <w:szCs w:val="20"/>
              </w:rPr>
              <w:t>: A UE does not map SL PRS and CSI-RS in the same OFDM symbols.</w:t>
            </w:r>
          </w:p>
          <w:p w14:paraId="7D268515" w14:textId="77777777" w:rsidR="004346A8" w:rsidRDefault="00DF58B4">
            <w:pPr>
              <w:pStyle w:val="ListParagraph"/>
              <w:numPr>
                <w:ilvl w:val="0"/>
                <w:numId w:val="31"/>
              </w:numPr>
              <w:overflowPunct w:val="0"/>
              <w:autoSpaceDE w:val="0"/>
              <w:autoSpaceDN w:val="0"/>
              <w:snapToGrid w:val="0"/>
              <w:spacing w:afterLines="50" w:after="120"/>
              <w:ind w:left="2580"/>
              <w:textAlignment w:val="baseline"/>
              <w:rPr>
                <w:szCs w:val="20"/>
              </w:rPr>
            </w:pPr>
            <w:r>
              <w:rPr>
                <w:lang w:eastAsia="zh-CN"/>
              </w:rPr>
              <w:t>Collision between SL PRS and Uu or LTE transmission/reception</w:t>
            </w:r>
          </w:p>
          <w:p w14:paraId="7D268516" w14:textId="77777777" w:rsidR="004346A8" w:rsidRDefault="004346A8">
            <w:pPr>
              <w:tabs>
                <w:tab w:val="right" w:leader="dot" w:pos="9629"/>
              </w:tabs>
              <w:spacing w:after="120"/>
              <w:ind w:left="1701" w:hanging="1701"/>
            </w:pPr>
          </w:p>
        </w:tc>
      </w:tr>
      <w:tr w:rsidR="004346A8" w14:paraId="7D26851C"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18" w14:textId="77777777" w:rsidR="004346A8" w:rsidRDefault="00DF58B4">
            <w:pPr>
              <w:rPr>
                <w:rFonts w:eastAsia="Calibri"/>
              </w:rPr>
            </w:pPr>
            <w:r>
              <w:rPr>
                <w:szCs w:val="20"/>
                <w:lang w:eastAsia="zh-CN"/>
              </w:rPr>
              <w:lastRenderedPageBreak/>
              <w:t>LGE [32]</w:t>
            </w:r>
          </w:p>
        </w:tc>
        <w:tc>
          <w:tcPr>
            <w:tcW w:w="8421" w:type="dxa"/>
            <w:tcBorders>
              <w:top w:val="single" w:sz="4" w:space="0" w:color="000000"/>
              <w:left w:val="single" w:sz="4" w:space="0" w:color="000000"/>
              <w:bottom w:val="single" w:sz="4" w:space="0" w:color="000000"/>
              <w:right w:val="single" w:sz="4" w:space="0" w:color="000000"/>
            </w:tcBorders>
          </w:tcPr>
          <w:p w14:paraId="7D268519" w14:textId="77777777" w:rsidR="004346A8" w:rsidRDefault="00DF58B4">
            <w:pPr>
              <w:snapToGrid w:val="0"/>
              <w:spacing w:before="100" w:beforeAutospacing="1" w:after="100" w:afterAutospacing="1" w:line="264" w:lineRule="auto"/>
              <w:rPr>
                <w:rFonts w:ascii="Calibri" w:hAnsi="Calibri" w:cs="Calibri"/>
                <w:i/>
                <w:iCs/>
                <w:szCs w:val="20"/>
              </w:rPr>
            </w:pPr>
            <w:r>
              <w:rPr>
                <w:rFonts w:ascii="Calibri" w:hAnsi="Calibri" w:cs="Calibri"/>
                <w:b/>
                <w:bCs/>
                <w:i/>
                <w:iCs/>
                <w:szCs w:val="20"/>
              </w:rPr>
              <w:t>Proposal 10:</w:t>
            </w:r>
            <w:r>
              <w:rPr>
                <w:rFonts w:ascii="Calibri" w:hAnsi="Calibri" w:cs="Calibri"/>
                <w:i/>
                <w:iCs/>
                <w:szCs w:val="20"/>
              </w:rPr>
              <w:t xml:space="preserve"> When TX and RX SL PRS resources collide each other, a prioritization rule is necessary to drop either operation based on their priorities.</w:t>
            </w:r>
          </w:p>
          <w:p w14:paraId="7D26851A" w14:textId="77777777" w:rsidR="004346A8" w:rsidRDefault="00DF58B4">
            <w:pPr>
              <w:snapToGrid w:val="0"/>
              <w:spacing w:before="100" w:beforeAutospacing="1" w:after="100" w:afterAutospacing="1" w:line="264" w:lineRule="auto"/>
              <w:rPr>
                <w:rFonts w:ascii="Calibri" w:hAnsi="Calibri" w:cs="Calibri"/>
                <w:i/>
                <w:iCs/>
                <w:szCs w:val="20"/>
              </w:rPr>
            </w:pPr>
            <w:r>
              <w:rPr>
                <w:rFonts w:ascii="Calibri" w:hAnsi="Calibri" w:cs="Calibri"/>
                <w:b/>
                <w:bCs/>
                <w:i/>
                <w:iCs/>
                <w:szCs w:val="20"/>
              </w:rPr>
              <w:t>Proposal 11:</w:t>
            </w:r>
            <w:r>
              <w:rPr>
                <w:rFonts w:ascii="Calibri" w:hAnsi="Calibri" w:cs="Calibri"/>
                <w:i/>
                <w:iCs/>
                <w:szCs w:val="20"/>
              </w:rPr>
              <w:t xml:space="preserve"> When SL PRS resource and UL transmission resource collide each other, a prioritization rule is necessary to drop either operation based on their priorities.</w:t>
            </w:r>
          </w:p>
          <w:p w14:paraId="7D26851B" w14:textId="77777777" w:rsidR="004346A8" w:rsidRDefault="004346A8">
            <w:pPr>
              <w:tabs>
                <w:tab w:val="right" w:leader="dot" w:pos="9629"/>
              </w:tabs>
              <w:spacing w:after="120"/>
              <w:ind w:left="1701" w:hanging="1701"/>
            </w:pPr>
          </w:p>
        </w:tc>
      </w:tr>
      <w:tr w:rsidR="004346A8" w14:paraId="7D26854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1D" w14:textId="77777777" w:rsidR="004346A8" w:rsidRDefault="00DF58B4">
            <w:pPr>
              <w:rPr>
                <w:rFonts w:eastAsia="Calibri"/>
              </w:rPr>
            </w:pPr>
            <w:r>
              <w:rPr>
                <w:szCs w:val="20"/>
                <w:lang w:eastAsia="zh-CN"/>
              </w:rPr>
              <w:t>Samsung [33]</w:t>
            </w:r>
          </w:p>
        </w:tc>
        <w:tc>
          <w:tcPr>
            <w:tcW w:w="8421" w:type="dxa"/>
            <w:tcBorders>
              <w:top w:val="single" w:sz="4" w:space="0" w:color="000000"/>
              <w:left w:val="single" w:sz="4" w:space="0" w:color="000000"/>
              <w:bottom w:val="single" w:sz="4" w:space="0" w:color="000000"/>
              <w:right w:val="single" w:sz="4" w:space="0" w:color="000000"/>
            </w:tcBorders>
          </w:tcPr>
          <w:p w14:paraId="7D26851E" w14:textId="77777777" w:rsidR="004346A8" w:rsidRDefault="00DF58B4">
            <w:pPr>
              <w:pStyle w:val="maintext"/>
              <w:ind w:firstLine="396"/>
              <w:rPr>
                <w:i/>
                <w:iCs/>
                <w:spacing w:val="-2"/>
                <w:lang w:eastAsia="en-US"/>
              </w:rPr>
            </w:pPr>
            <w:r>
              <w:rPr>
                <w:rFonts w:hint="eastAsia"/>
                <w:b/>
                <w:bCs/>
                <w:i/>
                <w:iCs/>
                <w:spacing w:val="-2"/>
                <w:u w:val="single"/>
              </w:rPr>
              <w:t>Proposal 2:</w:t>
            </w:r>
            <w:r>
              <w:rPr>
                <w:rFonts w:hint="eastAsia"/>
                <w:b/>
                <w:bCs/>
                <w:i/>
                <w:iCs/>
                <w:spacing w:val="-2"/>
              </w:rPr>
              <w:t xml:space="preserve"> </w:t>
            </w:r>
            <w:r>
              <w:rPr>
                <w:rFonts w:hint="eastAsia"/>
                <w:i/>
                <w:iCs/>
                <w:spacing w:val="-2"/>
              </w:rPr>
              <w:t>In a shared resource pool,</w:t>
            </w:r>
            <w:r>
              <w:rPr>
                <w:rFonts w:hint="eastAsia"/>
                <w:b/>
                <w:bCs/>
                <w:i/>
                <w:iCs/>
                <w:spacing w:val="-2"/>
              </w:rPr>
              <w:t xml:space="preserve"> </w:t>
            </w:r>
            <w:r>
              <w:rPr>
                <w:rFonts w:hint="eastAsia"/>
                <w:i/>
                <w:iCs/>
                <w:spacing w:val="-2"/>
              </w:rPr>
              <w:t xml:space="preserve">SL PRS is not mapped on resource elements occupied by SL PTRS when there is PSSCH resource elements after SL PRS symbol(s) and high layer configuration cannot avoid SL PRS and SL PTRs overlapping. </w:t>
            </w:r>
          </w:p>
          <w:p w14:paraId="7D26851F" w14:textId="77777777" w:rsidR="004346A8" w:rsidRDefault="00DF58B4">
            <w:pPr>
              <w:pStyle w:val="maintext"/>
              <w:spacing w:before="120" w:after="120"/>
              <w:ind w:firstLine="396"/>
              <w:rPr>
                <w:spacing w:val="-2"/>
              </w:rPr>
            </w:pPr>
            <w:r>
              <w:rPr>
                <w:rFonts w:hint="eastAsia"/>
                <w:spacing w:val="-2"/>
              </w:rPr>
              <w:t>Unlike SL PTRS and SL PRS, proper high layer configuration always can avoid the overlapping between SL CSI-RS and SL PRS without any restriction of SL PRS pattern. Therefore, above Alt. 6 can be applied for SL CSI-RS and SL PRS.</w:t>
            </w:r>
          </w:p>
          <w:p w14:paraId="7D268520" w14:textId="77777777" w:rsidR="004346A8" w:rsidRDefault="00DF58B4">
            <w:pPr>
              <w:pStyle w:val="maintext"/>
              <w:ind w:firstLine="396"/>
              <w:rPr>
                <w:i/>
                <w:iCs/>
                <w:spacing w:val="-2"/>
              </w:rPr>
            </w:pPr>
            <w:r>
              <w:rPr>
                <w:rFonts w:hint="eastAsia"/>
                <w:b/>
                <w:bCs/>
                <w:i/>
                <w:iCs/>
                <w:spacing w:val="-2"/>
                <w:u w:val="single"/>
              </w:rPr>
              <w:t>Proposal 3:</w:t>
            </w:r>
            <w:r>
              <w:rPr>
                <w:rFonts w:hint="eastAsia"/>
                <w:b/>
                <w:bCs/>
                <w:i/>
                <w:iCs/>
                <w:spacing w:val="-2"/>
              </w:rPr>
              <w:t xml:space="preserve"> </w:t>
            </w:r>
            <w:r>
              <w:rPr>
                <w:rFonts w:hint="eastAsia"/>
                <w:i/>
                <w:iCs/>
                <w:spacing w:val="-2"/>
              </w:rPr>
              <w:t xml:space="preserve">SL PRS and SL CSI-RS are not overlapped by high layer configuration. </w:t>
            </w:r>
          </w:p>
          <w:p w14:paraId="7D268521" w14:textId="77777777" w:rsidR="004346A8" w:rsidRDefault="00DF58B4">
            <w:pPr>
              <w:pStyle w:val="maintext"/>
              <w:ind w:firstLine="400"/>
              <w:rPr>
                <w:b/>
                <w:bCs/>
                <w:u w:val="single"/>
              </w:rPr>
            </w:pPr>
            <w:r>
              <w:rPr>
                <w:rFonts w:hint="eastAsia"/>
              </w:rPr>
              <w:t xml:space="preserve">If the Proposal 2 and Proposal 3 are agreed, these should be captured in the specification. </w:t>
            </w:r>
          </w:p>
          <w:p w14:paraId="7D268522" w14:textId="77777777" w:rsidR="004346A8" w:rsidRDefault="00DF58B4">
            <w:pPr>
              <w:pStyle w:val="maintext"/>
              <w:ind w:firstLine="400"/>
              <w:rPr>
                <w:b/>
                <w:bCs/>
                <w:u w:val="single"/>
              </w:rPr>
            </w:pPr>
            <w:r>
              <w:rPr>
                <w:rFonts w:hint="eastAsia"/>
                <w:b/>
                <w:bCs/>
                <w:u w:val="single"/>
              </w:rPr>
              <w:t>Summary of change</w:t>
            </w:r>
          </w:p>
          <w:p w14:paraId="7D268523" w14:textId="77777777" w:rsidR="004346A8" w:rsidRDefault="00DF58B4">
            <w:pPr>
              <w:pStyle w:val="maintext"/>
              <w:ind w:firstLine="396"/>
            </w:pPr>
            <w:r>
              <w:rPr>
                <w:rFonts w:hint="eastAsia"/>
                <w:spacing w:val="-2"/>
              </w:rPr>
              <w:t xml:space="preserve">Clarify in TS 38.211 how to map SL PRS resources when there is a collision of SL PTRS and SL PRS and a collision of SL CSI-RS and SL PRS.  </w:t>
            </w:r>
          </w:p>
          <w:p w14:paraId="7D268524" w14:textId="77777777" w:rsidR="004346A8" w:rsidRDefault="00DF58B4">
            <w:pPr>
              <w:pStyle w:val="maintext"/>
              <w:ind w:firstLine="400"/>
              <w:rPr>
                <w:b/>
                <w:bCs/>
                <w:u w:val="single"/>
              </w:rPr>
            </w:pPr>
            <w:r>
              <w:rPr>
                <w:rFonts w:hint="eastAsia"/>
                <w:b/>
                <w:bCs/>
                <w:u w:val="single"/>
              </w:rPr>
              <w:t xml:space="preserve">Consequence if not </w:t>
            </w:r>
            <w:proofErr w:type="gramStart"/>
            <w:r>
              <w:rPr>
                <w:rFonts w:hint="eastAsia"/>
                <w:b/>
                <w:bCs/>
                <w:u w:val="single"/>
              </w:rPr>
              <w:t>approved</w:t>
            </w:r>
            <w:proofErr w:type="gramEnd"/>
          </w:p>
          <w:p w14:paraId="7D268525" w14:textId="77777777" w:rsidR="004346A8" w:rsidRDefault="00DF58B4">
            <w:pPr>
              <w:pStyle w:val="maintext"/>
              <w:ind w:firstLine="396"/>
              <w:rPr>
                <w:spacing w:val="-2"/>
              </w:rPr>
            </w:pPr>
            <w:r>
              <w:rPr>
                <w:rFonts w:hint="eastAsia"/>
                <w:spacing w:val="-2"/>
              </w:rPr>
              <w:t>The backward compatibility with legacy Rel-16/17 UEs is not ensured when SL PRS is transmitted in a shared resource pool. Specifically, SL PRS can be overlapped with the existing reference signals of SL PTRS and SL CSI-RS.</w:t>
            </w:r>
          </w:p>
          <w:p w14:paraId="7D268526" w14:textId="77777777" w:rsidR="004346A8" w:rsidRDefault="00DF58B4">
            <w:pPr>
              <w:pStyle w:val="maintext"/>
              <w:ind w:firstLine="400"/>
              <w:rPr>
                <w:b/>
                <w:bCs/>
                <w:u w:val="single"/>
              </w:rPr>
            </w:pPr>
            <w:r>
              <w:rPr>
                <w:rFonts w:hint="eastAsia"/>
                <w:b/>
                <w:bCs/>
                <w:u w:val="single"/>
              </w:rPr>
              <w:t>Text proposal 2</w:t>
            </w:r>
          </w:p>
          <w:p w14:paraId="7D268527" w14:textId="77777777" w:rsidR="004346A8" w:rsidRDefault="00DF58B4">
            <w:pPr>
              <w:pStyle w:val="maintext"/>
              <w:ind w:firstLine="396"/>
              <w:rPr>
                <w:spacing w:val="-2"/>
              </w:rPr>
            </w:pPr>
            <w:r>
              <w:rPr>
                <w:rFonts w:hint="eastAsia"/>
                <w:spacing w:val="-2"/>
              </w:rPr>
              <w:t>We provide the Text Proposal for section 8.4.1.6.3 of TS 38.211 [2] as below.</w:t>
            </w:r>
          </w:p>
          <w:tbl>
            <w:tblPr>
              <w:tblW w:w="0" w:type="auto"/>
              <w:tblCellMar>
                <w:left w:w="0" w:type="dxa"/>
                <w:right w:w="0" w:type="dxa"/>
              </w:tblCellMar>
              <w:tblLook w:val="04A0" w:firstRow="1" w:lastRow="0" w:firstColumn="1" w:lastColumn="0" w:noHBand="0" w:noVBand="1"/>
            </w:tblPr>
            <w:tblGrid>
              <w:gridCol w:w="8345"/>
            </w:tblGrid>
            <w:tr w:rsidR="004346A8" w14:paraId="7D26853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68528" w14:textId="77777777" w:rsidR="004346A8" w:rsidRDefault="00DF58B4">
                  <w:pPr>
                    <w:autoSpaceDE w:val="0"/>
                    <w:autoSpaceDN w:val="0"/>
                    <w:snapToGrid w:val="0"/>
                    <w:jc w:val="both"/>
                    <w:rPr>
                      <w:color w:val="FF0000"/>
                      <w:szCs w:val="20"/>
                      <w:lang w:val="en-US" w:eastAsia="zh-CN"/>
                    </w:rPr>
                  </w:pPr>
                  <w:r>
                    <w:rPr>
                      <w:color w:val="FF0000"/>
                      <w:szCs w:val="20"/>
                      <w:lang w:eastAsia="zh-CN"/>
                    </w:rPr>
                    <w:t>---------------------------- Start of Text Proposal for TS 38.211 -----------------------------</w:t>
                  </w:r>
                </w:p>
                <w:p w14:paraId="7D268529" w14:textId="77777777" w:rsidR="004346A8" w:rsidRDefault="00DF58B4">
                  <w:pPr>
                    <w:pStyle w:val="Heading5"/>
                    <w:ind w:left="1400" w:hanging="400"/>
                    <w:rPr>
                      <w:rFonts w:ascii="Times New Roman" w:eastAsia="Times New Roman" w:hAnsi="Times New Roman"/>
                      <w:color w:val="2F5496"/>
                      <w:szCs w:val="20"/>
                    </w:rPr>
                  </w:pPr>
                  <w:r>
                    <w:rPr>
                      <w:rFonts w:ascii="Times New Roman" w:eastAsia="Times New Roman" w:hAnsi="Times New Roman"/>
                      <w:szCs w:val="20"/>
                    </w:rPr>
                    <w:t>8.4.1.6.3          Mapping to physical resources</w:t>
                  </w:r>
                </w:p>
                <w:p w14:paraId="7D26852A" w14:textId="77777777" w:rsidR="004346A8" w:rsidRDefault="00DF58B4">
                  <w:pPr>
                    <w:rPr>
                      <w:rFonts w:ascii="Times New Roman" w:eastAsiaTheme="minorHAnsi" w:hAnsi="Times New Roman"/>
                      <w:szCs w:val="20"/>
                    </w:rPr>
                  </w:pPr>
                  <w:r>
                    <w:rPr>
                      <w:szCs w:val="20"/>
                    </w:rPr>
                    <w:t xml:space="preserve">The sequence shall be multiplied with the amplitude scaling factor </w:t>
                  </w:r>
                  <m:oMath>
                    <m:sSub>
                      <m:sSubPr>
                        <m:ctrlPr>
                          <w:rPr>
                            <w:rFonts w:ascii="Cambria Math" w:eastAsiaTheme="minorHAnsi" w:hAnsi="Cambria Math"/>
                            <w:i/>
                            <w:iCs/>
                            <w:sz w:val="24"/>
                          </w:rPr>
                        </m:ctrlPr>
                      </m:sSubPr>
                      <m:e>
                        <m:r>
                          <w:rPr>
                            <w:rFonts w:ascii="Cambria Math" w:hAnsi="Cambria Math"/>
                            <w:szCs w:val="20"/>
                          </w:rPr>
                          <m:t>β</m:t>
                        </m:r>
                      </m:e>
                      <m:sub>
                        <m:r>
                          <m:rPr>
                            <m:nor/>
                          </m:rPr>
                          <w:rPr>
                            <w:rFonts w:ascii="Cambria Math" w:hAnsi="Cambria Math"/>
                            <w:szCs w:val="20"/>
                          </w:rPr>
                          <m:t>SL-PRS</m:t>
                        </m:r>
                      </m:sub>
                    </m:sSub>
                  </m:oMath>
                  <w:r>
                    <w:rPr>
                      <w:szCs w:val="20"/>
                    </w:rPr>
                    <w:t xml:space="preserve"> and mapped to resources elements </w:t>
                  </w:r>
                  <m:oMath>
                    <m:sSub>
                      <m:sSubPr>
                        <m:ctrlPr>
                          <w:rPr>
                            <w:rFonts w:ascii="Cambria Math" w:eastAsiaTheme="minorHAnsi" w:hAnsi="Cambria Math"/>
                            <w:i/>
                            <w:iCs/>
                            <w:sz w:val="24"/>
                          </w:rPr>
                        </m:ctrlPr>
                      </m:sSubPr>
                      <m:e>
                        <m:d>
                          <m:dPr>
                            <m:ctrlPr>
                              <w:rPr>
                                <w:rFonts w:ascii="Cambria Math" w:eastAsiaTheme="minorHAnsi" w:hAnsi="Cambria Math"/>
                                <w:i/>
                                <w:iCs/>
                                <w:sz w:val="24"/>
                              </w:rPr>
                            </m:ctrlPr>
                          </m:dPr>
                          <m:e>
                            <m:r>
                              <w:rPr>
                                <w:rFonts w:ascii="Cambria Math" w:hAnsi="Cambria Math"/>
                                <w:szCs w:val="20"/>
                              </w:rPr>
                              <m:t>k,l</m:t>
                            </m:r>
                          </m:e>
                        </m:d>
                      </m:e>
                      <m:sub>
                        <m:r>
                          <w:rPr>
                            <w:rFonts w:ascii="Cambria Math" w:hAnsi="Cambria Math"/>
                            <w:szCs w:val="20"/>
                          </w:rPr>
                          <m:t>p,μ</m:t>
                        </m:r>
                      </m:sub>
                    </m:sSub>
                  </m:oMath>
                  <w:r>
                    <w:rPr>
                      <w:szCs w:val="20"/>
                    </w:rPr>
                    <w:t xml:space="preserve"> according to </w:t>
                  </w:r>
                </w:p>
                <w:p w14:paraId="7D26852B" w14:textId="77777777" w:rsidR="004346A8" w:rsidRDefault="001A5750">
                  <w:pPr>
                    <w:rPr>
                      <w:szCs w:val="20"/>
                    </w:rPr>
                  </w:pPr>
                  <m:oMathPara>
                    <m:oMath>
                      <m:sSubSup>
                        <m:sSubSupPr>
                          <m:ctrlPr>
                            <w:rPr>
                              <w:rFonts w:ascii="Cambria Math" w:eastAsiaTheme="minorHAnsi" w:hAnsi="Cambria Math"/>
                              <w:sz w:val="24"/>
                            </w:rPr>
                          </m:ctrlPr>
                        </m:sSubSupPr>
                        <m:e>
                          <m:r>
                            <w:rPr>
                              <w:rFonts w:ascii="Cambria Math" w:hAnsi="Cambria Math"/>
                              <w:szCs w:val="20"/>
                            </w:rPr>
                            <m:t>a</m:t>
                          </m:r>
                        </m:e>
                        <m:sub>
                          <m:r>
                            <w:rPr>
                              <w:rFonts w:ascii="Cambria Math" w:hAnsi="Cambria Math"/>
                              <w:szCs w:val="20"/>
                            </w:rPr>
                            <m:t>k</m:t>
                          </m:r>
                          <m:r>
                            <m:rPr>
                              <m:sty m:val="p"/>
                            </m:rPr>
                            <w:rPr>
                              <w:rFonts w:ascii="Cambria Math" w:hAnsi="Cambria Math"/>
                              <w:szCs w:val="20"/>
                            </w:rPr>
                            <m:t>,</m:t>
                          </m:r>
                          <m:r>
                            <w:rPr>
                              <w:rFonts w:ascii="Cambria Math" w:hAnsi="Cambria Math"/>
                              <w:szCs w:val="20"/>
                            </w:rPr>
                            <m:t>l</m:t>
                          </m:r>
                        </m:sub>
                        <m:sup>
                          <m:d>
                            <m:dPr>
                              <m:ctrlPr>
                                <w:rPr>
                                  <w:rFonts w:ascii="Cambria Math" w:eastAsiaTheme="minorHAnsi" w:hAnsi="Cambria Math"/>
                                  <w:sz w:val="24"/>
                                </w:rPr>
                              </m:ctrlPr>
                            </m:dPr>
                            <m:e>
                              <m:r>
                                <w:rPr>
                                  <w:rFonts w:ascii="Cambria Math" w:hAnsi="Cambria Math"/>
                                  <w:szCs w:val="20"/>
                                </w:rPr>
                                <m:t>p</m:t>
                              </m:r>
                              <m:r>
                                <m:rPr>
                                  <m:sty m:val="p"/>
                                </m:rPr>
                                <w:rPr>
                                  <w:rFonts w:ascii="Cambria Math" w:hAnsi="Cambria Math"/>
                                  <w:szCs w:val="20"/>
                                </w:rPr>
                                <m:t>,</m:t>
                              </m:r>
                              <m:r>
                                <w:rPr>
                                  <w:rFonts w:ascii="Cambria Math" w:hAnsi="Cambria Math"/>
                                  <w:szCs w:val="20"/>
                                </w:rPr>
                                <m:t>μ</m:t>
                              </m:r>
                            </m:e>
                          </m:d>
                        </m:sup>
                      </m:sSubSup>
                      <m:r>
                        <m:rPr>
                          <m:sty m:val="p"/>
                          <m:aln/>
                        </m:rPr>
                        <w:rPr>
                          <w:rFonts w:ascii="Cambria Math" w:hAnsi="Cambria Math"/>
                          <w:szCs w:val="20"/>
                        </w:rPr>
                        <m:t>=</m:t>
                      </m:r>
                      <m:sSub>
                        <m:sSubPr>
                          <m:ctrlPr>
                            <w:rPr>
                              <w:rFonts w:ascii="Cambria Math" w:eastAsiaTheme="minorHAnsi" w:hAnsi="Cambria Math"/>
                              <w:sz w:val="24"/>
                            </w:rPr>
                          </m:ctrlPr>
                        </m:sSubPr>
                        <m:e>
                          <m:r>
                            <w:rPr>
                              <w:rFonts w:ascii="Cambria Math" w:hAnsi="Cambria Math"/>
                              <w:szCs w:val="20"/>
                            </w:rPr>
                            <m:t>β</m:t>
                          </m:r>
                        </m:e>
                        <m:sub>
                          <m:r>
                            <m:rPr>
                              <m:nor/>
                            </m:rPr>
                            <w:rPr>
                              <w:rFonts w:ascii="Cambria Math" w:hAnsi="Cambria Math"/>
                              <w:szCs w:val="20"/>
                            </w:rPr>
                            <m:t>SL-</m:t>
                          </m:r>
                          <m:r>
                            <m:rPr>
                              <m:nor/>
                            </m:rPr>
                            <w:rPr>
                              <w:szCs w:val="20"/>
                            </w:rPr>
                            <m:t>PRS</m:t>
                          </m:r>
                        </m:sub>
                      </m:sSub>
                      <m:r>
                        <m:rPr>
                          <m:sty m:val="p"/>
                        </m:rPr>
                        <w:rPr>
                          <w:rFonts w:ascii="Cambria Math" w:hAnsi="Cambria Math"/>
                          <w:szCs w:val="20"/>
                        </w:rPr>
                        <m:t xml:space="preserve"> </m:t>
                      </m:r>
                      <m:r>
                        <w:rPr>
                          <w:rFonts w:ascii="Cambria Math" w:hAnsi="Cambria Math"/>
                          <w:szCs w:val="20"/>
                        </w:rPr>
                        <m:t>r</m:t>
                      </m:r>
                      <m:d>
                        <m:dPr>
                          <m:ctrlPr>
                            <w:rPr>
                              <w:rFonts w:ascii="Cambria Math" w:eastAsiaTheme="minorHAnsi" w:hAnsi="Cambria Math"/>
                              <w:sz w:val="24"/>
                            </w:rPr>
                          </m:ctrlPr>
                        </m:dPr>
                        <m:e>
                          <m:r>
                            <w:rPr>
                              <w:rFonts w:ascii="Cambria Math" w:hAnsi="Cambria Math"/>
                              <w:szCs w:val="20"/>
                            </w:rPr>
                            <m:t>m</m:t>
                          </m:r>
                        </m:e>
                      </m:d>
                      <m:r>
                        <m:rPr>
                          <m:sty m:val="p"/>
                        </m:rPr>
                        <w:rPr>
                          <w:rFonts w:ascii="Cambria Math" w:hAnsi="Cambria Math"/>
                          <w:szCs w:val="20"/>
                        </w:rPr>
                        <w:br/>
                      </m:r>
                    </m:oMath>
                    <m:oMath>
                      <m:r>
                        <w:rPr>
                          <w:rFonts w:ascii="Cambria Math" w:hAnsi="Cambria Math"/>
                          <w:szCs w:val="20"/>
                        </w:rPr>
                        <m:t>m</m:t>
                      </m:r>
                      <m:r>
                        <m:rPr>
                          <m:sty m:val="p"/>
                          <m:aln/>
                        </m:rPr>
                        <w:rPr>
                          <w:rFonts w:ascii="Cambria Math" w:hAnsi="Cambria Math"/>
                          <w:szCs w:val="20"/>
                        </w:rPr>
                        <m:t>=0, 1, …</m:t>
                      </m:r>
                      <m:r>
                        <m:rPr>
                          <m:sty m:val="p"/>
                        </m:rPr>
                        <w:rPr>
                          <w:rFonts w:ascii="Cambria Math" w:hAnsi="Cambria Math"/>
                          <w:szCs w:val="20"/>
                        </w:rPr>
                        <w:br/>
                      </m:r>
                    </m:oMath>
                    <m:oMath>
                      <m:r>
                        <w:rPr>
                          <w:rFonts w:ascii="Cambria Math" w:hAnsi="Cambria Math"/>
                          <w:szCs w:val="20"/>
                        </w:rPr>
                        <m:t>k</m:t>
                      </m:r>
                      <m:r>
                        <m:rPr>
                          <m:sty m:val="p"/>
                          <m:aln/>
                        </m:rPr>
                        <w:rPr>
                          <w:rFonts w:ascii="Cambria Math" w:hAnsi="Cambria Math"/>
                          <w:szCs w:val="20"/>
                        </w:rPr>
                        <m:t>=</m:t>
                      </m:r>
                      <m:r>
                        <w:rPr>
                          <w:rFonts w:ascii="Cambria Math" w:hAnsi="Cambria Math"/>
                          <w:szCs w:val="20"/>
                        </w:rPr>
                        <m:t>m</m:t>
                      </m:r>
                      <m:sSubSup>
                        <m:sSubSupPr>
                          <m:ctrlPr>
                            <w:rPr>
                              <w:rFonts w:ascii="Cambria Math" w:eastAsiaTheme="minorHAnsi" w:hAnsi="Cambria Math"/>
                              <w:sz w:val="24"/>
                            </w:rPr>
                          </m:ctrlPr>
                        </m:sSubSupPr>
                        <m:e>
                          <m:r>
                            <w:rPr>
                              <w:rFonts w:ascii="Cambria Math" w:hAnsi="Cambria Math"/>
                              <w:szCs w:val="20"/>
                            </w:rPr>
                            <m:t>K</m:t>
                          </m:r>
                        </m:e>
                        <m:sub>
                          <m:r>
                            <m:rPr>
                              <m:nor/>
                            </m:rPr>
                            <w:rPr>
                              <w:szCs w:val="20"/>
                            </w:rPr>
                            <m:t>comb</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d>
                        <m:dPr>
                          <m:ctrlPr>
                            <w:rPr>
                              <w:rFonts w:ascii="Cambria Math" w:eastAsiaTheme="minorHAnsi" w:hAnsi="Cambria Math"/>
                              <w:sz w:val="24"/>
                            </w:rPr>
                          </m:ctrlPr>
                        </m:dPr>
                        <m:e>
                          <m:d>
                            <m:dPr>
                              <m:ctrlPr>
                                <w:rPr>
                                  <w:rFonts w:ascii="Cambria Math" w:eastAsiaTheme="minorHAnsi" w:hAnsi="Cambria Math"/>
                                  <w:sz w:val="24"/>
                                </w:rPr>
                              </m:ctrlPr>
                            </m:dPr>
                            <m:e>
                              <m:sSubSup>
                                <m:sSubSupPr>
                                  <m:ctrlPr>
                                    <w:rPr>
                                      <w:rFonts w:ascii="Cambria Math" w:eastAsiaTheme="minorHAnsi" w:hAnsi="Cambria Math"/>
                                      <w:sz w:val="24"/>
                                    </w:rPr>
                                  </m:ctrlPr>
                                </m:sSubSupPr>
                                <m:e>
                                  <m:r>
                                    <w:rPr>
                                      <w:rFonts w:ascii="Cambria Math" w:hAnsi="Cambria Math"/>
                                      <w:szCs w:val="20"/>
                                    </w:rPr>
                                    <m:t>k</m:t>
                                  </m:r>
                                </m:e>
                                <m:sub>
                                  <m:r>
                                    <m:rPr>
                                      <m:nor/>
                                    </m:rPr>
                                    <w:rPr>
                                      <w:szCs w:val="20"/>
                                    </w:rPr>
                                    <m:t>offset</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e>
                          </m:d>
                          <m:r>
                            <m:rPr>
                              <m:nor/>
                            </m:rPr>
                            <w:rPr>
                              <w:szCs w:val="20"/>
                            </w:rPr>
                            <m:t xml:space="preserve"> mod </m:t>
                          </m:r>
                          <m:sSubSup>
                            <m:sSubSupPr>
                              <m:ctrlPr>
                                <w:rPr>
                                  <w:rFonts w:ascii="Cambria Math" w:eastAsiaTheme="minorHAnsi" w:hAnsi="Cambria Math"/>
                                  <w:sz w:val="24"/>
                                </w:rPr>
                              </m:ctrlPr>
                            </m:sSubSupPr>
                            <m:e>
                              <m:r>
                                <w:rPr>
                                  <w:rFonts w:ascii="Cambria Math" w:hAnsi="Cambria Math"/>
                                  <w:szCs w:val="20"/>
                                </w:rPr>
                                <m:t>K</m:t>
                              </m:r>
                            </m:e>
                            <m:sub>
                              <m:r>
                                <m:rPr>
                                  <m:nor/>
                                </m:rPr>
                                <w:rPr>
                                  <w:szCs w:val="20"/>
                                </w:rPr>
                                <m:t>comb</m:t>
                              </m:r>
                            </m:sub>
                            <m:sup>
                              <m:r>
                                <m:rPr>
                                  <m:nor/>
                                </m:rPr>
                                <w:rPr>
                                  <w:rFonts w:ascii="Cambria Math" w:hAnsi="Cambria Math"/>
                                  <w:szCs w:val="20"/>
                                </w:rPr>
                                <m:t>SL-</m:t>
                              </m:r>
                              <m:r>
                                <m:rPr>
                                  <m:nor/>
                                </m:rPr>
                                <w:rPr>
                                  <w:szCs w:val="20"/>
                                </w:rPr>
                                <m:t>PRS</m:t>
                              </m:r>
                            </m:sup>
                          </m:sSubSup>
                        </m:e>
                      </m:d>
                      <m:r>
                        <m:rPr>
                          <m:sty m:val="p"/>
                        </m:rPr>
                        <w:rPr>
                          <w:rFonts w:ascii="Cambria Math" w:hAnsi="Cambria Math"/>
                          <w:szCs w:val="20"/>
                        </w:rPr>
                        <w:br/>
                      </m:r>
                    </m:oMath>
                    <m:oMath>
                      <m:r>
                        <w:rPr>
                          <w:rFonts w:ascii="Cambria Math" w:hAnsi="Cambria Math"/>
                          <w:szCs w:val="20"/>
                        </w:rPr>
                        <m:t>l</m:t>
                      </m:r>
                      <m:r>
                        <m:rPr>
                          <m:sty m:val="p"/>
                          <m:aln/>
                        </m:rPr>
                        <w:rPr>
                          <w:rFonts w:ascii="Cambria Math" w:hAnsi="Cambria Math"/>
                          <w:szCs w:val="20"/>
                        </w:rPr>
                        <m:t>=</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 xml:space="preserve">, </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 xml:space="preserve">+1, …, </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sSub>
                        <m:sSubPr>
                          <m:ctrlPr>
                            <w:rPr>
                              <w:rFonts w:ascii="Cambria Math" w:eastAsiaTheme="minorHAnsi" w:hAnsi="Cambria Math"/>
                              <w:sz w:val="24"/>
                            </w:rPr>
                          </m:ctrlPr>
                        </m:sSubPr>
                        <m:e>
                          <m:r>
                            <w:rPr>
                              <w:rFonts w:ascii="Cambria Math" w:hAnsi="Cambria Math"/>
                              <w:szCs w:val="20"/>
                            </w:rPr>
                            <m:t>L</m:t>
                          </m:r>
                        </m:e>
                        <m:sub>
                          <m:r>
                            <m:rPr>
                              <m:nor/>
                            </m:rPr>
                            <w:rPr>
                              <w:rFonts w:ascii="Cambria Math" w:hAnsi="Cambria Math"/>
                              <w:szCs w:val="20"/>
                            </w:rPr>
                            <m:t>SL-</m:t>
                          </m:r>
                          <m:r>
                            <m:rPr>
                              <m:nor/>
                            </m:rPr>
                            <w:rPr>
                              <w:szCs w:val="20"/>
                            </w:rPr>
                            <m:t>PRS</m:t>
                          </m:r>
                        </m:sub>
                      </m:sSub>
                      <m:r>
                        <m:rPr>
                          <m:sty m:val="p"/>
                        </m:rPr>
                        <w:rPr>
                          <w:rFonts w:ascii="Cambria Math" w:hAnsi="Cambria Math"/>
                          <w:szCs w:val="20"/>
                        </w:rPr>
                        <m:t>-</m:t>
                      </m:r>
                      <m:r>
                        <m:rPr>
                          <m:sty m:val="p"/>
                        </m:rPr>
                        <w:rPr>
                          <w:rFonts w:ascii="Cambria Math" w:hAnsi="Cambria Math"/>
                          <w:szCs w:val="20"/>
                        </w:rPr>
                        <m:t>1</m:t>
                      </m:r>
                    </m:oMath>
                  </m:oMathPara>
                </w:p>
                <w:p w14:paraId="7D26852C" w14:textId="77777777" w:rsidR="004346A8" w:rsidRDefault="00DF58B4">
                  <w:pPr>
                    <w:rPr>
                      <w:szCs w:val="20"/>
                    </w:rPr>
                  </w:pPr>
                  <w:r>
                    <w:rPr>
                      <w:szCs w:val="20"/>
                    </w:rPr>
                    <w:t>when the following conditions are fulfilled:</w:t>
                  </w:r>
                </w:p>
                <w:p w14:paraId="7D26852D" w14:textId="77777777" w:rsidR="004346A8" w:rsidRDefault="00DF58B4">
                  <w:pPr>
                    <w:pStyle w:val="B1"/>
                  </w:pPr>
                  <w:r>
                    <w:t xml:space="preserve">-     the resource element </w:t>
                  </w:r>
                  <m:oMath>
                    <m:sSub>
                      <m:sSubPr>
                        <m:ctrlPr>
                          <w:rPr>
                            <w:rFonts w:ascii="Cambria Math" w:eastAsiaTheme="minorHAnsi" w:hAnsi="Cambria Math"/>
                            <w:i/>
                            <w:iCs/>
                            <w:lang w:eastAsia="en-GB"/>
                          </w:rPr>
                        </m:ctrlPr>
                      </m:sSubPr>
                      <m:e>
                        <m:d>
                          <m:dPr>
                            <m:ctrlPr>
                              <w:rPr>
                                <w:rFonts w:ascii="Cambria Math" w:eastAsiaTheme="minorHAnsi" w:hAnsi="Cambria Math"/>
                                <w:i/>
                                <w:iCs/>
                                <w:lang w:eastAsia="en-GB"/>
                              </w:rPr>
                            </m:ctrlPr>
                          </m:dPr>
                          <m:e>
                            <m:r>
                              <w:rPr>
                                <w:rFonts w:ascii="Cambria Math" w:hAnsi="Cambria Math"/>
                              </w:rPr>
                              <m:t>k,l</m:t>
                            </m:r>
                          </m:e>
                        </m:d>
                      </m:e>
                      <m:sub>
                        <m:r>
                          <w:rPr>
                            <w:rFonts w:ascii="Cambria Math" w:hAnsi="Cambria Math"/>
                          </w:rPr>
                          <m:t>p,μ</m:t>
                        </m:r>
                      </m:sub>
                    </m:sSub>
                  </m:oMath>
                  <w:r>
                    <w:t xml:space="preserve"> is within the resource blocks occupied by the SL PRS resource</w:t>
                  </w:r>
                </w:p>
                <w:p w14:paraId="7D26852E" w14:textId="77777777" w:rsidR="004346A8" w:rsidRDefault="00DF58B4">
                  <w:pPr>
                    <w:pStyle w:val="EQ"/>
                  </w:pPr>
                  <w:r>
                    <w:t xml:space="preserve">and </w:t>
                  </w:r>
                  <w:proofErr w:type="gramStart"/>
                  <w:r>
                    <w:t>where</w:t>
                  </w:r>
                  <w:proofErr w:type="gramEnd"/>
                </w:p>
                <w:p w14:paraId="7D26852F" w14:textId="77777777" w:rsidR="004346A8" w:rsidRDefault="00DF58B4">
                  <w:pPr>
                    <w:pStyle w:val="B1"/>
                  </w:pPr>
                  <w:r>
                    <w:t xml:space="preserve">-     the comb size </w:t>
                  </w:r>
                  <m:oMath>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w:rPr>
                            <w:rFonts w:ascii="Cambria Math" w:hAnsi="Cambria Math"/>
                          </w:rPr>
                          <m:t>SL-</m:t>
                        </m:r>
                        <m:r>
                          <m:rPr>
                            <m:nor/>
                          </m:rPr>
                          <m:t>PRS</m:t>
                        </m:r>
                      </m:sup>
                    </m:sSubSup>
                  </m:oMath>
                  <w:r>
                    <w:t xml:space="preserve"> is provided by the higher layers</w:t>
                  </w:r>
                </w:p>
                <w:p w14:paraId="7D268530" w14:textId="77777777" w:rsidR="004346A8" w:rsidRDefault="00DF58B4">
                  <w:pPr>
                    <w:pStyle w:val="B1"/>
                  </w:pPr>
                  <w:r>
                    <w:lastRenderedPageBreak/>
                    <w:t xml:space="preserve">-     the resource-element offset </w:t>
                  </w:r>
                  <m:oMath>
                    <m:sSubSup>
                      <m:sSubSupPr>
                        <m:ctrlPr>
                          <w:rPr>
                            <w:rFonts w:ascii="Cambria Math" w:eastAsiaTheme="minorHAnsi" w:hAnsi="Cambria Math"/>
                            <w:lang w:eastAsia="en-GB"/>
                          </w:rPr>
                        </m:ctrlPr>
                      </m:sSubSupPr>
                      <m:e>
                        <m:r>
                          <w:rPr>
                            <w:rFonts w:ascii="Cambria Math" w:hAnsi="Cambria Math"/>
                          </w:rPr>
                          <m:t>k</m:t>
                        </m:r>
                      </m:e>
                      <m:sub>
                        <m:r>
                          <m:rPr>
                            <m:nor/>
                          </m:rPr>
                          <m:t>offset</m:t>
                        </m:r>
                      </m:sub>
                      <m:sup>
                        <m:r>
                          <m:rPr>
                            <m:nor/>
                          </m:rPr>
                          <w:rPr>
                            <w:rFonts w:ascii="Cambria Math" w:hAnsi="Cambria Math"/>
                          </w:rPr>
                          <m:t>SL-</m:t>
                        </m:r>
                        <m:r>
                          <m:rPr>
                            <m:nor/>
                          </m:rPr>
                          <m:t>PRS</m:t>
                        </m:r>
                      </m:sup>
                    </m:sSubSup>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0,1,…,</m:t>
                        </m:r>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w:rPr>
                                <w:rFonts w:ascii="Cambria Math" w:hAnsi="Cambria Math"/>
                              </w:rPr>
                              <m:t>SL-</m:t>
                            </m:r>
                            <m:r>
                              <m:rPr>
                                <m:nor/>
                              </m:rPr>
                              <m:t>PRS</m:t>
                            </m:r>
                          </m:sup>
                        </m:sSubSup>
                        <m:r>
                          <w:rPr>
                            <w:rFonts w:ascii="Cambria Math" w:hAnsi="Cambria Math"/>
                          </w:rPr>
                          <m:t>-1</m:t>
                        </m:r>
                      </m:e>
                    </m:d>
                  </m:oMath>
                  <w:r>
                    <w:t xml:space="preserve"> </w:t>
                  </w:r>
                </w:p>
                <w:p w14:paraId="7D268531" w14:textId="77777777" w:rsidR="004346A8" w:rsidRDefault="00DF58B4">
                  <w:pPr>
                    <w:pStyle w:val="B1"/>
                  </w:pPr>
                  <w:r>
                    <w:t xml:space="preserve">-     the frequency offset </w:t>
                  </w:r>
                  <m:oMath>
                    <m:r>
                      <w:rPr>
                        <w:rFonts w:ascii="Cambria Math" w:hAnsi="Cambria Math"/>
                      </w:rPr>
                      <m:t>k'</m:t>
                    </m:r>
                  </m:oMath>
                  <w:r>
                    <w:t xml:space="preserve"> is given by Table 8.4.1.6.3-1</w:t>
                  </w:r>
                </w:p>
                <w:p w14:paraId="7D268532" w14:textId="77777777" w:rsidR="004346A8" w:rsidRDefault="00DF58B4">
                  <w:pPr>
                    <w:pStyle w:val="B1"/>
                  </w:pPr>
                  <w:r>
                    <w:t xml:space="preserve">-     the starting symbol </w:t>
                  </w:r>
                  <m:oMath>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oMath>
                  <w:r>
                    <w:t xml:space="preserve"> is provided by higher layers for the dedicated resource pool, or is determined such that the symbols {</w:t>
                  </w:r>
                  <m:oMath>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eastAsiaTheme="minorHAnsi" w:hAnsi="Cambria Math"/>
                            <w:lang w:eastAsia="en-GB"/>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eastAsiaTheme="minorHAnsi" w:hAnsi="Cambria Math"/>
                            <w:lang w:eastAsia="en-GB"/>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shared resource pool as described in clause 8.2.4.1.1 in [6, TS38.214]</w:t>
                  </w:r>
                </w:p>
                <w:p w14:paraId="7D268533" w14:textId="77777777" w:rsidR="004346A8" w:rsidRDefault="00DF58B4">
                  <w:pPr>
                    <w:pStyle w:val="B1"/>
                  </w:pPr>
                  <w:r>
                    <w:t xml:space="preserve">-     the number of symbols </w:t>
                  </w:r>
                  <m:oMath>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oMath>
                  <w:r>
                    <w:t xml:space="preserve"> is provided by higher layers and limited to combinations </w:t>
                  </w:r>
                  <m:oMath>
                    <m:d>
                      <m:dPr>
                        <m:begChr m:val="{"/>
                        <m:endChr m:val="}"/>
                        <m:ctrlPr>
                          <w:rPr>
                            <w:rFonts w:ascii="Cambria Math" w:eastAsiaTheme="minorHAnsi" w:hAnsi="Cambria Math"/>
                            <w:lang w:eastAsia="en-GB"/>
                          </w:rPr>
                        </m:ctrlPr>
                      </m:dPr>
                      <m:e>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r>
                          <w:rPr>
                            <w:rFonts w:ascii="Cambria Math" w:hAnsi="Cambria Math"/>
                          </w:rPr>
                          <m:t>,</m:t>
                        </m:r>
                        <m:sSubSup>
                          <m:sSubSupPr>
                            <m:ctrlPr>
                              <w:rPr>
                                <w:rFonts w:ascii="Cambria Math" w:eastAsiaTheme="minorHAnsi" w:hAnsi="Cambria Math"/>
                                <w:i/>
                                <w:iCs/>
                                <w:lang w:eastAsia="en-GB"/>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fulfilling </w:t>
                  </w:r>
                </w:p>
                <w:p w14:paraId="7D268534" w14:textId="77777777" w:rsidR="004346A8" w:rsidRDefault="00DF58B4">
                  <w:pPr>
                    <w:pStyle w:val="B2"/>
                  </w:pPr>
                  <w:r>
                    <w:t xml:space="preserve">-     in a dedicated resource pool: {1, 2}, {2, 2}, {2, 4}, {4, 4}, {6, 6}, and combinations </w:t>
                  </w:r>
                  <w:r>
                    <w:rPr>
                      <w:lang w:eastAsia="zh-CN"/>
                    </w:rPr>
                    <w:t>with</w:t>
                  </w:r>
                  <w:r>
                    <w:t xml:space="preserve"> </w:t>
                  </w:r>
                  <m:oMath>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 xml:space="preserve"> 2, 4, 6</m:t>
                        </m:r>
                      </m:e>
                    </m:d>
                  </m:oMath>
                  <w:r>
                    <w:rPr>
                      <w:lang w:eastAsia="zh-CN"/>
                    </w:rPr>
                    <w:t xml:space="preserve"> and </w:t>
                  </w:r>
                  <m:oMath>
                    <m:sSub>
                      <m:sSubPr>
                        <m:ctrlPr>
                          <w:rPr>
                            <w:rFonts w:ascii="Cambria Math" w:eastAsiaTheme="minorHAnsi" w:hAnsi="Cambria Math"/>
                            <w:lang w:eastAsia="en-GB"/>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3, 4, …, 9</m:t>
                        </m:r>
                      </m:e>
                    </m:d>
                  </m:oMath>
                  <w:r>
                    <w:t xml:space="preserve"> where  </w:t>
                  </w:r>
                  <m:oMath>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r>
                      <w:rPr>
                        <w:rFonts w:ascii="Cambria Math" w:hAnsi="Cambria Math"/>
                      </w:rPr>
                      <m:t>&gt;</m:t>
                    </m:r>
                    <m:sSubSup>
                      <m:sSubSupPr>
                        <m:ctrlPr>
                          <w:rPr>
                            <w:rFonts w:ascii="Cambria Math" w:eastAsiaTheme="minorHAnsi" w:hAnsi="Cambria Math"/>
                            <w:i/>
                            <w:iCs/>
                            <w:lang w:eastAsia="en-GB"/>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7D268535" w14:textId="77777777" w:rsidR="004346A8" w:rsidRDefault="00DF58B4">
                  <w:pPr>
                    <w:pStyle w:val="B2"/>
                  </w:pPr>
                  <w:r>
                    <w:t xml:space="preserve">-     in a shared resource </w:t>
                  </w:r>
                  <w:proofErr w:type="gramStart"/>
                  <w:r>
                    <w:t>pool:{</w:t>
                  </w:r>
                  <w:proofErr w:type="gramEnd"/>
                  <w:r>
                    <w:t>1, 1}, {1, 2}, {2, 1}, {2, 2}, {2, 4}, {4, 1}, {4, 2}, {4, 4}</w:t>
                  </w:r>
                </w:p>
                <w:p w14:paraId="7D268536" w14:textId="77777777" w:rsidR="004346A8" w:rsidRDefault="00DF58B4">
                  <w:pPr>
                    <w:pStyle w:val="B1"/>
                  </w:pPr>
                  <w:r>
                    <w:t xml:space="preserve">-    the antenna port </w:t>
                  </w:r>
                  <m:oMath>
                    <m:r>
                      <w:rPr>
                        <w:rFonts w:ascii="Cambria Math" w:hAnsi="Cambria Math"/>
                      </w:rPr>
                      <m:t>p=6000</m:t>
                    </m:r>
                  </m:oMath>
                </w:p>
                <w:p w14:paraId="7D268537" w14:textId="77777777" w:rsidR="004346A8" w:rsidRDefault="00DF58B4">
                  <w:pPr>
                    <w:pStyle w:val="EQ"/>
                  </w:pPr>
                  <w:r>
                    <w:t xml:space="preserve">The reference point for </w:t>
                  </w:r>
                  <m:oMath>
                    <m:r>
                      <w:rPr>
                        <w:rFonts w:ascii="Cambria Math" w:hAnsi="Cambria Math"/>
                      </w:rPr>
                      <m:t>k</m:t>
                    </m:r>
                  </m:oMath>
                  <w:r>
                    <w:t xml:space="preserve"> is subcarrier 0 in common resource block 0.</w:t>
                  </w:r>
                </w:p>
                <w:p w14:paraId="7D268538" w14:textId="77777777" w:rsidR="004346A8" w:rsidRDefault="00DF58B4">
                  <w:pPr>
                    <w:rPr>
                      <w:szCs w:val="20"/>
                      <w:lang w:val="en-US"/>
                    </w:rPr>
                  </w:pPr>
                  <w:r>
                    <w:rPr>
                      <w:szCs w:val="20"/>
                    </w:rPr>
                    <w:t>For transmission of an SL PRS in a dedicated resource pool, the content of the OFDM symbol immediately preceding the SL PRS resource shall be generated and mapped to resource elements with</w:t>
                  </w:r>
                </w:p>
                <w:p w14:paraId="7D268539" w14:textId="77777777" w:rsidR="004346A8" w:rsidRDefault="00DF58B4">
                  <w:pPr>
                    <w:pStyle w:val="B1"/>
                  </w:pPr>
                  <w:r>
                    <w:t xml:space="preserve">-     the time-domain index </w:t>
                  </w:r>
                  <m:oMath>
                    <m:r>
                      <w:rPr>
                        <w:rFonts w:ascii="Cambria Math" w:hAnsi="Cambria Math"/>
                      </w:rPr>
                      <m:t>l=</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w:rPr>
                            <w:rFonts w:ascii="Cambria Math" w:hAnsi="Cambria Math"/>
                          </w:rPr>
                          <m:t>SL-</m:t>
                        </m:r>
                        <m:r>
                          <m:rPr>
                            <m:nor/>
                          </m:rPr>
                          <m:t>PRS</m:t>
                        </m:r>
                      </m:sup>
                    </m:sSubSup>
                    <m:r>
                      <w:rPr>
                        <w:rFonts w:ascii="Cambria Math" w:hAnsi="Cambria Math"/>
                      </w:rPr>
                      <m:t>-1</m:t>
                    </m:r>
                  </m:oMath>
                  <w:r>
                    <w:t xml:space="preserve"> </w:t>
                  </w:r>
                </w:p>
                <w:p w14:paraId="7D26853A" w14:textId="77777777" w:rsidR="004346A8" w:rsidRDefault="00DF58B4">
                  <w:pPr>
                    <w:pStyle w:val="B1"/>
                  </w:pPr>
                  <w:r>
                    <w:t xml:space="preserve">-     the set of frequency-domain indices </w:t>
                  </w:r>
                  <m:oMath>
                    <m:r>
                      <w:rPr>
                        <w:rFonts w:ascii="Cambria Math" w:hAnsi="Cambria Math"/>
                      </w:rPr>
                      <m:t>k</m:t>
                    </m:r>
                  </m:oMath>
                  <w:r>
                    <w:t xml:space="preserve"> shall be identical to those of the last OFDM symbol in the SL PRS resource </w:t>
                  </w:r>
                </w:p>
                <w:p w14:paraId="7D26853B" w14:textId="77777777" w:rsidR="004346A8" w:rsidRDefault="00DF58B4">
                  <w:pPr>
                    <w:rPr>
                      <w:color w:val="FF0000"/>
                      <w:szCs w:val="20"/>
                      <w:lang w:val="en-US"/>
                    </w:rPr>
                  </w:pPr>
                  <w:r>
                    <w:rPr>
                      <w:color w:val="FF0000"/>
                      <w:szCs w:val="20"/>
                    </w:rPr>
                    <w:t xml:space="preserve">In a shared resource pool, if </w:t>
                  </w:r>
                  <w:r>
                    <w:rPr>
                      <w:color w:val="FF0000"/>
                      <w:szCs w:val="20"/>
                      <w:lang w:eastAsia="ko-KR"/>
                    </w:rPr>
                    <w:t xml:space="preserve">PSSCH </w:t>
                  </w:r>
                  <w:r>
                    <w:rPr>
                      <w:color w:val="FF0000"/>
                      <w:szCs w:val="20"/>
                    </w:rPr>
                    <w:t>is occupied</w:t>
                  </w:r>
                  <w:r>
                    <w:rPr>
                      <w:color w:val="FF0000"/>
                      <w:szCs w:val="20"/>
                      <w:lang w:eastAsia="ko-KR"/>
                    </w:rPr>
                    <w:t xml:space="preserve"> after SL PRS resource within a slot, </w:t>
                  </w:r>
                  <w:r>
                    <w:rPr>
                      <w:color w:val="FF0000"/>
                      <w:szCs w:val="20"/>
                    </w:rPr>
                    <w:t>SL PRS shall not be mapped to resource elements containing PSSCH PT-RS by puncturing SL PRS. Otherwise, a UE is not expected to receive PSSCH PT-RS and SL PRS on the same resource elements.</w:t>
                  </w:r>
                </w:p>
                <w:p w14:paraId="7D26853C" w14:textId="77777777" w:rsidR="004346A8" w:rsidRDefault="00DF58B4">
                  <w:pPr>
                    <w:rPr>
                      <w:color w:val="FF0000"/>
                      <w:szCs w:val="20"/>
                    </w:rPr>
                  </w:pPr>
                  <w:r>
                    <w:rPr>
                      <w:color w:val="FF0000"/>
                      <w:szCs w:val="20"/>
                    </w:rPr>
                    <w:t>A UE is not expected to receive sidelink CSI-RS and SL PRS on the same resource elements.</w:t>
                  </w:r>
                </w:p>
                <w:p w14:paraId="7D26853D" w14:textId="77777777" w:rsidR="004346A8" w:rsidRDefault="00DF58B4">
                  <w:pPr>
                    <w:jc w:val="center"/>
                    <w:rPr>
                      <w:color w:val="FF0000"/>
                      <w:szCs w:val="20"/>
                      <w:lang w:val="en-US" w:eastAsia="zh-CN"/>
                    </w:rPr>
                  </w:pPr>
                  <w:r>
                    <w:rPr>
                      <w:color w:val="FF0000"/>
                      <w:szCs w:val="20"/>
                      <w:lang w:val="en-US" w:eastAsia="zh-CN"/>
                    </w:rPr>
                    <w:t>&lt; Unchanged parts are omitted &gt;</w:t>
                  </w:r>
                </w:p>
                <w:p w14:paraId="7D26853E" w14:textId="77777777" w:rsidR="004346A8" w:rsidRDefault="00DF58B4">
                  <w:pPr>
                    <w:autoSpaceDE w:val="0"/>
                    <w:autoSpaceDN w:val="0"/>
                    <w:snapToGrid w:val="0"/>
                    <w:spacing w:after="120"/>
                    <w:jc w:val="both"/>
                    <w:rPr>
                      <w:color w:val="FF0000"/>
                      <w:szCs w:val="20"/>
                      <w:lang w:val="en-US" w:eastAsia="zh-CN"/>
                    </w:rPr>
                  </w:pPr>
                  <w:r>
                    <w:rPr>
                      <w:color w:val="FF0000"/>
                      <w:szCs w:val="20"/>
                      <w:lang w:eastAsia="zh-CN"/>
                    </w:rPr>
                    <w:t>--------------------------------------- End of Text Proposal ----------------------------------</w:t>
                  </w:r>
                </w:p>
              </w:tc>
            </w:tr>
          </w:tbl>
          <w:p w14:paraId="7D268540" w14:textId="77777777" w:rsidR="004346A8" w:rsidRDefault="004346A8">
            <w:pPr>
              <w:tabs>
                <w:tab w:val="right" w:leader="dot" w:pos="9629"/>
              </w:tabs>
              <w:spacing w:after="120"/>
              <w:ind w:left="1701" w:hanging="1701"/>
            </w:pPr>
          </w:p>
        </w:tc>
      </w:tr>
      <w:tr w:rsidR="004346A8" w14:paraId="7D26854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7D268542" w14:textId="77777777" w:rsidR="004346A8" w:rsidRDefault="00DF58B4">
            <w:pPr>
              <w:rPr>
                <w:rFonts w:eastAsia="Calibri"/>
              </w:rPr>
            </w:pPr>
            <w:r>
              <w:rPr>
                <w:szCs w:val="20"/>
                <w:lang w:eastAsia="zh-CN"/>
              </w:rPr>
              <w:lastRenderedPageBreak/>
              <w:t>OPPO [34]</w:t>
            </w:r>
          </w:p>
        </w:tc>
        <w:tc>
          <w:tcPr>
            <w:tcW w:w="8421" w:type="dxa"/>
            <w:tcBorders>
              <w:top w:val="single" w:sz="4" w:space="0" w:color="000000"/>
              <w:left w:val="single" w:sz="4" w:space="0" w:color="000000"/>
              <w:bottom w:val="single" w:sz="4" w:space="0" w:color="000000"/>
              <w:right w:val="single" w:sz="4" w:space="0" w:color="000000"/>
            </w:tcBorders>
          </w:tcPr>
          <w:p w14:paraId="7D268543" w14:textId="77777777" w:rsidR="004346A8" w:rsidRDefault="00DF58B4">
            <w:pPr>
              <w:pStyle w:val="Caption"/>
              <w:spacing w:before="240" w:after="240"/>
              <w:rPr>
                <w:b w:val="0"/>
                <w:bCs w:val="0"/>
                <w:lang w:eastAsia="en-US"/>
              </w:rPr>
            </w:pPr>
            <w:bookmarkStart w:id="113" w:name="_Toc146708282"/>
            <w:bookmarkStart w:id="114" w:name="_Toc146787675"/>
            <w:r>
              <w:rPr>
                <w:b w:val="0"/>
                <w:bCs w:val="0"/>
                <w:color w:val="000000"/>
              </w:rPr>
              <w:t>Proposal 7: In shared resource pool a UE does not transmit SL CSI-RS and SL PRS in same OFDM symbol.</w:t>
            </w:r>
            <w:bookmarkEnd w:id="113"/>
            <w:bookmarkEnd w:id="114"/>
            <w:r>
              <w:rPr>
                <w:b w:val="0"/>
                <w:bCs w:val="0"/>
              </w:rPr>
              <w:t xml:space="preserve"> </w:t>
            </w:r>
          </w:p>
          <w:p w14:paraId="7D268544" w14:textId="77777777" w:rsidR="004346A8" w:rsidRDefault="00DF58B4">
            <w:pPr>
              <w:pStyle w:val="Caption"/>
              <w:spacing w:before="240" w:after="240"/>
              <w:rPr>
                <w:b w:val="0"/>
                <w:bCs w:val="0"/>
                <w:color w:val="000000"/>
              </w:rPr>
            </w:pPr>
            <w:bookmarkStart w:id="115" w:name="_Toc146787676"/>
            <w:bookmarkStart w:id="116" w:name="_Toc146708283"/>
            <w:r>
              <w:rPr>
                <w:b w:val="0"/>
                <w:bCs w:val="0"/>
                <w:color w:val="000000"/>
              </w:rPr>
              <w:t>Proposal 8: In shared resource pool a UE drops SL PT-RS in OFDM symbol(s) with SL PRS.</w:t>
            </w:r>
            <w:bookmarkEnd w:id="115"/>
            <w:bookmarkEnd w:id="116"/>
            <w:r>
              <w:rPr>
                <w:b w:val="0"/>
                <w:bCs w:val="0"/>
              </w:rPr>
              <w:t xml:space="preserve"> </w:t>
            </w:r>
          </w:p>
          <w:p w14:paraId="7D268545" w14:textId="77777777" w:rsidR="004346A8" w:rsidRDefault="004346A8">
            <w:pPr>
              <w:tabs>
                <w:tab w:val="right" w:leader="dot" w:pos="9629"/>
              </w:tabs>
              <w:spacing w:after="120"/>
              <w:ind w:left="1701" w:hanging="1701"/>
            </w:pPr>
          </w:p>
        </w:tc>
      </w:tr>
    </w:tbl>
    <w:p w14:paraId="7D268547" w14:textId="77777777" w:rsidR="004346A8" w:rsidRDefault="004346A8"/>
    <w:p w14:paraId="7D268548" w14:textId="77777777" w:rsidR="004346A8" w:rsidRDefault="00DF58B4">
      <w:pPr>
        <w:spacing w:after="160" w:line="259" w:lineRule="auto"/>
        <w:rPr>
          <w:b/>
          <w:i/>
        </w:rPr>
      </w:pPr>
      <w:r>
        <w:rPr>
          <w:b/>
          <w:i/>
        </w:rPr>
        <w:t>Summary of observations based on submitted contributions:</w:t>
      </w:r>
    </w:p>
    <w:p w14:paraId="7D268549"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7D26854A" w14:textId="77777777" w:rsidR="004346A8" w:rsidRDefault="004346A8">
      <w:pPr>
        <w:tabs>
          <w:tab w:val="left" w:pos="432"/>
        </w:tabs>
        <w:rPr>
          <w:rFonts w:eastAsia="SimSun"/>
          <w:b/>
          <w:bCs/>
          <w:i/>
          <w:iCs/>
        </w:rPr>
      </w:pPr>
    </w:p>
    <w:p w14:paraId="7D26854B" w14:textId="77777777" w:rsidR="004346A8" w:rsidRDefault="00DF58B4">
      <w:pPr>
        <w:spacing w:after="160" w:line="259" w:lineRule="auto"/>
        <w:rPr>
          <w:b/>
          <w:i/>
        </w:rPr>
      </w:pPr>
      <w:r>
        <w:rPr>
          <w:b/>
          <w:i/>
        </w:rPr>
        <w:t>Summary of observations based on submitted contributions:</w:t>
      </w:r>
    </w:p>
    <w:p w14:paraId="7D26854C" w14:textId="77777777" w:rsidR="004346A8" w:rsidRDefault="00DF58B4">
      <w:pPr>
        <w:numPr>
          <w:ilvl w:val="0"/>
          <w:numId w:val="18"/>
        </w:numPr>
        <w:tabs>
          <w:tab w:val="left" w:pos="432"/>
        </w:tabs>
        <w:rPr>
          <w:rFonts w:eastAsia="SimSun"/>
          <w:b/>
          <w:bCs/>
          <w:i/>
          <w:iCs/>
        </w:rPr>
      </w:pPr>
      <w:r>
        <w:rPr>
          <w:rFonts w:eastAsia="SimSun"/>
          <w:b/>
          <w:bCs/>
          <w:i/>
          <w:iCs/>
        </w:rPr>
        <w:t xml:space="preserve"> Additional comb sizes (values of N) in dedicated and shared resource pools</w:t>
      </w:r>
    </w:p>
    <w:p w14:paraId="7D26854D" w14:textId="77777777" w:rsidR="004346A8" w:rsidRDefault="00DF58B4">
      <w:pPr>
        <w:numPr>
          <w:ilvl w:val="1"/>
          <w:numId w:val="18"/>
        </w:numPr>
        <w:tabs>
          <w:tab w:val="left" w:pos="432"/>
        </w:tabs>
        <w:rPr>
          <w:rFonts w:eastAsia="SimSun"/>
          <w:i/>
          <w:iCs/>
        </w:rPr>
      </w:pPr>
      <w:r>
        <w:rPr>
          <w:rFonts w:eastAsia="SimSun"/>
          <w:i/>
          <w:iCs/>
        </w:rPr>
        <w:t xml:space="preserve">Two companies (Intel, CATT) propose to support comb size 1 for dedicated resource pool. </w:t>
      </w:r>
    </w:p>
    <w:p w14:paraId="7D26854E" w14:textId="77777777" w:rsidR="004346A8" w:rsidRDefault="00DF58B4">
      <w:pPr>
        <w:numPr>
          <w:ilvl w:val="2"/>
          <w:numId w:val="18"/>
        </w:numPr>
        <w:tabs>
          <w:tab w:val="left" w:pos="432"/>
        </w:tabs>
        <w:rPr>
          <w:rFonts w:eastAsia="SimSun"/>
          <w:i/>
          <w:iCs/>
        </w:rPr>
      </w:pPr>
      <w:r>
        <w:rPr>
          <w:rFonts w:eastAsia="SimSun"/>
          <w:i/>
          <w:iCs/>
        </w:rPr>
        <w:t xml:space="preserve">Motivation from Intel: since (M, N) = (1, 2) is already supported for dedicated resource pool, it would be reasonable to also support (M, N) = (1, 1) since concerns on potential AGC symbol OH, etc. are similar as for (1, 2). </w:t>
      </w:r>
    </w:p>
    <w:p w14:paraId="7D26854F" w14:textId="77777777" w:rsidR="004346A8" w:rsidRDefault="00DF58B4">
      <w:pPr>
        <w:numPr>
          <w:ilvl w:val="2"/>
          <w:numId w:val="18"/>
        </w:numPr>
        <w:tabs>
          <w:tab w:val="left" w:pos="432"/>
        </w:tabs>
        <w:rPr>
          <w:rFonts w:eastAsia="SimSun"/>
          <w:i/>
          <w:iCs/>
        </w:rPr>
      </w:pPr>
      <w:r>
        <w:rPr>
          <w:rFonts w:eastAsia="SimSun"/>
          <w:i/>
          <w:iCs/>
        </w:rPr>
        <w:t xml:space="preserve">Motivation from CATT: to align the supported comb sizes for dedicated and shared resource </w:t>
      </w:r>
      <w:proofErr w:type="gramStart"/>
      <w:r>
        <w:rPr>
          <w:rFonts w:eastAsia="SimSun"/>
          <w:i/>
          <w:iCs/>
        </w:rPr>
        <w:t>pools</w:t>
      </w:r>
      <w:proofErr w:type="gramEnd"/>
    </w:p>
    <w:p w14:paraId="7D268550" w14:textId="77777777" w:rsidR="004346A8" w:rsidRDefault="00DF58B4">
      <w:pPr>
        <w:numPr>
          <w:ilvl w:val="2"/>
          <w:numId w:val="18"/>
        </w:numPr>
        <w:tabs>
          <w:tab w:val="left" w:pos="432"/>
        </w:tabs>
        <w:rPr>
          <w:rFonts w:eastAsia="SimSun"/>
          <w:i/>
          <w:iCs/>
        </w:rPr>
      </w:pPr>
      <w:r>
        <w:rPr>
          <w:rFonts w:eastAsia="SimSun"/>
          <w:i/>
          <w:iCs/>
        </w:rPr>
        <w:lastRenderedPageBreak/>
        <w:t>Primary concerns during prior discussions: One-symbol SL PRS may incur larger OH due to AGC symbols and there is less motivation to introduce “short duration SL PRS” in a dedicated resource pool.</w:t>
      </w:r>
    </w:p>
    <w:p w14:paraId="7D268551" w14:textId="77777777" w:rsidR="004346A8" w:rsidRDefault="00DF58B4">
      <w:pPr>
        <w:numPr>
          <w:ilvl w:val="1"/>
          <w:numId w:val="18"/>
        </w:numPr>
        <w:tabs>
          <w:tab w:val="left" w:pos="432"/>
        </w:tabs>
        <w:rPr>
          <w:rFonts w:eastAsia="SimSun"/>
          <w:i/>
          <w:iCs/>
        </w:rPr>
      </w:pPr>
      <w:r>
        <w:rPr>
          <w:rFonts w:eastAsia="SimSun"/>
          <w:i/>
          <w:iCs/>
        </w:rPr>
        <w:t xml:space="preserve">One company (CATT) proposes to support comb size 6 for shared resource </w:t>
      </w:r>
      <w:proofErr w:type="gramStart"/>
      <w:r>
        <w:rPr>
          <w:rFonts w:eastAsia="SimSun"/>
          <w:i/>
          <w:iCs/>
        </w:rPr>
        <w:t>pool</w:t>
      </w:r>
      <w:proofErr w:type="gramEnd"/>
    </w:p>
    <w:p w14:paraId="7D268552" w14:textId="77777777" w:rsidR="004346A8" w:rsidRDefault="00DF58B4">
      <w:pPr>
        <w:numPr>
          <w:ilvl w:val="2"/>
          <w:numId w:val="18"/>
        </w:numPr>
        <w:tabs>
          <w:tab w:val="left" w:pos="432"/>
        </w:tabs>
        <w:rPr>
          <w:rFonts w:eastAsia="SimSun"/>
          <w:i/>
          <w:iCs/>
        </w:rPr>
      </w:pPr>
      <w:r>
        <w:rPr>
          <w:rFonts w:eastAsia="SimSun"/>
          <w:i/>
          <w:iCs/>
        </w:rPr>
        <w:t xml:space="preserve">Motivation from CATT: to align the supported comb sizes for dedicated and shared resource </w:t>
      </w:r>
      <w:proofErr w:type="gramStart"/>
      <w:r>
        <w:rPr>
          <w:rFonts w:eastAsia="SimSun"/>
          <w:i/>
          <w:iCs/>
        </w:rPr>
        <w:t>pools</w:t>
      </w:r>
      <w:proofErr w:type="gramEnd"/>
    </w:p>
    <w:p w14:paraId="7D268553" w14:textId="77777777" w:rsidR="004346A8" w:rsidRDefault="00DF58B4">
      <w:pPr>
        <w:numPr>
          <w:ilvl w:val="2"/>
          <w:numId w:val="18"/>
        </w:numPr>
        <w:tabs>
          <w:tab w:val="left" w:pos="432"/>
        </w:tabs>
        <w:rPr>
          <w:rFonts w:eastAsia="SimSun"/>
          <w:i/>
          <w:iCs/>
        </w:rPr>
      </w:pPr>
      <w:r>
        <w:rPr>
          <w:rFonts w:eastAsia="SimSun"/>
          <w:i/>
          <w:iCs/>
        </w:rPr>
        <w:t>Primary concerns during prior discussions: Very limited opportunities to multiplex a 6-symbol SL PRS within a shared RP. Also, concerns with power boosting requirements with comb size 6 when total power is same between PSSCH and SL PRS.</w:t>
      </w:r>
    </w:p>
    <w:p w14:paraId="7D268554" w14:textId="77777777" w:rsidR="004346A8" w:rsidRDefault="00DF58B4">
      <w:pPr>
        <w:numPr>
          <w:ilvl w:val="1"/>
          <w:numId w:val="18"/>
        </w:numPr>
        <w:tabs>
          <w:tab w:val="left" w:pos="432"/>
        </w:tabs>
        <w:rPr>
          <w:rFonts w:eastAsia="SimSun"/>
          <w:b/>
          <w:bCs/>
          <w:i/>
          <w:iCs/>
        </w:rPr>
      </w:pPr>
      <w:r>
        <w:rPr>
          <w:rFonts w:eastAsia="SimSun"/>
          <w:b/>
          <w:bCs/>
          <w:i/>
          <w:iCs/>
          <w:u w:val="single"/>
        </w:rPr>
        <w:t>FL comments</w:t>
      </w:r>
      <w:r>
        <w:rPr>
          <w:rFonts w:eastAsia="SimSun"/>
          <w:b/>
          <w:bCs/>
          <w:i/>
          <w:iCs/>
        </w:rPr>
        <w:t>: These are proposed below for further considerations. If agreed, corresponding TPs can be discussed further depending on further decisions on supported patterns for these comb sizes.</w:t>
      </w:r>
    </w:p>
    <w:p w14:paraId="7D268555" w14:textId="77777777" w:rsidR="004346A8" w:rsidRDefault="004346A8">
      <w:pPr>
        <w:tabs>
          <w:tab w:val="left" w:pos="432"/>
        </w:tabs>
        <w:rPr>
          <w:rFonts w:eastAsia="SimSun"/>
          <w:i/>
          <w:iCs/>
        </w:rPr>
      </w:pPr>
    </w:p>
    <w:p w14:paraId="7D268556" w14:textId="77777777" w:rsidR="004346A8" w:rsidRDefault="004346A8">
      <w:pPr>
        <w:spacing w:after="160" w:line="259" w:lineRule="auto"/>
        <w:rPr>
          <w:b/>
          <w:iCs/>
        </w:rPr>
      </w:pPr>
    </w:p>
    <w:p w14:paraId="7D268557" w14:textId="77777777" w:rsidR="004346A8" w:rsidRDefault="00DF58B4">
      <w:pPr>
        <w:pStyle w:val="Heading3"/>
      </w:pPr>
      <w:r>
        <w:t>[High] FL1 Proposal 2.3.1-1</w:t>
      </w:r>
    </w:p>
    <w:p w14:paraId="7D268558"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is supported with at least (M, N) = (1, 1).</w:t>
      </w:r>
    </w:p>
    <w:p w14:paraId="7D268559" w14:textId="77777777" w:rsidR="004346A8" w:rsidRDefault="00DF58B4">
      <w:pPr>
        <w:numPr>
          <w:ilvl w:val="1"/>
          <w:numId w:val="32"/>
        </w:numPr>
        <w:spacing w:after="160" w:line="259" w:lineRule="auto"/>
        <w:rPr>
          <w:rFonts w:eastAsia="Calibri"/>
          <w:i/>
          <w:iCs/>
        </w:rPr>
      </w:pPr>
      <w:r>
        <w:rPr>
          <w:rFonts w:ascii="Times New Roman" w:eastAsia="Calibri" w:hAnsi="Times New Roman"/>
          <w:i/>
          <w:iCs/>
        </w:rPr>
        <w:t>FFS: Other patterns with N = 1.</w:t>
      </w:r>
      <w:r>
        <w:rPr>
          <w:rFonts w:eastAsia="Calibri"/>
          <w:i/>
          <w:iCs/>
        </w:rPr>
        <w:br/>
        <w:t xml:space="preserve"> </w:t>
      </w:r>
    </w:p>
    <w:tbl>
      <w:tblPr>
        <w:tblStyle w:val="TableGrid"/>
        <w:tblW w:w="9392" w:type="dxa"/>
        <w:tblLook w:val="04A0" w:firstRow="1" w:lastRow="0" w:firstColumn="1" w:lastColumn="0" w:noHBand="0" w:noVBand="1"/>
      </w:tblPr>
      <w:tblGrid>
        <w:gridCol w:w="1793"/>
        <w:gridCol w:w="7599"/>
      </w:tblGrid>
      <w:tr w:rsidR="004346A8" w14:paraId="7D26855C" w14:textId="77777777">
        <w:trPr>
          <w:trHeight w:val="304"/>
        </w:trPr>
        <w:tc>
          <w:tcPr>
            <w:tcW w:w="1793" w:type="dxa"/>
          </w:tcPr>
          <w:p w14:paraId="7D26855A" w14:textId="77777777" w:rsidR="004346A8" w:rsidRDefault="00DF58B4">
            <w:pPr>
              <w:widowControl w:val="0"/>
              <w:rPr>
                <w:b/>
                <w:bCs/>
                <w:szCs w:val="20"/>
                <w:lang w:eastAsia="zh-CN"/>
              </w:rPr>
            </w:pPr>
            <w:r>
              <w:rPr>
                <w:b/>
                <w:bCs/>
                <w:szCs w:val="20"/>
                <w:lang w:eastAsia="zh-CN"/>
              </w:rPr>
              <w:t>Company</w:t>
            </w:r>
          </w:p>
        </w:tc>
        <w:tc>
          <w:tcPr>
            <w:tcW w:w="7599" w:type="dxa"/>
          </w:tcPr>
          <w:p w14:paraId="7D26855B" w14:textId="77777777" w:rsidR="004346A8" w:rsidRDefault="00DF58B4">
            <w:pPr>
              <w:widowControl w:val="0"/>
              <w:rPr>
                <w:b/>
                <w:bCs/>
                <w:szCs w:val="20"/>
                <w:lang w:eastAsia="zh-CN"/>
              </w:rPr>
            </w:pPr>
            <w:r>
              <w:rPr>
                <w:b/>
                <w:bCs/>
                <w:szCs w:val="20"/>
                <w:lang w:eastAsia="zh-CN"/>
              </w:rPr>
              <w:t>Comments</w:t>
            </w:r>
          </w:p>
        </w:tc>
      </w:tr>
      <w:tr w:rsidR="004346A8" w14:paraId="7D268560" w14:textId="77777777">
        <w:trPr>
          <w:trHeight w:val="304"/>
        </w:trPr>
        <w:tc>
          <w:tcPr>
            <w:tcW w:w="1793" w:type="dxa"/>
          </w:tcPr>
          <w:p w14:paraId="7D26855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7599" w:type="dxa"/>
          </w:tcPr>
          <w:p w14:paraId="7D26855E"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p w14:paraId="7D26855F" w14:textId="77777777" w:rsidR="004346A8" w:rsidRDefault="00DF58B4">
            <w:pPr>
              <w:widowControl w:val="0"/>
              <w:rPr>
                <w:rFonts w:ascii="Times New Roman" w:eastAsiaTheme="minorEastAsia" w:hAnsi="Times New Roman"/>
                <w:szCs w:val="20"/>
                <w:lang w:eastAsia="zh-CN"/>
              </w:rPr>
            </w:pPr>
            <w:r>
              <w:rPr>
                <w:rFonts w:eastAsiaTheme="minorEastAsia"/>
                <w:lang w:eastAsia="zh-CN"/>
              </w:rPr>
              <w:t xml:space="preserve">We prefer to keep the same design on comb size in </w:t>
            </w:r>
            <w:r>
              <w:rPr>
                <w:rFonts w:eastAsia="Calibri"/>
                <w:iCs/>
              </w:rPr>
              <w:t>shared or dedicated resource pools</w:t>
            </w:r>
            <w:r>
              <w:rPr>
                <w:rFonts w:eastAsiaTheme="minorEastAsia"/>
                <w:iCs/>
                <w:lang w:eastAsia="zh-CN"/>
              </w:rPr>
              <w:t xml:space="preserve">, </w:t>
            </w:r>
            <w:r>
              <w:rPr>
                <w:rFonts w:eastAsiaTheme="minorEastAsia" w:cstheme="minorHAnsi"/>
                <w:lang w:eastAsia="zh-CN"/>
              </w:rPr>
              <w:t>then for SL</w:t>
            </w:r>
            <w:r>
              <w:rPr>
                <w:rFonts w:eastAsiaTheme="minorEastAsia"/>
                <w:b/>
                <w:iCs/>
                <w:lang w:eastAsia="zh-CN"/>
              </w:rPr>
              <w:t>-</w:t>
            </w:r>
            <w:r>
              <w:rPr>
                <w:rFonts w:eastAsiaTheme="minorEastAsia" w:cstheme="minorHAnsi"/>
                <w:lang w:eastAsia="zh-CN"/>
              </w:rPr>
              <w:t>PRS in dedicated resource pools, comb size 1 should be supported.</w:t>
            </w:r>
          </w:p>
        </w:tc>
      </w:tr>
      <w:tr w:rsidR="004346A8" w14:paraId="7D268563" w14:textId="77777777">
        <w:trPr>
          <w:trHeight w:val="304"/>
        </w:trPr>
        <w:tc>
          <w:tcPr>
            <w:tcW w:w="1793" w:type="dxa"/>
          </w:tcPr>
          <w:p w14:paraId="7D268561"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7D26856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w:t>
            </w:r>
            <w:proofErr w:type="gramStart"/>
            <w:r>
              <w:rPr>
                <w:rFonts w:ascii="Times New Roman" w:eastAsiaTheme="minorEastAsia" w:hAnsi="Times New Roman"/>
                <w:szCs w:val="20"/>
                <w:lang w:eastAsia="zh-CN"/>
              </w:rPr>
              <w:t>discuss</w:t>
            </w:r>
            <w:proofErr w:type="gramEnd"/>
            <w:r>
              <w:rPr>
                <w:rFonts w:ascii="Times New Roman" w:eastAsiaTheme="minorEastAsia" w:hAnsi="Times New Roman"/>
                <w:szCs w:val="20"/>
                <w:lang w:eastAsia="zh-CN"/>
              </w:rPr>
              <w:t xml:space="preserve"> the issue in the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stage</w:t>
            </w:r>
          </w:p>
        </w:tc>
      </w:tr>
      <w:tr w:rsidR="004346A8" w14:paraId="7D268567" w14:textId="77777777">
        <w:trPr>
          <w:trHeight w:val="304"/>
        </w:trPr>
        <w:tc>
          <w:tcPr>
            <w:tcW w:w="1793" w:type="dxa"/>
          </w:tcPr>
          <w:p w14:paraId="7D268564" w14:textId="77777777" w:rsidR="004346A8" w:rsidRDefault="00DF58B4">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599" w:type="dxa"/>
          </w:tcPr>
          <w:p w14:paraId="7D268565" w14:textId="77777777" w:rsidR="004346A8" w:rsidRDefault="00DF58B4">
            <w:pPr>
              <w:widowControl w:val="0"/>
              <w:rPr>
                <w:rFonts w:ascii="Times New Roman" w:eastAsiaTheme="minorEastAsia" w:hAnsi="Times New Roman"/>
                <w:szCs w:val="20"/>
                <w:lang w:eastAsia="zh-CN"/>
              </w:rPr>
            </w:pPr>
            <w:proofErr w:type="gramStart"/>
            <w:r>
              <w:rPr>
                <w:rFonts w:ascii="Times New Roman" w:eastAsiaTheme="minorEastAsia" w:hAnsi="Times New Roman"/>
                <w:szCs w:val="20"/>
                <w:lang w:eastAsia="zh-CN"/>
              </w:rPr>
              <w:t>Basically</w:t>
            </w:r>
            <w:proofErr w:type="gramEnd"/>
            <w:r>
              <w:rPr>
                <w:rFonts w:ascii="Times New Roman" w:eastAsiaTheme="minorEastAsia" w:hAnsi="Times New Roman"/>
                <w:szCs w:val="20"/>
                <w:lang w:eastAsia="zh-CN"/>
              </w:rPr>
              <w:t xml:space="preserve"> fine with the proposal.</w:t>
            </w:r>
          </w:p>
          <w:p w14:paraId="7D268566" w14:textId="77777777" w:rsidR="004346A8" w:rsidRDefault="00DF58B4">
            <w:pPr>
              <w:widowControl w:val="0"/>
              <w:rPr>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ut at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phase, we prefer to remove the FFS bullet.</w:t>
            </w:r>
          </w:p>
        </w:tc>
      </w:tr>
      <w:tr w:rsidR="004346A8" w14:paraId="7D26856A" w14:textId="77777777">
        <w:trPr>
          <w:trHeight w:val="259"/>
        </w:trPr>
        <w:tc>
          <w:tcPr>
            <w:tcW w:w="1793" w:type="dxa"/>
          </w:tcPr>
          <w:p w14:paraId="7D268568" w14:textId="77777777" w:rsidR="004346A8" w:rsidRDefault="00DF58B4">
            <w:pPr>
              <w:widowControl w:val="0"/>
              <w:rPr>
                <w:rFonts w:eastAsiaTheme="minorEastAsia"/>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599" w:type="dxa"/>
          </w:tcPr>
          <w:p w14:paraId="7D268569" w14:textId="77777777" w:rsidR="004346A8" w:rsidRDefault="00DF58B4">
            <w:pPr>
              <w:widowControl w:val="0"/>
              <w:rPr>
                <w:rFonts w:eastAsiaTheme="minorEastAsia"/>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56D" w14:textId="77777777">
        <w:trPr>
          <w:trHeight w:val="304"/>
        </w:trPr>
        <w:tc>
          <w:tcPr>
            <w:tcW w:w="1793" w:type="dxa"/>
          </w:tcPr>
          <w:p w14:paraId="7D26856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599" w:type="dxa"/>
          </w:tcPr>
          <w:p w14:paraId="7D26856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571" w14:textId="77777777">
        <w:trPr>
          <w:trHeight w:val="304"/>
        </w:trPr>
        <w:tc>
          <w:tcPr>
            <w:tcW w:w="1793" w:type="dxa"/>
          </w:tcPr>
          <w:p w14:paraId="7D26856E" w14:textId="77777777" w:rsidR="004346A8" w:rsidRDefault="00DF58B4">
            <w:pPr>
              <w:widowControl w:val="0"/>
              <w:jc w:val="left"/>
              <w:rPr>
                <w:rFonts w:eastAsiaTheme="minorEastAsia"/>
                <w:bCs/>
                <w:szCs w:val="20"/>
                <w:lang w:eastAsia="zh-CN"/>
              </w:rPr>
            </w:pPr>
            <w:r>
              <w:rPr>
                <w:rFonts w:ascii="Times New Roman" w:eastAsiaTheme="minorEastAsia" w:hAnsi="Times New Roman"/>
                <w:szCs w:val="20"/>
                <w:lang w:eastAsia="zh-CN"/>
              </w:rPr>
              <w:t>Xiaomi</w:t>
            </w:r>
          </w:p>
        </w:tc>
        <w:tc>
          <w:tcPr>
            <w:tcW w:w="7599" w:type="dxa"/>
          </w:tcPr>
          <w:p w14:paraId="7D26856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 support.</w:t>
            </w:r>
          </w:p>
          <w:p w14:paraId="7D268570" w14:textId="77777777" w:rsidR="004346A8" w:rsidRDefault="00DF58B4">
            <w:pPr>
              <w:widowControl w:val="0"/>
              <w:rPr>
                <w:rFonts w:eastAsiaTheme="minorEastAsia"/>
                <w:bCs/>
                <w:szCs w:val="20"/>
                <w:lang w:eastAsia="zh-CN"/>
              </w:rPr>
            </w:pPr>
            <w:r>
              <w:rPr>
                <w:rFonts w:ascii="Times New Roman" w:eastAsiaTheme="minorEastAsia" w:hAnsi="Times New Roman"/>
                <w:szCs w:val="20"/>
                <w:lang w:eastAsia="zh-CN"/>
              </w:rPr>
              <w:t>We think it is not feasible to introduce more (</w:t>
            </w:r>
            <w:proofErr w:type="gramStart"/>
            <w:r>
              <w:rPr>
                <w:rFonts w:ascii="Times New Roman" w:eastAsiaTheme="minorEastAsia" w:hAnsi="Times New Roman"/>
                <w:szCs w:val="20"/>
                <w:lang w:eastAsia="zh-CN"/>
              </w:rPr>
              <w:t>M,N</w:t>
            </w:r>
            <w:proofErr w:type="gramEnd"/>
            <w:r>
              <w:rPr>
                <w:rFonts w:ascii="Times New Roman" w:eastAsiaTheme="minorEastAsia" w:hAnsi="Times New Roman"/>
                <w:szCs w:val="20"/>
                <w:lang w:eastAsia="zh-CN"/>
              </w:rPr>
              <w:t>) pattern at this stage.</w:t>
            </w:r>
          </w:p>
        </w:tc>
      </w:tr>
      <w:tr w:rsidR="004346A8" w14:paraId="7D268574" w14:textId="77777777">
        <w:trPr>
          <w:trHeight w:val="304"/>
        </w:trPr>
        <w:tc>
          <w:tcPr>
            <w:tcW w:w="1793" w:type="dxa"/>
          </w:tcPr>
          <w:p w14:paraId="7D268572"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mtk</w:t>
            </w:r>
          </w:p>
        </w:tc>
        <w:tc>
          <w:tcPr>
            <w:tcW w:w="7599" w:type="dxa"/>
          </w:tcPr>
          <w:p w14:paraId="7D268573" w14:textId="77777777" w:rsidR="004346A8" w:rsidRDefault="00DF58B4">
            <w:pPr>
              <w:widowControl w:val="0"/>
              <w:rPr>
                <w:rFonts w:ascii="Times New Roman" w:hAnsi="Times New Roman"/>
                <w:szCs w:val="20"/>
                <w:lang w:val="en-US" w:eastAsia="zh-CN"/>
              </w:rPr>
            </w:pPr>
            <w:r>
              <w:rPr>
                <w:rFonts w:ascii="Times New Roman" w:hAnsi="Times New Roman"/>
                <w:szCs w:val="20"/>
                <w:lang w:eastAsia="zh-CN"/>
              </w:rPr>
              <w:t>Don't support</w:t>
            </w:r>
          </w:p>
        </w:tc>
      </w:tr>
      <w:tr w:rsidR="004346A8" w14:paraId="7D268577" w14:textId="77777777">
        <w:trPr>
          <w:trHeight w:val="304"/>
        </w:trPr>
        <w:tc>
          <w:tcPr>
            <w:tcW w:w="1793" w:type="dxa"/>
          </w:tcPr>
          <w:p w14:paraId="7D268575" w14:textId="77777777" w:rsidR="004346A8" w:rsidRDefault="00DF58B4">
            <w:pPr>
              <w:widowControl w:val="0"/>
              <w:jc w:val="left"/>
              <w:rPr>
                <w:rFonts w:eastAsiaTheme="minorEastAsia"/>
                <w:bCs/>
                <w:szCs w:val="20"/>
                <w:lang w:val="en-US" w:eastAsia="zh-CN"/>
              </w:rPr>
            </w:pPr>
            <w:r>
              <w:rPr>
                <w:rFonts w:eastAsiaTheme="minorEastAsia" w:hint="eastAsia"/>
                <w:bCs/>
                <w:szCs w:val="20"/>
                <w:lang w:val="en-US" w:eastAsia="zh-CN"/>
              </w:rPr>
              <w:t>ZTE</w:t>
            </w:r>
          </w:p>
        </w:tc>
        <w:tc>
          <w:tcPr>
            <w:tcW w:w="7599" w:type="dxa"/>
          </w:tcPr>
          <w:p w14:paraId="7D268576"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Support</w:t>
            </w:r>
          </w:p>
        </w:tc>
      </w:tr>
      <w:tr w:rsidR="004346A8" w14:paraId="7D26857B" w14:textId="77777777">
        <w:trPr>
          <w:trHeight w:val="304"/>
        </w:trPr>
        <w:tc>
          <w:tcPr>
            <w:tcW w:w="1793" w:type="dxa"/>
          </w:tcPr>
          <w:p w14:paraId="7D268578"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Qualcomm</w:t>
            </w:r>
          </w:p>
        </w:tc>
        <w:tc>
          <w:tcPr>
            <w:tcW w:w="7599" w:type="dxa"/>
          </w:tcPr>
          <w:p w14:paraId="7D268579"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We agree with OPPO to not include the FFS.</w:t>
            </w:r>
          </w:p>
          <w:p w14:paraId="7D26857A" w14:textId="77777777" w:rsidR="004346A8" w:rsidRDefault="00DF58B4">
            <w:pPr>
              <w:widowControl w:val="0"/>
              <w:rPr>
                <w:rFonts w:ascii="Times New Roman" w:hAnsi="Times New Roman"/>
                <w:szCs w:val="20"/>
                <w:lang w:eastAsia="zh-CN"/>
              </w:rPr>
            </w:pPr>
            <w:r>
              <w:rPr>
                <w:rFonts w:ascii="Times New Roman" w:hAnsi="Times New Roman"/>
                <w:szCs w:val="20"/>
                <w:lang w:eastAsia="zh-CN"/>
              </w:rPr>
              <w:t>We can be ok with introducing (1, 1)</w:t>
            </w:r>
          </w:p>
        </w:tc>
      </w:tr>
      <w:tr w:rsidR="004346A8" w14:paraId="7D26857E" w14:textId="77777777">
        <w:trPr>
          <w:trHeight w:val="304"/>
        </w:trPr>
        <w:tc>
          <w:tcPr>
            <w:tcW w:w="1793" w:type="dxa"/>
          </w:tcPr>
          <w:p w14:paraId="7D26857C" w14:textId="77777777" w:rsidR="004346A8" w:rsidRDefault="00DF58B4">
            <w:pPr>
              <w:widowControl w:val="0"/>
              <w:rPr>
                <w:rFonts w:ascii="Times New Roman" w:eastAsiaTheme="minorEastAsia" w:hAnsi="Times New Roman"/>
                <w:szCs w:val="20"/>
                <w:lang w:eastAsia="zh-CN"/>
              </w:rPr>
            </w:pPr>
            <w:r>
              <w:t>Huawei, HiSilicon</w:t>
            </w:r>
          </w:p>
        </w:tc>
        <w:tc>
          <w:tcPr>
            <w:tcW w:w="7599" w:type="dxa"/>
          </w:tcPr>
          <w:p w14:paraId="7D26857D" w14:textId="77777777" w:rsidR="004346A8" w:rsidRDefault="00DF58B4">
            <w:pPr>
              <w:widowControl w:val="0"/>
              <w:rPr>
                <w:rFonts w:eastAsiaTheme="minorEastAsia"/>
                <w:bCs/>
                <w:szCs w:val="20"/>
                <w:lang w:eastAsia="zh-CN"/>
              </w:rPr>
            </w:pPr>
            <w:bookmarkStart w:id="117" w:name="OLE_LINK77"/>
            <w:r>
              <w:rPr>
                <w:rFonts w:ascii="Times New Roman" w:eastAsiaTheme="minorEastAsia" w:hAnsi="Times New Roman"/>
                <w:szCs w:val="20"/>
                <w:lang w:eastAsia="zh-CN"/>
              </w:rPr>
              <w:t>No more comb values</w:t>
            </w:r>
            <w:bookmarkEnd w:id="117"/>
            <w:r>
              <w:rPr>
                <w:rFonts w:ascii="Times New Roman" w:eastAsiaTheme="minorEastAsia" w:hAnsi="Times New Roman"/>
                <w:szCs w:val="20"/>
                <w:lang w:eastAsia="zh-CN"/>
              </w:rPr>
              <w:t>.</w:t>
            </w:r>
          </w:p>
        </w:tc>
      </w:tr>
      <w:tr w:rsidR="004346A8" w14:paraId="7D268581" w14:textId="77777777">
        <w:trPr>
          <w:trHeight w:val="304"/>
        </w:trPr>
        <w:tc>
          <w:tcPr>
            <w:tcW w:w="1793" w:type="dxa"/>
          </w:tcPr>
          <w:p w14:paraId="7D26857F" w14:textId="77777777" w:rsidR="004346A8" w:rsidRDefault="00DF58B4">
            <w:pPr>
              <w:widowControl w:val="0"/>
              <w:rPr>
                <w:rFonts w:eastAsiaTheme="minorEastAsia"/>
                <w:bCs/>
                <w:szCs w:val="20"/>
                <w:lang w:eastAsia="zh-CN"/>
              </w:rPr>
            </w:pPr>
            <w:r>
              <w:rPr>
                <w:rFonts w:eastAsiaTheme="minorEastAsia"/>
                <w:bCs/>
                <w:szCs w:val="20"/>
                <w:lang w:eastAsia="zh-CN"/>
              </w:rPr>
              <w:t>Apple</w:t>
            </w:r>
          </w:p>
        </w:tc>
        <w:tc>
          <w:tcPr>
            <w:tcW w:w="7599" w:type="dxa"/>
          </w:tcPr>
          <w:p w14:paraId="7D268580" w14:textId="77777777" w:rsidR="004346A8" w:rsidRDefault="00DF58B4">
            <w:pPr>
              <w:widowControl w:val="0"/>
              <w:rPr>
                <w:rFonts w:eastAsiaTheme="minorEastAsia"/>
                <w:bCs/>
                <w:szCs w:val="20"/>
                <w:lang w:eastAsia="zh-CN"/>
              </w:rPr>
            </w:pPr>
            <w:r>
              <w:rPr>
                <w:rFonts w:eastAsiaTheme="minorEastAsia"/>
                <w:bCs/>
                <w:szCs w:val="20"/>
                <w:lang w:eastAsia="zh-CN"/>
              </w:rPr>
              <w:t>Do not support. No additional comb values.</w:t>
            </w:r>
          </w:p>
        </w:tc>
      </w:tr>
      <w:tr w:rsidR="004346A8" w14:paraId="7D268584" w14:textId="77777777">
        <w:trPr>
          <w:trHeight w:val="304"/>
        </w:trPr>
        <w:tc>
          <w:tcPr>
            <w:tcW w:w="1793" w:type="dxa"/>
          </w:tcPr>
          <w:p w14:paraId="7D268582" w14:textId="77777777" w:rsidR="004346A8" w:rsidRDefault="00DF58B4">
            <w:pPr>
              <w:widowControl w:val="0"/>
              <w:rPr>
                <w:rFonts w:ascii="Times New Roman" w:hAnsi="Times New Roman"/>
                <w:szCs w:val="20"/>
                <w:lang w:val="en-US" w:eastAsia="zh-CN"/>
              </w:rPr>
            </w:pPr>
            <w:proofErr w:type="spellStart"/>
            <w:r>
              <w:rPr>
                <w:rFonts w:ascii="Times New Roman" w:hAnsi="Times New Roman"/>
                <w:szCs w:val="20"/>
                <w:lang w:val="en-US" w:eastAsia="zh-CN"/>
              </w:rPr>
              <w:t>Panasonci</w:t>
            </w:r>
            <w:proofErr w:type="spellEnd"/>
          </w:p>
        </w:tc>
        <w:tc>
          <w:tcPr>
            <w:tcW w:w="7599" w:type="dxa"/>
          </w:tcPr>
          <w:p w14:paraId="7D268583" w14:textId="77777777" w:rsidR="004346A8" w:rsidRDefault="00DF58B4">
            <w:pPr>
              <w:widowControl w:val="0"/>
              <w:rPr>
                <w:rFonts w:ascii="Times New Roman" w:hAnsi="Times New Roman"/>
                <w:szCs w:val="20"/>
                <w:lang w:val="en-US" w:eastAsia="zh-CN"/>
              </w:rPr>
            </w:pPr>
            <w:r>
              <w:rPr>
                <w:rFonts w:ascii="Times New Roman" w:hAnsi="Times New Roman"/>
                <w:szCs w:val="20"/>
                <w:lang w:val="en-US" w:eastAsia="zh-CN"/>
              </w:rPr>
              <w:t>Ok</w:t>
            </w:r>
          </w:p>
        </w:tc>
      </w:tr>
      <w:tr w:rsidR="004346A8" w14:paraId="7D268587" w14:textId="77777777">
        <w:trPr>
          <w:trHeight w:val="304"/>
        </w:trPr>
        <w:tc>
          <w:tcPr>
            <w:tcW w:w="1793" w:type="dxa"/>
          </w:tcPr>
          <w:p w14:paraId="7D26858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599" w:type="dxa"/>
          </w:tcPr>
          <w:p w14:paraId="7D26858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share Vivo’s view.</w:t>
            </w:r>
          </w:p>
        </w:tc>
      </w:tr>
      <w:tr w:rsidR="004346A8" w14:paraId="7D26858A" w14:textId="77777777">
        <w:trPr>
          <w:trHeight w:val="304"/>
        </w:trPr>
        <w:tc>
          <w:tcPr>
            <w:tcW w:w="1793" w:type="dxa"/>
          </w:tcPr>
          <w:p w14:paraId="7D268588" w14:textId="77777777" w:rsidR="004346A8" w:rsidRDefault="00DF58B4">
            <w:pPr>
              <w:widowControl w:val="0"/>
              <w:rPr>
                <w:rFonts w:eastAsiaTheme="minorEastAsia"/>
                <w:bCs/>
                <w:szCs w:val="20"/>
                <w:lang w:eastAsia="zh-CN"/>
              </w:rPr>
            </w:pPr>
            <w:r>
              <w:rPr>
                <w:rFonts w:ascii="Times New Roman" w:eastAsia="Malgun Gothic" w:hAnsi="Times New Roman" w:hint="eastAsia"/>
                <w:szCs w:val="20"/>
                <w:lang w:eastAsia="ko-KR"/>
              </w:rPr>
              <w:t>LGE</w:t>
            </w:r>
          </w:p>
        </w:tc>
        <w:tc>
          <w:tcPr>
            <w:tcW w:w="7599" w:type="dxa"/>
          </w:tcPr>
          <w:p w14:paraId="7D268589" w14:textId="77777777" w:rsidR="004346A8" w:rsidRDefault="00DF58B4">
            <w:pPr>
              <w:widowControl w:val="0"/>
              <w:rPr>
                <w:rFonts w:eastAsiaTheme="minorEastAsia"/>
                <w:bCs/>
                <w:szCs w:val="20"/>
                <w:lang w:eastAsia="zh-CN"/>
              </w:rPr>
            </w:pPr>
            <w:r>
              <w:rPr>
                <w:rFonts w:ascii="Times New Roman" w:eastAsia="Malgun Gothic" w:hAnsi="Times New Roman"/>
                <w:szCs w:val="20"/>
                <w:lang w:eastAsia="ko-KR"/>
              </w:rPr>
              <w:t xml:space="preserve">We agree with OPPO and Qualcomm. </w:t>
            </w:r>
            <w:r>
              <w:rPr>
                <w:rFonts w:ascii="Times New Roman" w:eastAsia="Malgun Gothic" w:hAnsi="Times New Roman" w:hint="eastAsia"/>
                <w:szCs w:val="20"/>
                <w:lang w:eastAsia="ko-KR"/>
              </w:rPr>
              <w:t>S</w:t>
            </w:r>
            <w:r>
              <w:rPr>
                <w:rFonts w:ascii="Times New Roman" w:eastAsia="Malgun Gothic" w:hAnsi="Times New Roman"/>
                <w:szCs w:val="20"/>
                <w:lang w:eastAsia="ko-KR"/>
              </w:rPr>
              <w:t>upport</w:t>
            </w:r>
            <w:r>
              <w:rPr>
                <w:rFonts w:ascii="Times New Roman" w:eastAsia="Malgun Gothic" w:hAnsi="Times New Roman" w:hint="eastAsia"/>
                <w:szCs w:val="20"/>
                <w:lang w:eastAsia="ko-KR"/>
              </w:rPr>
              <w:t xml:space="preserve"> without FFS</w:t>
            </w:r>
          </w:p>
        </w:tc>
      </w:tr>
      <w:tr w:rsidR="004346A8" w14:paraId="7D26858D" w14:textId="77777777">
        <w:trPr>
          <w:trHeight w:val="304"/>
        </w:trPr>
        <w:tc>
          <w:tcPr>
            <w:tcW w:w="1793" w:type="dxa"/>
          </w:tcPr>
          <w:p w14:paraId="7D26858B" w14:textId="77777777" w:rsidR="004346A8" w:rsidRDefault="00DF58B4">
            <w:pPr>
              <w:widowControl w:val="0"/>
              <w:rPr>
                <w:rFonts w:eastAsiaTheme="minorEastAsia"/>
                <w:bCs/>
                <w:szCs w:val="20"/>
                <w:lang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599" w:type="dxa"/>
          </w:tcPr>
          <w:p w14:paraId="7D26858C" w14:textId="77777777" w:rsidR="004346A8" w:rsidRDefault="00DF58B4">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4346A8" w14:paraId="7D268590" w14:textId="77777777">
        <w:trPr>
          <w:trHeight w:val="304"/>
        </w:trPr>
        <w:tc>
          <w:tcPr>
            <w:tcW w:w="1793" w:type="dxa"/>
          </w:tcPr>
          <w:p w14:paraId="7D26858E"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599" w:type="dxa"/>
          </w:tcPr>
          <w:p w14:paraId="7D26858F"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As discussed during Monday offline, we would not introduce new comb sizes and the discussion can be closed.</w:t>
            </w:r>
          </w:p>
        </w:tc>
      </w:tr>
      <w:tr w:rsidR="004346A8" w14:paraId="7D268593" w14:textId="77777777">
        <w:trPr>
          <w:trHeight w:val="304"/>
        </w:trPr>
        <w:tc>
          <w:tcPr>
            <w:tcW w:w="1793" w:type="dxa"/>
            <w:shd w:val="clear" w:color="auto" w:fill="00B0F0"/>
          </w:tcPr>
          <w:p w14:paraId="7D268591" w14:textId="77777777" w:rsidR="004346A8" w:rsidRDefault="004346A8">
            <w:pPr>
              <w:widowControl w:val="0"/>
              <w:rPr>
                <w:rFonts w:eastAsiaTheme="minorEastAsia"/>
                <w:bCs/>
                <w:szCs w:val="20"/>
                <w:lang w:eastAsia="zh-CN"/>
              </w:rPr>
            </w:pPr>
          </w:p>
        </w:tc>
        <w:tc>
          <w:tcPr>
            <w:tcW w:w="7599" w:type="dxa"/>
            <w:shd w:val="clear" w:color="auto" w:fill="00B0F0"/>
          </w:tcPr>
          <w:p w14:paraId="7D268592" w14:textId="77777777" w:rsidR="004346A8" w:rsidRDefault="004346A8">
            <w:pPr>
              <w:widowControl w:val="0"/>
              <w:rPr>
                <w:rFonts w:eastAsiaTheme="minorEastAsia"/>
                <w:bCs/>
                <w:szCs w:val="20"/>
                <w:lang w:eastAsia="zh-CN"/>
              </w:rPr>
            </w:pPr>
          </w:p>
        </w:tc>
      </w:tr>
    </w:tbl>
    <w:p w14:paraId="7D268594" w14:textId="77777777" w:rsidR="004346A8" w:rsidRDefault="004346A8"/>
    <w:p w14:paraId="7D268595" w14:textId="77777777" w:rsidR="004346A8" w:rsidRDefault="00DF58B4">
      <w:pPr>
        <w:pStyle w:val="Heading3"/>
      </w:pPr>
      <w:r>
        <w:t>[High] FL1 Proposal 2.3.1-2</w:t>
      </w:r>
    </w:p>
    <w:p w14:paraId="7D268596"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shared resource pool, in addition to the already-agreed comb sizes (N) of 1, 2, 4, comb size N = 6 is supported with at least (M, N) = (6, 6).</w:t>
      </w:r>
    </w:p>
    <w:p w14:paraId="7D268597"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FFS: Other patterns with N = 6.</w:t>
      </w:r>
    </w:p>
    <w:p w14:paraId="7D268598"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4346A8" w14:paraId="7D26859B" w14:textId="77777777">
        <w:trPr>
          <w:trHeight w:val="304"/>
        </w:trPr>
        <w:tc>
          <w:tcPr>
            <w:tcW w:w="1793" w:type="dxa"/>
          </w:tcPr>
          <w:p w14:paraId="7D268599" w14:textId="77777777" w:rsidR="004346A8" w:rsidRDefault="00DF58B4">
            <w:pPr>
              <w:widowControl w:val="0"/>
              <w:rPr>
                <w:b/>
                <w:bCs/>
                <w:szCs w:val="20"/>
                <w:lang w:eastAsia="zh-CN"/>
              </w:rPr>
            </w:pPr>
            <w:r>
              <w:rPr>
                <w:b/>
                <w:bCs/>
                <w:szCs w:val="20"/>
                <w:lang w:eastAsia="zh-CN"/>
              </w:rPr>
              <w:t>Company</w:t>
            </w:r>
          </w:p>
        </w:tc>
        <w:tc>
          <w:tcPr>
            <w:tcW w:w="7599" w:type="dxa"/>
          </w:tcPr>
          <w:p w14:paraId="7D26859A" w14:textId="77777777" w:rsidR="004346A8" w:rsidRDefault="00DF58B4">
            <w:pPr>
              <w:widowControl w:val="0"/>
              <w:rPr>
                <w:b/>
                <w:bCs/>
                <w:szCs w:val="20"/>
                <w:lang w:eastAsia="zh-CN"/>
              </w:rPr>
            </w:pPr>
            <w:r>
              <w:rPr>
                <w:b/>
                <w:bCs/>
                <w:szCs w:val="20"/>
                <w:lang w:eastAsia="zh-CN"/>
              </w:rPr>
              <w:t>Comments</w:t>
            </w:r>
          </w:p>
        </w:tc>
      </w:tr>
      <w:tr w:rsidR="004346A8" w14:paraId="7D26859F" w14:textId="77777777">
        <w:trPr>
          <w:trHeight w:val="304"/>
        </w:trPr>
        <w:tc>
          <w:tcPr>
            <w:tcW w:w="1793" w:type="dxa"/>
          </w:tcPr>
          <w:p w14:paraId="7D26859C"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CATT</w:t>
            </w:r>
          </w:p>
        </w:tc>
        <w:tc>
          <w:tcPr>
            <w:tcW w:w="7599" w:type="dxa"/>
          </w:tcPr>
          <w:p w14:paraId="7D26859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p w14:paraId="7D26859E" w14:textId="77777777" w:rsidR="004346A8" w:rsidRDefault="00DF58B4">
            <w:pPr>
              <w:widowControl w:val="0"/>
              <w:rPr>
                <w:rFonts w:ascii="Times New Roman" w:eastAsiaTheme="minorEastAsia" w:hAnsi="Times New Roman"/>
                <w:color w:val="00B0F0"/>
                <w:szCs w:val="20"/>
                <w:lang w:eastAsia="zh-CN"/>
              </w:rPr>
            </w:pPr>
            <w:r>
              <w:rPr>
                <w:rFonts w:eastAsiaTheme="minorEastAsia"/>
                <w:lang w:eastAsia="zh-CN"/>
              </w:rPr>
              <w:t xml:space="preserve">We prefer to keep the same design on comb size in </w:t>
            </w:r>
            <w:r>
              <w:rPr>
                <w:rFonts w:eastAsia="Calibri"/>
                <w:iCs/>
              </w:rPr>
              <w:t>shared or dedicated resource pools</w:t>
            </w:r>
            <w:r>
              <w:rPr>
                <w:rFonts w:eastAsiaTheme="minorEastAsia"/>
                <w:iCs/>
                <w:lang w:eastAsia="zh-CN"/>
              </w:rPr>
              <w:t xml:space="preserve">, </w:t>
            </w:r>
            <w:r>
              <w:rPr>
                <w:rFonts w:eastAsiaTheme="minorEastAsia" w:cstheme="minorHAnsi"/>
                <w:lang w:eastAsia="zh-CN"/>
              </w:rPr>
              <w:t>then for SL</w:t>
            </w:r>
            <w:r>
              <w:rPr>
                <w:rFonts w:eastAsiaTheme="minorEastAsia"/>
                <w:b/>
                <w:iCs/>
                <w:lang w:eastAsia="zh-CN"/>
              </w:rPr>
              <w:t>-</w:t>
            </w:r>
            <w:r>
              <w:rPr>
                <w:rFonts w:eastAsiaTheme="minorEastAsia" w:cstheme="minorHAnsi"/>
                <w:lang w:eastAsia="zh-CN"/>
              </w:rPr>
              <w:t>PRS in shared resource pools, comb size 6 should be supported.</w:t>
            </w:r>
          </w:p>
        </w:tc>
      </w:tr>
      <w:tr w:rsidR="004346A8" w14:paraId="7D2685A2" w14:textId="77777777">
        <w:trPr>
          <w:trHeight w:val="304"/>
        </w:trPr>
        <w:tc>
          <w:tcPr>
            <w:tcW w:w="1793" w:type="dxa"/>
          </w:tcPr>
          <w:p w14:paraId="7D2685A0"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7D2685A1"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 xml:space="preserve">We prefer not </w:t>
            </w:r>
            <w:proofErr w:type="gramStart"/>
            <w:r>
              <w:rPr>
                <w:rFonts w:ascii="Times New Roman" w:eastAsiaTheme="minorEastAsia" w:hAnsi="Times New Roman"/>
                <w:szCs w:val="20"/>
                <w:lang w:eastAsia="zh-CN"/>
              </w:rPr>
              <w:t>discuss</w:t>
            </w:r>
            <w:proofErr w:type="gramEnd"/>
            <w:r>
              <w:rPr>
                <w:rFonts w:ascii="Times New Roman" w:eastAsiaTheme="minorEastAsia" w:hAnsi="Times New Roman"/>
                <w:szCs w:val="20"/>
                <w:lang w:eastAsia="zh-CN"/>
              </w:rPr>
              <w:t xml:space="preserve"> the issue in the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stage</w:t>
            </w:r>
          </w:p>
        </w:tc>
      </w:tr>
      <w:tr w:rsidR="004346A8" w14:paraId="7D2685A6" w14:textId="77777777">
        <w:trPr>
          <w:trHeight w:val="304"/>
        </w:trPr>
        <w:tc>
          <w:tcPr>
            <w:tcW w:w="1793" w:type="dxa"/>
          </w:tcPr>
          <w:p w14:paraId="7D2685A3"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7D2685A4" w14:textId="77777777" w:rsidR="004346A8" w:rsidRDefault="00DF58B4">
            <w:pPr>
              <w:widowControl w:val="0"/>
              <w:rPr>
                <w:rFonts w:ascii="Times New Roman" w:eastAsiaTheme="minorEastAsia" w:hAnsi="Times New Roman"/>
                <w:szCs w:val="20"/>
                <w:lang w:eastAsia="zh-CN"/>
              </w:rPr>
            </w:pPr>
            <w:proofErr w:type="gramStart"/>
            <w:r>
              <w:rPr>
                <w:rFonts w:ascii="Times New Roman" w:eastAsiaTheme="minorEastAsia" w:hAnsi="Times New Roman"/>
                <w:szCs w:val="20"/>
                <w:lang w:eastAsia="zh-CN"/>
              </w:rPr>
              <w:t>Basically</w:t>
            </w:r>
            <w:proofErr w:type="gramEnd"/>
            <w:r>
              <w:rPr>
                <w:rFonts w:ascii="Times New Roman" w:eastAsiaTheme="minorEastAsia" w:hAnsi="Times New Roman"/>
                <w:szCs w:val="20"/>
                <w:lang w:eastAsia="zh-CN"/>
              </w:rPr>
              <w:t xml:space="preserve"> fine with the proposal.</w:t>
            </w:r>
          </w:p>
          <w:p w14:paraId="7D2685A5"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ut at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phase, we prefer to remove the FFS bullet.</w:t>
            </w:r>
          </w:p>
        </w:tc>
      </w:tr>
      <w:tr w:rsidR="004346A8" w14:paraId="7D2685A9" w14:textId="77777777">
        <w:trPr>
          <w:trHeight w:val="304"/>
        </w:trPr>
        <w:tc>
          <w:tcPr>
            <w:tcW w:w="1793" w:type="dxa"/>
          </w:tcPr>
          <w:p w14:paraId="7D2685A7"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599" w:type="dxa"/>
          </w:tcPr>
          <w:p w14:paraId="7D2685A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5AC" w14:textId="77777777">
        <w:trPr>
          <w:trHeight w:val="304"/>
        </w:trPr>
        <w:tc>
          <w:tcPr>
            <w:tcW w:w="1793" w:type="dxa"/>
          </w:tcPr>
          <w:p w14:paraId="7D2685AA"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599" w:type="dxa"/>
          </w:tcPr>
          <w:p w14:paraId="7D2685A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5B0" w14:textId="77777777">
        <w:trPr>
          <w:trHeight w:val="304"/>
        </w:trPr>
        <w:tc>
          <w:tcPr>
            <w:tcW w:w="1793" w:type="dxa"/>
          </w:tcPr>
          <w:p w14:paraId="7D2685AD" w14:textId="77777777" w:rsidR="004346A8" w:rsidRDefault="00DF58B4">
            <w:pPr>
              <w:widowControl w:val="0"/>
              <w:rPr>
                <w:rFonts w:ascii="Times New Roman" w:eastAsiaTheme="minorEastAsia" w:hAnsi="Times New Roman"/>
                <w:color w:val="00B0F0"/>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599" w:type="dxa"/>
          </w:tcPr>
          <w:p w14:paraId="7D2685AE"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 support.</w:t>
            </w:r>
          </w:p>
          <w:p w14:paraId="7D2685AF"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We think it is not feasible to introduce more (</w:t>
            </w:r>
            <w:proofErr w:type="gramStart"/>
            <w:r>
              <w:rPr>
                <w:rFonts w:ascii="Times New Roman" w:eastAsiaTheme="minorEastAsia" w:hAnsi="Times New Roman"/>
                <w:szCs w:val="20"/>
                <w:lang w:eastAsia="zh-CN"/>
              </w:rPr>
              <w:t>M,N</w:t>
            </w:r>
            <w:proofErr w:type="gramEnd"/>
            <w:r>
              <w:rPr>
                <w:rFonts w:ascii="Times New Roman" w:eastAsiaTheme="minorEastAsia" w:hAnsi="Times New Roman"/>
                <w:szCs w:val="20"/>
                <w:lang w:eastAsia="zh-CN"/>
              </w:rPr>
              <w:t>) pattern at this stage.</w:t>
            </w:r>
          </w:p>
        </w:tc>
      </w:tr>
      <w:tr w:rsidR="004346A8" w14:paraId="7D2685B3" w14:textId="77777777">
        <w:trPr>
          <w:trHeight w:val="304"/>
        </w:trPr>
        <w:tc>
          <w:tcPr>
            <w:tcW w:w="1793" w:type="dxa"/>
          </w:tcPr>
          <w:p w14:paraId="7D2685B1"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7599" w:type="dxa"/>
          </w:tcPr>
          <w:p w14:paraId="7D2685B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Don't support</w:t>
            </w:r>
          </w:p>
        </w:tc>
      </w:tr>
      <w:tr w:rsidR="004346A8" w14:paraId="7D2685B6" w14:textId="77777777">
        <w:trPr>
          <w:trHeight w:val="304"/>
        </w:trPr>
        <w:tc>
          <w:tcPr>
            <w:tcW w:w="1793" w:type="dxa"/>
          </w:tcPr>
          <w:p w14:paraId="7D2685B4"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599" w:type="dxa"/>
          </w:tcPr>
          <w:p w14:paraId="7D2685B5"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4346A8" w14:paraId="7D2685BA" w14:textId="77777777">
        <w:trPr>
          <w:trHeight w:val="304"/>
        </w:trPr>
        <w:tc>
          <w:tcPr>
            <w:tcW w:w="1793" w:type="dxa"/>
          </w:tcPr>
          <w:p w14:paraId="7D2685B7"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0000" w:themeColor="text1"/>
                <w:szCs w:val="20"/>
                <w:lang w:eastAsia="zh-CN"/>
              </w:rPr>
              <w:t>Qualcomm</w:t>
            </w:r>
          </w:p>
        </w:tc>
        <w:tc>
          <w:tcPr>
            <w:tcW w:w="7599" w:type="dxa"/>
          </w:tcPr>
          <w:p w14:paraId="7D2685B8" w14:textId="77777777" w:rsidR="004346A8" w:rsidRDefault="00DF58B4">
            <w:pPr>
              <w:widowControl w:val="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We do not support this proposal.</w:t>
            </w:r>
          </w:p>
          <w:p w14:paraId="7D2685B9"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0000" w:themeColor="text1"/>
                <w:szCs w:val="20"/>
                <w:lang w:eastAsia="zh-CN"/>
              </w:rPr>
              <w:t xml:space="preserve">This came up during discussions on </w:t>
            </w:r>
            <w:proofErr w:type="spellStart"/>
            <w:r>
              <w:rPr>
                <w:rFonts w:ascii="Times New Roman" w:eastAsiaTheme="minorEastAsia" w:hAnsi="Times New Roman"/>
                <w:color w:val="000000" w:themeColor="text1"/>
                <w:szCs w:val="20"/>
                <w:lang w:eastAsia="zh-CN"/>
              </w:rPr>
              <w:t>TDMing</w:t>
            </w:r>
            <w:proofErr w:type="spellEnd"/>
            <w:r>
              <w:rPr>
                <w:rFonts w:ascii="Times New Roman" w:eastAsiaTheme="minorEastAsia" w:hAnsi="Times New Roman"/>
                <w:color w:val="000000" w:themeColor="text1"/>
                <w:szCs w:val="20"/>
                <w:lang w:eastAsia="zh-CN"/>
              </w:rPr>
              <w:t xml:space="preserve"> of PSSCH and SL-PRS where we expressed our concerns with the amount of needed per-RE power boosting.</w:t>
            </w:r>
          </w:p>
        </w:tc>
      </w:tr>
      <w:tr w:rsidR="004346A8" w14:paraId="7D2685BD" w14:textId="77777777">
        <w:trPr>
          <w:trHeight w:val="304"/>
        </w:trPr>
        <w:tc>
          <w:tcPr>
            <w:tcW w:w="1793" w:type="dxa"/>
          </w:tcPr>
          <w:p w14:paraId="7D2685BB" w14:textId="77777777" w:rsidR="004346A8" w:rsidRDefault="00DF58B4">
            <w:pPr>
              <w:widowControl w:val="0"/>
              <w:rPr>
                <w:rFonts w:ascii="Times New Roman" w:eastAsiaTheme="minorEastAsia" w:hAnsi="Times New Roman"/>
                <w:color w:val="00B0F0"/>
                <w:szCs w:val="20"/>
                <w:lang w:eastAsia="zh-CN"/>
              </w:rPr>
            </w:pPr>
            <w:bookmarkStart w:id="118" w:name="OLE_LINK82"/>
            <w:bookmarkStart w:id="119" w:name="OLE_LINK83"/>
            <w:r>
              <w:t>Huawei, HiSilicon</w:t>
            </w:r>
            <w:bookmarkEnd w:id="118"/>
            <w:bookmarkEnd w:id="119"/>
          </w:p>
        </w:tc>
        <w:tc>
          <w:tcPr>
            <w:tcW w:w="7599" w:type="dxa"/>
          </w:tcPr>
          <w:p w14:paraId="7D2685BC"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No more comb values.</w:t>
            </w:r>
          </w:p>
        </w:tc>
      </w:tr>
      <w:tr w:rsidR="004346A8" w14:paraId="7D2685C0" w14:textId="77777777">
        <w:trPr>
          <w:trHeight w:val="304"/>
        </w:trPr>
        <w:tc>
          <w:tcPr>
            <w:tcW w:w="1793" w:type="dxa"/>
          </w:tcPr>
          <w:p w14:paraId="7D2685BE" w14:textId="77777777" w:rsidR="004346A8" w:rsidRDefault="00DF58B4">
            <w:pPr>
              <w:widowControl w:val="0"/>
            </w:pPr>
            <w:r>
              <w:t>Apple</w:t>
            </w:r>
          </w:p>
        </w:tc>
        <w:tc>
          <w:tcPr>
            <w:tcW w:w="7599" w:type="dxa"/>
          </w:tcPr>
          <w:p w14:paraId="7D2685B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Do not support</w:t>
            </w:r>
          </w:p>
        </w:tc>
      </w:tr>
      <w:tr w:rsidR="004346A8" w14:paraId="7D2685C3" w14:textId="77777777">
        <w:trPr>
          <w:trHeight w:val="304"/>
        </w:trPr>
        <w:tc>
          <w:tcPr>
            <w:tcW w:w="1793" w:type="dxa"/>
          </w:tcPr>
          <w:p w14:paraId="7D2685C1" w14:textId="77777777" w:rsidR="004346A8" w:rsidRDefault="00DF58B4">
            <w:pPr>
              <w:widowControl w:val="0"/>
            </w:pPr>
            <w:r>
              <w:t>Panasonic</w:t>
            </w:r>
          </w:p>
        </w:tc>
        <w:tc>
          <w:tcPr>
            <w:tcW w:w="7599" w:type="dxa"/>
          </w:tcPr>
          <w:p w14:paraId="7D2685C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5C6" w14:textId="77777777">
        <w:trPr>
          <w:trHeight w:val="304"/>
        </w:trPr>
        <w:tc>
          <w:tcPr>
            <w:tcW w:w="1793" w:type="dxa"/>
          </w:tcPr>
          <w:p w14:paraId="7D2685C4" w14:textId="77777777" w:rsidR="004346A8" w:rsidRDefault="00DF58B4">
            <w:pPr>
              <w:widowControl w:val="0"/>
            </w:pPr>
            <w:r>
              <w:rPr>
                <w:rFonts w:ascii="Times New Roman" w:eastAsiaTheme="minorEastAsia" w:hAnsi="Times New Roman"/>
                <w:szCs w:val="20"/>
                <w:lang w:eastAsia="zh-CN"/>
              </w:rPr>
              <w:t>Nokia, NSB</w:t>
            </w:r>
          </w:p>
        </w:tc>
        <w:tc>
          <w:tcPr>
            <w:tcW w:w="7599" w:type="dxa"/>
          </w:tcPr>
          <w:p w14:paraId="7D2685C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share Vivo’s view.</w:t>
            </w:r>
          </w:p>
        </w:tc>
      </w:tr>
      <w:tr w:rsidR="004346A8" w14:paraId="7D2685C9" w14:textId="77777777">
        <w:trPr>
          <w:trHeight w:val="304"/>
        </w:trPr>
        <w:tc>
          <w:tcPr>
            <w:tcW w:w="1793" w:type="dxa"/>
          </w:tcPr>
          <w:p w14:paraId="7D2685C7" w14:textId="77777777" w:rsidR="004346A8" w:rsidRDefault="00DF58B4">
            <w:pPr>
              <w:widowControl w:val="0"/>
              <w:rPr>
                <w:rFonts w:ascii="Times New Roman" w:eastAsiaTheme="minorEastAsia" w:hAnsi="Times New Roman"/>
                <w:szCs w:val="20"/>
                <w:lang w:eastAsia="zh-CN"/>
              </w:rPr>
            </w:pPr>
            <w:r>
              <w:rPr>
                <w:rFonts w:hint="eastAsia"/>
                <w:lang w:eastAsia="ko-KR"/>
              </w:rPr>
              <w:t>LGE</w:t>
            </w:r>
          </w:p>
        </w:tc>
        <w:tc>
          <w:tcPr>
            <w:tcW w:w="7599" w:type="dxa"/>
          </w:tcPr>
          <w:p w14:paraId="7D2685C8" w14:textId="77777777" w:rsidR="004346A8" w:rsidRDefault="00DF58B4">
            <w:pPr>
              <w:widowControl w:val="0"/>
              <w:rPr>
                <w:rFonts w:ascii="Times New Roman" w:eastAsiaTheme="minorEastAsia" w:hAnsi="Times New Roman"/>
                <w:szCs w:val="20"/>
                <w:lang w:eastAsia="zh-CN"/>
              </w:rPr>
            </w:pPr>
            <w:r>
              <w:rPr>
                <w:rFonts w:ascii="Times New Roman" w:eastAsia="Malgun Gothic" w:hAnsi="Times New Roman" w:hint="eastAsia"/>
                <w:szCs w:val="20"/>
                <w:lang w:eastAsia="ko-KR"/>
              </w:rPr>
              <w:t xml:space="preserve">Support. </w:t>
            </w:r>
            <w:r>
              <w:rPr>
                <w:rFonts w:ascii="Times New Roman" w:eastAsia="Malgun Gothic" w:hAnsi="Times New Roman"/>
                <w:szCs w:val="20"/>
                <w:lang w:eastAsia="ko-KR"/>
              </w:rPr>
              <w:t>N=6 may be beneficial when dummy TB is transmitted.</w:t>
            </w:r>
          </w:p>
        </w:tc>
      </w:tr>
      <w:tr w:rsidR="004346A8" w14:paraId="7D2685CC" w14:textId="77777777">
        <w:trPr>
          <w:trHeight w:val="304"/>
        </w:trPr>
        <w:tc>
          <w:tcPr>
            <w:tcW w:w="1793" w:type="dxa"/>
          </w:tcPr>
          <w:p w14:paraId="7D2685CA" w14:textId="77777777" w:rsidR="004346A8" w:rsidRDefault="00DF58B4">
            <w:pPr>
              <w:widowControl w:val="0"/>
              <w:rPr>
                <w:lang w:eastAsia="ko-KR"/>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599" w:type="dxa"/>
          </w:tcPr>
          <w:p w14:paraId="7D2685CB" w14:textId="77777777" w:rsidR="004346A8" w:rsidRDefault="00DF58B4">
            <w:pPr>
              <w:widowControl w:val="0"/>
              <w:rPr>
                <w:rFonts w:ascii="Times New Roman" w:eastAsia="Malgun Gothic" w:hAnsi="Times New Roman"/>
                <w:szCs w:val="20"/>
                <w:lang w:eastAsia="ko-KR"/>
              </w:rPr>
            </w:pPr>
            <w:r>
              <w:rPr>
                <w:rFonts w:eastAsiaTheme="minorEastAsia" w:hint="eastAsia"/>
                <w:bCs/>
                <w:szCs w:val="20"/>
                <w:lang w:eastAsia="zh-CN"/>
              </w:rPr>
              <w:t>S</w:t>
            </w:r>
            <w:r>
              <w:rPr>
                <w:rFonts w:eastAsiaTheme="minorEastAsia"/>
                <w:bCs/>
                <w:szCs w:val="20"/>
                <w:lang w:eastAsia="zh-CN"/>
              </w:rPr>
              <w:t>upport</w:t>
            </w:r>
          </w:p>
        </w:tc>
      </w:tr>
      <w:tr w:rsidR="004346A8" w14:paraId="7D2685CF" w14:textId="77777777">
        <w:trPr>
          <w:trHeight w:val="304"/>
        </w:trPr>
        <w:tc>
          <w:tcPr>
            <w:tcW w:w="1793" w:type="dxa"/>
          </w:tcPr>
          <w:p w14:paraId="7D2685CD" w14:textId="77777777" w:rsidR="004346A8" w:rsidRDefault="00DF58B4">
            <w:pPr>
              <w:widowControl w:val="0"/>
              <w:rPr>
                <w:rFonts w:eastAsiaTheme="minorEastAsia"/>
                <w:bCs/>
                <w:szCs w:val="20"/>
                <w:lang w:eastAsia="zh-CN"/>
              </w:rPr>
            </w:pPr>
            <w:r>
              <w:rPr>
                <w:rFonts w:eastAsiaTheme="minorEastAsia"/>
                <w:bCs/>
                <w:color w:val="00B0F0"/>
                <w:szCs w:val="20"/>
                <w:lang w:eastAsia="zh-CN"/>
              </w:rPr>
              <w:t>Moderator</w:t>
            </w:r>
          </w:p>
        </w:tc>
        <w:tc>
          <w:tcPr>
            <w:tcW w:w="7599" w:type="dxa"/>
          </w:tcPr>
          <w:p w14:paraId="7D2685CE" w14:textId="77777777" w:rsidR="004346A8" w:rsidRDefault="00DF58B4">
            <w:pPr>
              <w:widowControl w:val="0"/>
              <w:rPr>
                <w:rFonts w:eastAsiaTheme="minorEastAsia"/>
                <w:bCs/>
                <w:szCs w:val="20"/>
                <w:lang w:eastAsia="zh-CN"/>
              </w:rPr>
            </w:pPr>
            <w:r>
              <w:rPr>
                <w:rFonts w:eastAsiaTheme="minorEastAsia"/>
                <w:bCs/>
                <w:color w:val="00B0F0"/>
                <w:szCs w:val="20"/>
                <w:lang w:eastAsia="zh-CN"/>
              </w:rPr>
              <w:t>As discussed during Monday offline, we would not introduce new comb sizes and the discussion can be closed.</w:t>
            </w:r>
          </w:p>
        </w:tc>
      </w:tr>
      <w:tr w:rsidR="004346A8" w14:paraId="7D2685D2" w14:textId="77777777">
        <w:trPr>
          <w:trHeight w:val="304"/>
        </w:trPr>
        <w:tc>
          <w:tcPr>
            <w:tcW w:w="1793" w:type="dxa"/>
            <w:shd w:val="clear" w:color="auto" w:fill="00B0F0"/>
          </w:tcPr>
          <w:p w14:paraId="7D2685D0" w14:textId="77777777" w:rsidR="004346A8" w:rsidRDefault="004346A8">
            <w:pPr>
              <w:widowControl w:val="0"/>
              <w:rPr>
                <w:rFonts w:eastAsiaTheme="minorEastAsia"/>
                <w:bCs/>
                <w:color w:val="00B0F0"/>
                <w:szCs w:val="20"/>
                <w:lang w:eastAsia="zh-CN"/>
              </w:rPr>
            </w:pPr>
          </w:p>
        </w:tc>
        <w:tc>
          <w:tcPr>
            <w:tcW w:w="7599" w:type="dxa"/>
            <w:shd w:val="clear" w:color="auto" w:fill="00B0F0"/>
          </w:tcPr>
          <w:p w14:paraId="7D2685D1" w14:textId="77777777" w:rsidR="004346A8" w:rsidRDefault="004346A8">
            <w:pPr>
              <w:widowControl w:val="0"/>
              <w:rPr>
                <w:rFonts w:eastAsiaTheme="minorEastAsia"/>
                <w:bCs/>
                <w:color w:val="00B0F0"/>
                <w:szCs w:val="20"/>
                <w:lang w:eastAsia="zh-CN"/>
              </w:rPr>
            </w:pPr>
          </w:p>
        </w:tc>
      </w:tr>
    </w:tbl>
    <w:p w14:paraId="7D2685D3" w14:textId="77777777" w:rsidR="004346A8" w:rsidRDefault="004346A8">
      <w:pPr>
        <w:spacing w:after="160" w:line="259" w:lineRule="auto"/>
        <w:rPr>
          <w:b/>
          <w:iCs/>
        </w:rPr>
      </w:pPr>
    </w:p>
    <w:p w14:paraId="7D2685D4" w14:textId="77777777" w:rsidR="004346A8" w:rsidRDefault="004346A8">
      <w:pPr>
        <w:spacing w:after="160" w:line="259" w:lineRule="auto"/>
        <w:rPr>
          <w:b/>
          <w:iCs/>
        </w:rPr>
      </w:pPr>
    </w:p>
    <w:p w14:paraId="7D2685D5"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7D2685D6" w14:textId="77777777" w:rsidR="004346A8" w:rsidRDefault="00DF58B4">
      <w:pPr>
        <w:spacing w:after="160" w:line="259" w:lineRule="auto"/>
        <w:rPr>
          <w:b/>
          <w:i/>
        </w:rPr>
      </w:pPr>
      <w:r>
        <w:rPr>
          <w:b/>
          <w:i/>
        </w:rPr>
        <w:t>Summary of observations based on submitted contributions:</w:t>
      </w:r>
    </w:p>
    <w:p w14:paraId="7D2685D7" w14:textId="77777777" w:rsidR="004346A8" w:rsidRDefault="004346A8">
      <w:pPr>
        <w:numPr>
          <w:ilvl w:val="0"/>
          <w:numId w:val="18"/>
        </w:numPr>
        <w:tabs>
          <w:tab w:val="left" w:pos="432"/>
        </w:tabs>
        <w:rPr>
          <w:rFonts w:eastAsia="SimSun"/>
          <w:b/>
          <w:bCs/>
          <w:i/>
          <w:iCs/>
        </w:rPr>
      </w:pPr>
    </w:p>
    <w:p w14:paraId="7D2685D8" w14:textId="77777777" w:rsidR="004346A8" w:rsidRDefault="004346A8">
      <w:pPr>
        <w:numPr>
          <w:ilvl w:val="0"/>
          <w:numId w:val="18"/>
        </w:numPr>
        <w:tabs>
          <w:tab w:val="left" w:pos="432"/>
        </w:tabs>
        <w:rPr>
          <w:rFonts w:eastAsia="SimSun"/>
          <w:b/>
          <w:bCs/>
          <w:i/>
          <w:iCs/>
        </w:rPr>
      </w:pPr>
    </w:p>
    <w:p w14:paraId="7D2685D9" w14:textId="77777777" w:rsidR="004346A8" w:rsidRDefault="00DF58B4">
      <w:pPr>
        <w:numPr>
          <w:ilvl w:val="0"/>
          <w:numId w:val="18"/>
        </w:numPr>
        <w:tabs>
          <w:tab w:val="left" w:pos="432"/>
        </w:tabs>
        <w:rPr>
          <w:rFonts w:eastAsia="SimSun"/>
          <w:b/>
          <w:bCs/>
          <w:i/>
          <w:iCs/>
        </w:rPr>
      </w:pPr>
      <w:r>
        <w:rPr>
          <w:rFonts w:eastAsia="SimSun"/>
          <w:b/>
          <w:bCs/>
          <w:i/>
          <w:iCs/>
        </w:rPr>
        <w:t xml:space="preserve"> SL PRS bandwidth in dedicated resource pools – in terms of subchannels or PRBs</w:t>
      </w:r>
    </w:p>
    <w:p w14:paraId="7D2685DA" w14:textId="77777777" w:rsidR="004346A8" w:rsidRDefault="00DF58B4">
      <w:pPr>
        <w:numPr>
          <w:ilvl w:val="1"/>
          <w:numId w:val="18"/>
        </w:numPr>
        <w:tabs>
          <w:tab w:val="left" w:pos="432"/>
        </w:tabs>
        <w:rPr>
          <w:rFonts w:eastAsia="SimSun"/>
          <w:i/>
          <w:iCs/>
        </w:rPr>
      </w:pPr>
      <w:r>
        <w:rPr>
          <w:rFonts w:eastAsia="SimSun"/>
          <w:i/>
          <w:iCs/>
        </w:rPr>
        <w:t>One company (</w:t>
      </w:r>
      <w:proofErr w:type="spellStart"/>
      <w:r>
        <w:rPr>
          <w:rFonts w:eastAsia="SimSun"/>
          <w:i/>
          <w:iCs/>
        </w:rPr>
        <w:t>ASUSTeK</w:t>
      </w:r>
      <w:proofErr w:type="spellEnd"/>
      <w:r>
        <w:rPr>
          <w:rFonts w:eastAsia="SimSun"/>
          <w:i/>
          <w:iCs/>
        </w:rPr>
        <w:t xml:space="preserve">) proposes to clarify that the Rel-16 constraint on not using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eastAsia="SimSun"/>
          <w:i/>
          <w:lang w:eastAsia="ko-KR"/>
        </w:rPr>
        <w:t xml:space="preserve"> PRBs within a dedicated resource pool does not apply for dedicated SL PRS resource pool since during RAN1 #114 it was concluded that that only the case where SL PRS bandwidth is the same as resource pool bandwidth is supported in Rel-18.</w:t>
      </w:r>
    </w:p>
    <w:p w14:paraId="7D2685DB" w14:textId="77777777" w:rsidR="004346A8" w:rsidRDefault="00DF58B4">
      <w:pPr>
        <w:numPr>
          <w:ilvl w:val="1"/>
          <w:numId w:val="18"/>
        </w:numPr>
        <w:tabs>
          <w:tab w:val="left" w:pos="432"/>
        </w:tabs>
        <w:rPr>
          <w:rFonts w:eastAsia="SimSun"/>
          <w:i/>
          <w:iCs/>
        </w:rPr>
      </w:pPr>
      <w:r>
        <w:rPr>
          <w:rFonts w:eastAsia="SimSun"/>
          <w:i/>
          <w:lang w:eastAsia="ko-KR"/>
        </w:rPr>
        <w:t>One company (QC) has a different interpretation of the above conclusion from RAN1 #114 in that the “same as resource pool bandwidth” is subject to granularity of sub-</w:t>
      </w:r>
      <w:proofErr w:type="gramStart"/>
      <w:r>
        <w:rPr>
          <w:rFonts w:eastAsia="SimSun"/>
          <w:i/>
          <w:lang w:eastAsia="ko-KR"/>
        </w:rPr>
        <w:t>channels, and</w:t>
      </w:r>
      <w:proofErr w:type="gramEnd"/>
      <w:r>
        <w:rPr>
          <w:rFonts w:eastAsia="SimSun"/>
          <w:i/>
          <w:lang w:eastAsia="ko-KR"/>
        </w:rPr>
        <w:t xml:space="preserve"> proposes to clarify this as part of frequency resource assignment for SL PRS in a dedicated resource pool.</w:t>
      </w:r>
    </w:p>
    <w:p w14:paraId="7D2685DC" w14:textId="77777777" w:rsidR="004346A8" w:rsidRDefault="00DF58B4">
      <w:pPr>
        <w:numPr>
          <w:ilvl w:val="1"/>
          <w:numId w:val="18"/>
        </w:numPr>
        <w:tabs>
          <w:tab w:val="left" w:pos="432"/>
        </w:tabs>
        <w:rPr>
          <w:rFonts w:eastAsia="SimSun"/>
          <w:b/>
          <w:bCs/>
          <w:i/>
          <w:iCs/>
        </w:rPr>
      </w:pPr>
      <w:r>
        <w:rPr>
          <w:rFonts w:eastAsia="SimSun"/>
          <w:b/>
          <w:bCs/>
          <w:i/>
          <w:u w:val="single"/>
          <w:lang w:eastAsia="ko-KR"/>
        </w:rPr>
        <w:t>FL comment</w:t>
      </w:r>
      <w:r>
        <w:rPr>
          <w:rFonts w:eastAsia="SimSun"/>
          <w:b/>
          <w:bCs/>
          <w:i/>
          <w:lang w:eastAsia="ko-KR"/>
        </w:rPr>
        <w:t xml:space="preserve">: FL’s understanding is aligned with that expressed by </w:t>
      </w:r>
      <w:proofErr w:type="spellStart"/>
      <w:r>
        <w:rPr>
          <w:rFonts w:eastAsia="SimSun"/>
          <w:b/>
          <w:bCs/>
          <w:i/>
          <w:lang w:eastAsia="ko-KR"/>
        </w:rPr>
        <w:t>ASUSTeK</w:t>
      </w:r>
      <w:proofErr w:type="spellEnd"/>
      <w:r>
        <w:rPr>
          <w:rFonts w:eastAsia="SimSun"/>
          <w:b/>
          <w:bCs/>
          <w:i/>
          <w:lang w:eastAsia="ko-KR"/>
        </w:rPr>
        <w:t xml:space="preserve"> and such an </w:t>
      </w:r>
      <w:proofErr w:type="spellStart"/>
      <w:r>
        <w:rPr>
          <w:rFonts w:eastAsia="SimSun"/>
          <w:b/>
          <w:bCs/>
          <w:i/>
          <w:lang w:eastAsia="ko-KR"/>
        </w:rPr>
        <w:t>interpreration</w:t>
      </w:r>
      <w:proofErr w:type="spellEnd"/>
      <w:r>
        <w:rPr>
          <w:rFonts w:eastAsia="SimSun"/>
          <w:b/>
          <w:bCs/>
          <w:i/>
          <w:lang w:eastAsia="ko-KR"/>
        </w:rPr>
        <w:t xml:space="preserve"> allows SL PRS to use all available PRBs within the resource pool. However, a proposal is made below to solicit other views and resolution of the issue. Once the interpretation is aligned within the group, corresponding TP can be discussed.</w:t>
      </w:r>
    </w:p>
    <w:p w14:paraId="7D2685DD" w14:textId="77777777" w:rsidR="004346A8" w:rsidRDefault="004346A8">
      <w:pPr>
        <w:tabs>
          <w:tab w:val="left" w:pos="0"/>
          <w:tab w:val="left" w:pos="432"/>
        </w:tabs>
        <w:rPr>
          <w:rFonts w:eastAsia="SimSun"/>
          <w:b/>
          <w:bCs/>
          <w:i/>
          <w:iCs/>
        </w:rPr>
      </w:pPr>
    </w:p>
    <w:p w14:paraId="7D2685DE" w14:textId="77777777" w:rsidR="004346A8" w:rsidRDefault="00DF58B4">
      <w:pPr>
        <w:pStyle w:val="Heading3"/>
      </w:pPr>
      <w:bookmarkStart w:id="120" w:name="_Hlk128172394"/>
      <w:r>
        <w:t>[High] FL1 Proposal 2.3.2-</w:t>
      </w:r>
      <w:bookmarkEnd w:id="120"/>
      <w:r>
        <w:t>1</w:t>
      </w:r>
    </w:p>
    <w:p w14:paraId="7D2685DF" w14:textId="77777777" w:rsidR="004346A8" w:rsidRDefault="00DF58B4">
      <w:pPr>
        <w:numPr>
          <w:ilvl w:val="0"/>
          <w:numId w:val="32"/>
        </w:numPr>
        <w:spacing w:after="160" w:line="259" w:lineRule="auto"/>
        <w:rPr>
          <w:rFonts w:ascii="Times New Roman" w:hAnsi="Times New Roman"/>
          <w:bCs/>
          <w:i/>
          <w:lang w:eastAsia="zh-CN"/>
        </w:rPr>
      </w:pPr>
      <w:r>
        <w:rPr>
          <w:rFonts w:ascii="Times New Roman" w:hAnsi="Times New Roman"/>
          <w:bCs/>
          <w:i/>
        </w:rPr>
        <w:t>For a dedicated resource pool, where</w:t>
      </w:r>
      <w:r>
        <w:rPr>
          <w:rFonts w:ascii="Times New Roman" w:hAnsi="Times New Roman"/>
          <w:bCs/>
          <w:i/>
          <w:lang w:eastAsia="zh-CN"/>
        </w:rPr>
        <w:t xml:space="preserve"> SL PRS bandwidth is same as resource pool bandwidth, the following interpretation applies:</w:t>
      </w:r>
    </w:p>
    <w:p w14:paraId="7D2685E0" w14:textId="77777777" w:rsidR="004346A8" w:rsidRDefault="00DF58B4">
      <w:pPr>
        <w:numPr>
          <w:ilvl w:val="1"/>
          <w:numId w:val="32"/>
        </w:numPr>
        <w:spacing w:after="160" w:line="259" w:lineRule="auto"/>
        <w:rPr>
          <w:rFonts w:ascii="Times New Roman" w:hAnsi="Times New Roman"/>
          <w:bCs/>
          <w:i/>
          <w:lang w:eastAsia="zh-CN"/>
        </w:rPr>
      </w:pPr>
      <w:r>
        <w:rPr>
          <w:rFonts w:ascii="Times New Roman" w:hAnsi="Times New Roman"/>
          <w:bCs/>
          <w:i/>
          <w:lang w:eastAsia="zh-CN"/>
        </w:rPr>
        <w:t xml:space="preserve">Interpretation 1: SL PRS bandwidth corresponds to all PRBs of the resource pool </w:t>
      </w:r>
      <w:proofErr w:type="gramStart"/>
      <w:r>
        <w:rPr>
          <w:rFonts w:ascii="Times New Roman" w:hAnsi="Times New Roman"/>
          <w:bCs/>
          <w:i/>
          <w:lang w:eastAsia="zh-CN"/>
        </w:rPr>
        <w:t>bandwidth</w:t>
      </w:r>
      <w:proofErr w:type="gramEnd"/>
    </w:p>
    <w:p w14:paraId="7D2685E1" w14:textId="77777777" w:rsidR="004346A8" w:rsidRDefault="00DF58B4">
      <w:pPr>
        <w:numPr>
          <w:ilvl w:val="1"/>
          <w:numId w:val="32"/>
        </w:numPr>
        <w:spacing w:after="160" w:line="259" w:lineRule="auto"/>
        <w:rPr>
          <w:rFonts w:ascii="Times New Roman" w:hAnsi="Times New Roman"/>
          <w:bCs/>
          <w:i/>
          <w:lang w:eastAsia="zh-CN"/>
        </w:rPr>
      </w:pPr>
      <w:r>
        <w:rPr>
          <w:rFonts w:ascii="Times New Roman" w:hAnsi="Times New Roman"/>
          <w:bCs/>
          <w:i/>
          <w:lang w:eastAsia="zh-CN"/>
        </w:rPr>
        <w:t xml:space="preserve">Interpretation 2: SL PRS bandwidth corresponds to all sub-channels of the resource pool </w:t>
      </w:r>
      <w:proofErr w:type="gramStart"/>
      <w:r>
        <w:rPr>
          <w:rFonts w:ascii="Times New Roman" w:hAnsi="Times New Roman"/>
          <w:bCs/>
          <w:i/>
          <w:lang w:eastAsia="zh-CN"/>
        </w:rPr>
        <w:t>bandwidth</w:t>
      </w:r>
      <w:proofErr w:type="gramEnd"/>
    </w:p>
    <w:p w14:paraId="7D2685E2" w14:textId="77777777" w:rsidR="004346A8" w:rsidRDefault="004346A8">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346A8" w14:paraId="7D2685E5" w14:textId="77777777">
        <w:trPr>
          <w:trHeight w:val="308"/>
        </w:trPr>
        <w:tc>
          <w:tcPr>
            <w:tcW w:w="1948" w:type="dxa"/>
          </w:tcPr>
          <w:p w14:paraId="7D2685E3" w14:textId="77777777" w:rsidR="004346A8" w:rsidRDefault="00DF58B4">
            <w:pPr>
              <w:widowControl w:val="0"/>
              <w:rPr>
                <w:b/>
                <w:bCs/>
                <w:szCs w:val="20"/>
                <w:lang w:eastAsia="zh-CN"/>
              </w:rPr>
            </w:pPr>
            <w:r>
              <w:rPr>
                <w:b/>
                <w:bCs/>
                <w:szCs w:val="20"/>
                <w:lang w:eastAsia="zh-CN"/>
              </w:rPr>
              <w:t>Company</w:t>
            </w:r>
          </w:p>
        </w:tc>
        <w:tc>
          <w:tcPr>
            <w:tcW w:w="7562" w:type="dxa"/>
          </w:tcPr>
          <w:p w14:paraId="7D2685E4" w14:textId="77777777" w:rsidR="004346A8" w:rsidRDefault="00DF58B4">
            <w:pPr>
              <w:widowControl w:val="0"/>
              <w:rPr>
                <w:b/>
                <w:bCs/>
                <w:szCs w:val="20"/>
                <w:lang w:eastAsia="zh-CN"/>
              </w:rPr>
            </w:pPr>
            <w:r>
              <w:rPr>
                <w:b/>
                <w:bCs/>
                <w:szCs w:val="20"/>
                <w:lang w:eastAsia="zh-CN"/>
              </w:rPr>
              <w:t>Comments</w:t>
            </w:r>
          </w:p>
        </w:tc>
      </w:tr>
      <w:tr w:rsidR="004346A8" w14:paraId="7D2685E8" w14:textId="77777777">
        <w:trPr>
          <w:trHeight w:val="308"/>
        </w:trPr>
        <w:tc>
          <w:tcPr>
            <w:tcW w:w="1948" w:type="dxa"/>
          </w:tcPr>
          <w:p w14:paraId="7D2685E6"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7D2685E7"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bCs/>
                <w:lang w:eastAsia="zh-CN"/>
              </w:rPr>
              <w:t>We</w:t>
            </w:r>
            <w:r>
              <w:rPr>
                <w:rFonts w:ascii="Times New Roman" w:eastAsiaTheme="minorEastAsia" w:hAnsi="Times New Roman" w:hint="eastAsia"/>
                <w:bCs/>
                <w:lang w:eastAsia="zh-CN"/>
              </w:rPr>
              <w:t xml:space="preserve"> prefer i</w:t>
            </w:r>
            <w:r>
              <w:rPr>
                <w:rFonts w:ascii="Times New Roman" w:eastAsiaTheme="minorEastAsia" w:hAnsi="Times New Roman"/>
                <w:bCs/>
                <w:lang w:eastAsia="zh-CN"/>
              </w:rPr>
              <w:t xml:space="preserve">nterpretation </w:t>
            </w:r>
            <w:r>
              <w:rPr>
                <w:rFonts w:ascii="Times New Roman" w:eastAsiaTheme="minorEastAsia" w:hAnsi="Times New Roman" w:hint="eastAsia"/>
                <w:bCs/>
                <w:lang w:eastAsia="zh-CN"/>
              </w:rPr>
              <w:t>1</w:t>
            </w:r>
            <w:r>
              <w:rPr>
                <w:rFonts w:ascii="Times New Roman" w:eastAsiaTheme="minorEastAsia" w:hAnsi="Times New Roman"/>
                <w:bCs/>
                <w:lang w:eastAsia="zh-CN"/>
              </w:rPr>
              <w:t xml:space="preserve">: </w:t>
            </w:r>
            <w:r>
              <w:rPr>
                <w:rFonts w:ascii="Times New Roman" w:hAnsi="Times New Roman"/>
                <w:bCs/>
                <w:i/>
                <w:lang w:eastAsia="zh-CN"/>
              </w:rPr>
              <w:t>SL PRS bandwidth corresponds to all PRBs of the resource pool bandwidth</w:t>
            </w:r>
            <w:r>
              <w:rPr>
                <w:rFonts w:ascii="Times New Roman" w:eastAsiaTheme="minorEastAsia" w:hAnsi="Times New Roman" w:hint="eastAsia"/>
                <w:bCs/>
                <w:lang w:eastAsia="zh-CN"/>
              </w:rPr>
              <w:t>.</w:t>
            </w:r>
          </w:p>
        </w:tc>
      </w:tr>
      <w:tr w:rsidR="004346A8" w14:paraId="7D2685EC" w14:textId="77777777">
        <w:trPr>
          <w:trHeight w:val="308"/>
        </w:trPr>
        <w:tc>
          <w:tcPr>
            <w:tcW w:w="1948" w:type="dxa"/>
          </w:tcPr>
          <w:p w14:paraId="7D2685E9"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7D2685EA"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I</w:t>
            </w:r>
            <w:r>
              <w:rPr>
                <w:rFonts w:ascii="Times New Roman" w:eastAsiaTheme="minorEastAsia" w:hAnsi="Times New Roman"/>
                <w:bCs/>
                <w:lang w:eastAsia="zh-CN"/>
              </w:rPr>
              <w:t>nterpretation 1.</w:t>
            </w:r>
          </w:p>
          <w:p w14:paraId="7D2685EB" w14:textId="77777777" w:rsidR="004346A8" w:rsidRDefault="00DF58B4">
            <w:pPr>
              <w:spacing w:beforeLines="50" w:before="120"/>
              <w:rPr>
                <w:rFonts w:ascii="Times New Roman" w:eastAsia="SimSun" w:hAnsi="Times New Roman"/>
                <w:b/>
                <w:bCs/>
                <w:color w:val="000000"/>
                <w:sz w:val="21"/>
                <w:szCs w:val="22"/>
                <w:lang w:eastAsia="zh-CN"/>
              </w:rPr>
            </w:pPr>
            <w:r>
              <w:rPr>
                <w:rFonts w:ascii="Times New Roman" w:eastAsiaTheme="minorEastAsia" w:hAnsi="Times New Roman"/>
                <w:bCs/>
                <w:lang w:eastAsia="zh-CN"/>
              </w:rPr>
              <w:t>Bandwidth of a resource pool is indicated by the parameter “</w:t>
            </w:r>
            <w:proofErr w:type="spellStart"/>
            <w:r>
              <w:rPr>
                <w:rFonts w:ascii="Times New Roman" w:eastAsiaTheme="minorEastAsia" w:hAnsi="Times New Roman"/>
                <w:bCs/>
                <w:i/>
                <w:iCs/>
                <w:lang w:eastAsia="zh-CN"/>
              </w:rPr>
              <w:t>sl</w:t>
            </w:r>
            <w:proofErr w:type="spellEnd"/>
            <w:r>
              <w:rPr>
                <w:rFonts w:ascii="Times New Roman" w:eastAsiaTheme="minorEastAsia" w:hAnsi="Times New Roman"/>
                <w:bCs/>
                <w:i/>
                <w:iCs/>
                <w:lang w:eastAsia="zh-CN"/>
              </w:rPr>
              <w:t>-RB-Number</w:t>
            </w:r>
            <w:r>
              <w:rPr>
                <w:rFonts w:ascii="Times New Roman" w:eastAsiaTheme="minorEastAsia" w:hAnsi="Times New Roman"/>
                <w:bCs/>
                <w:lang w:eastAsia="zh-CN"/>
              </w:rPr>
              <w:t>”, sub-channel is the granularity of PSSCH not for SL PRS.</w:t>
            </w:r>
          </w:p>
        </w:tc>
      </w:tr>
      <w:tr w:rsidR="004346A8" w14:paraId="7D2685EF" w14:textId="77777777">
        <w:trPr>
          <w:trHeight w:val="308"/>
        </w:trPr>
        <w:tc>
          <w:tcPr>
            <w:tcW w:w="1948" w:type="dxa"/>
          </w:tcPr>
          <w:p w14:paraId="7D2685ED" w14:textId="77777777" w:rsidR="004346A8" w:rsidRDefault="00DF58B4">
            <w:pPr>
              <w:widowControl w:val="0"/>
              <w:rPr>
                <w:lang w:eastAsia="ko-KR"/>
              </w:rPr>
            </w:pPr>
            <w:r>
              <w:rPr>
                <w:rFonts w:eastAsiaTheme="minorEastAsia" w:hint="eastAsia"/>
                <w:bCs/>
                <w:szCs w:val="20"/>
                <w:lang w:eastAsia="zh-CN"/>
              </w:rPr>
              <w:t>S</w:t>
            </w:r>
            <w:r>
              <w:rPr>
                <w:rFonts w:eastAsiaTheme="minorEastAsia"/>
                <w:bCs/>
                <w:szCs w:val="20"/>
                <w:lang w:eastAsia="zh-CN"/>
              </w:rPr>
              <w:t>preadtrum</w:t>
            </w:r>
          </w:p>
        </w:tc>
        <w:tc>
          <w:tcPr>
            <w:tcW w:w="7562" w:type="dxa"/>
          </w:tcPr>
          <w:p w14:paraId="7D2685EE" w14:textId="77777777" w:rsidR="004346A8" w:rsidRDefault="00DF58B4">
            <w:pPr>
              <w:widowControl w:val="0"/>
              <w:rPr>
                <w:bCs/>
              </w:rPr>
            </w:pPr>
            <w:r>
              <w:rPr>
                <w:rFonts w:eastAsiaTheme="minorEastAsia"/>
                <w:bCs/>
                <w:szCs w:val="20"/>
                <w:lang w:eastAsia="zh-CN"/>
              </w:rPr>
              <w:t>Interpretation 1.</w:t>
            </w:r>
          </w:p>
        </w:tc>
      </w:tr>
      <w:tr w:rsidR="004346A8" w14:paraId="7D2685F2" w14:textId="77777777">
        <w:trPr>
          <w:trHeight w:val="308"/>
        </w:trPr>
        <w:tc>
          <w:tcPr>
            <w:tcW w:w="1948" w:type="dxa"/>
          </w:tcPr>
          <w:p w14:paraId="7D2685F0" w14:textId="77777777" w:rsidR="004346A8" w:rsidRDefault="00DF58B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562" w:type="dxa"/>
          </w:tcPr>
          <w:p w14:paraId="7D2685F1" w14:textId="77777777" w:rsidR="004346A8" w:rsidRDefault="00DF58B4">
            <w:pPr>
              <w:widowControl w:val="0"/>
              <w:rPr>
                <w:bCs/>
                <w:szCs w:val="20"/>
                <w:lang w:eastAsia="zh-CN"/>
              </w:rPr>
            </w:pPr>
            <w:r>
              <w:rPr>
                <w:rFonts w:eastAsiaTheme="minorEastAsia"/>
                <w:bCs/>
                <w:szCs w:val="20"/>
                <w:lang w:eastAsia="zh-CN"/>
              </w:rPr>
              <w:t>Interpretation 1.</w:t>
            </w:r>
          </w:p>
        </w:tc>
      </w:tr>
      <w:tr w:rsidR="004346A8" w14:paraId="7D2685F6" w14:textId="77777777">
        <w:trPr>
          <w:trHeight w:val="308"/>
        </w:trPr>
        <w:tc>
          <w:tcPr>
            <w:tcW w:w="1948" w:type="dxa"/>
          </w:tcPr>
          <w:p w14:paraId="7D2685F3" w14:textId="77777777" w:rsidR="004346A8" w:rsidRDefault="00DF58B4">
            <w:pPr>
              <w:widowControl w:val="0"/>
              <w:rPr>
                <w:rFonts w:eastAsiaTheme="minorEastAsia"/>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7562" w:type="dxa"/>
          </w:tcPr>
          <w:p w14:paraId="7D2685F4" w14:textId="77777777" w:rsidR="004346A8" w:rsidRDefault="00DF58B4">
            <w:pPr>
              <w:widowControl w:val="0"/>
              <w:rPr>
                <w:rFonts w:ascii="Times New Roman" w:eastAsiaTheme="minorEastAsia" w:hAnsi="Times New Roman"/>
                <w:bCs/>
                <w:lang w:eastAsia="zh-CN"/>
              </w:rPr>
            </w:pPr>
            <w:r>
              <w:rPr>
                <w:rFonts w:ascii="Times New Roman" w:eastAsiaTheme="minorEastAsia" w:hAnsi="Times New Roman"/>
                <w:bCs/>
                <w:lang w:eastAsia="zh-CN"/>
              </w:rPr>
              <w:t>Interpretation 1</w:t>
            </w:r>
          </w:p>
          <w:p w14:paraId="7D2685F5" w14:textId="77777777" w:rsidR="004346A8" w:rsidRDefault="00DF58B4">
            <w:pPr>
              <w:widowControl w:val="0"/>
              <w:rPr>
                <w:rFonts w:eastAsiaTheme="minorEastAsia"/>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think </w:t>
            </w:r>
            <w:r>
              <w:rPr>
                <w:rFonts w:ascii="Times New Roman" w:hAnsi="Times New Roman"/>
                <w:bCs/>
                <w:i/>
                <w:lang w:eastAsia="zh-CN"/>
              </w:rPr>
              <w:t xml:space="preserve">Interpretation 1 </w:t>
            </w:r>
            <w:r>
              <w:rPr>
                <w:rFonts w:ascii="Times New Roman" w:hAnsi="Times New Roman"/>
                <w:bCs/>
                <w:iCs/>
                <w:lang w:eastAsia="zh-CN"/>
              </w:rPr>
              <w:t>is aligned with the previous agreement, and</w:t>
            </w:r>
            <w:r>
              <w:rPr>
                <w:rFonts w:ascii="Times New Roman" w:hAnsi="Times New Roman"/>
                <w:bCs/>
                <w:i/>
                <w:lang w:eastAsia="zh-CN"/>
              </w:rPr>
              <w:t xml:space="preserve"> </w:t>
            </w:r>
            <w:r>
              <w:rPr>
                <w:rFonts w:ascii="Times New Roman" w:hAnsi="Times New Roman"/>
                <w:bCs/>
                <w:iCs/>
                <w:lang w:eastAsia="zh-CN"/>
              </w:rPr>
              <w:t xml:space="preserve">it is no need to couple the SL PRS bandwidth with subchannel. </w:t>
            </w:r>
          </w:p>
        </w:tc>
      </w:tr>
      <w:tr w:rsidR="004346A8" w14:paraId="7D2685F9" w14:textId="77777777">
        <w:trPr>
          <w:trHeight w:val="308"/>
        </w:trPr>
        <w:tc>
          <w:tcPr>
            <w:tcW w:w="1948" w:type="dxa"/>
          </w:tcPr>
          <w:p w14:paraId="7D2685F7" w14:textId="77777777" w:rsidR="004346A8" w:rsidRDefault="00DF58B4">
            <w:pPr>
              <w:widowControl w:val="0"/>
              <w:rPr>
                <w:rFonts w:eastAsiaTheme="minorEastAsia"/>
                <w:lang w:eastAsia="zh-CN"/>
              </w:rPr>
            </w:pPr>
            <w:r>
              <w:rPr>
                <w:rFonts w:eastAsiaTheme="minorEastAsia"/>
                <w:lang w:eastAsia="zh-CN"/>
              </w:rPr>
              <w:t>mtk</w:t>
            </w:r>
          </w:p>
        </w:tc>
        <w:tc>
          <w:tcPr>
            <w:tcW w:w="7562" w:type="dxa"/>
          </w:tcPr>
          <w:p w14:paraId="7D2685F8" w14:textId="77777777" w:rsidR="004346A8" w:rsidRDefault="00DF58B4">
            <w:pPr>
              <w:widowControl w:val="0"/>
              <w:rPr>
                <w:bCs/>
                <w:szCs w:val="20"/>
                <w:lang w:eastAsia="zh-CN"/>
              </w:rPr>
            </w:pPr>
            <w:r>
              <w:rPr>
                <w:bCs/>
                <w:szCs w:val="20"/>
                <w:lang w:eastAsia="zh-CN"/>
              </w:rPr>
              <w:t>Interpretation 1</w:t>
            </w:r>
          </w:p>
        </w:tc>
      </w:tr>
      <w:tr w:rsidR="004346A8" w14:paraId="7D2685FC" w14:textId="77777777">
        <w:trPr>
          <w:trHeight w:val="308"/>
        </w:trPr>
        <w:tc>
          <w:tcPr>
            <w:tcW w:w="1948" w:type="dxa"/>
          </w:tcPr>
          <w:p w14:paraId="7D2685FA" w14:textId="77777777" w:rsidR="004346A8" w:rsidRDefault="00DF58B4">
            <w:pPr>
              <w:widowControl w:val="0"/>
              <w:rPr>
                <w:rFonts w:eastAsiaTheme="minorEastAsia"/>
                <w:lang w:val="en-US" w:eastAsia="zh-CN"/>
              </w:rPr>
            </w:pPr>
            <w:r>
              <w:rPr>
                <w:rFonts w:eastAsiaTheme="minorEastAsia" w:hint="eastAsia"/>
                <w:lang w:val="en-US" w:eastAsia="zh-CN"/>
              </w:rPr>
              <w:t>ZTE</w:t>
            </w:r>
          </w:p>
        </w:tc>
        <w:tc>
          <w:tcPr>
            <w:tcW w:w="7562" w:type="dxa"/>
          </w:tcPr>
          <w:p w14:paraId="7D2685FB" w14:textId="77777777" w:rsidR="004346A8" w:rsidRDefault="00DF58B4">
            <w:pPr>
              <w:widowControl w:val="0"/>
              <w:rPr>
                <w:rFonts w:eastAsiaTheme="minorEastAsia"/>
                <w:bCs/>
                <w:lang w:val="en-US" w:eastAsia="zh-CN"/>
              </w:rPr>
            </w:pPr>
            <w:r>
              <w:rPr>
                <w:rFonts w:eastAsiaTheme="minorEastAsia" w:hint="eastAsia"/>
                <w:bCs/>
                <w:lang w:val="en-US" w:eastAsia="zh-CN"/>
              </w:rPr>
              <w:t>Interpretation 1</w:t>
            </w:r>
          </w:p>
        </w:tc>
      </w:tr>
      <w:tr w:rsidR="004346A8" w14:paraId="7D268602" w14:textId="77777777">
        <w:trPr>
          <w:trHeight w:val="308"/>
        </w:trPr>
        <w:tc>
          <w:tcPr>
            <w:tcW w:w="1948" w:type="dxa"/>
          </w:tcPr>
          <w:p w14:paraId="7D2685FD" w14:textId="77777777" w:rsidR="004346A8" w:rsidRDefault="00DF58B4">
            <w:pPr>
              <w:widowControl w:val="0"/>
              <w:rPr>
                <w:bCs/>
                <w:szCs w:val="20"/>
                <w:lang w:eastAsia="zh-CN"/>
              </w:rPr>
            </w:pPr>
            <w:r>
              <w:rPr>
                <w:bCs/>
                <w:szCs w:val="20"/>
                <w:lang w:eastAsia="zh-CN"/>
              </w:rPr>
              <w:t>Qualcomm</w:t>
            </w:r>
          </w:p>
        </w:tc>
        <w:tc>
          <w:tcPr>
            <w:tcW w:w="7562" w:type="dxa"/>
          </w:tcPr>
          <w:p w14:paraId="7D2685FE" w14:textId="77777777" w:rsidR="004346A8" w:rsidRDefault="00DF58B4">
            <w:pPr>
              <w:widowControl w:val="0"/>
              <w:rPr>
                <w:bCs/>
                <w:szCs w:val="20"/>
                <w:lang w:eastAsia="zh-CN"/>
              </w:rPr>
            </w:pPr>
            <w:r>
              <w:rPr>
                <w:bCs/>
                <w:szCs w:val="20"/>
                <w:lang w:eastAsia="zh-CN"/>
              </w:rPr>
              <w:t>Interpretation 2</w:t>
            </w:r>
          </w:p>
          <w:p w14:paraId="7D2685FF" w14:textId="77777777" w:rsidR="004346A8" w:rsidRDefault="00DF58B4">
            <w:pPr>
              <w:widowControl w:val="0"/>
              <w:rPr>
                <w:bCs/>
                <w:szCs w:val="20"/>
                <w:lang w:eastAsia="zh-CN"/>
              </w:rPr>
            </w:pPr>
            <w:r>
              <w:rPr>
                <w:bCs/>
                <w:szCs w:val="20"/>
                <w:lang w:eastAsia="zh-CN"/>
              </w:rPr>
              <w:t>In sidelink, PRBs that are not in a subchannel are left unused. We support reusing the same principle here. There are two main reasons for this:</w:t>
            </w:r>
          </w:p>
          <w:p w14:paraId="7D268600" w14:textId="77777777" w:rsidR="004346A8" w:rsidRDefault="00DF58B4">
            <w:pPr>
              <w:pStyle w:val="ListParagraph"/>
              <w:widowControl w:val="0"/>
              <w:numPr>
                <w:ilvl w:val="0"/>
                <w:numId w:val="18"/>
              </w:numPr>
              <w:rPr>
                <w:bCs/>
                <w:szCs w:val="20"/>
                <w:lang w:eastAsia="zh-CN"/>
              </w:rPr>
            </w:pPr>
            <w:r>
              <w:rPr>
                <w:bCs/>
                <w:szCs w:val="20"/>
                <w:lang w:eastAsia="zh-CN"/>
              </w:rPr>
              <w:t xml:space="preserve">Possible SL-PRS bandwidth values remain the same in the shared and dedicated resource pools, simplifying RAN4 testing as well as implementation. </w:t>
            </w:r>
          </w:p>
          <w:p w14:paraId="7D268601" w14:textId="77777777" w:rsidR="004346A8" w:rsidRDefault="00DF58B4">
            <w:pPr>
              <w:pStyle w:val="ListParagraph"/>
              <w:widowControl w:val="0"/>
              <w:numPr>
                <w:ilvl w:val="0"/>
                <w:numId w:val="18"/>
              </w:numPr>
              <w:rPr>
                <w:bCs/>
                <w:szCs w:val="20"/>
                <w:lang w:eastAsia="zh-CN"/>
              </w:rPr>
            </w:pPr>
            <w:r>
              <w:rPr>
                <w:bCs/>
                <w:szCs w:val="20"/>
                <w:lang w:eastAsia="zh-CN"/>
              </w:rPr>
              <w:t>If there is a use for the remaining PRBs in the PSCCH symbols, the same could apply in the SL-PRS symbols</w:t>
            </w:r>
          </w:p>
        </w:tc>
      </w:tr>
      <w:tr w:rsidR="004346A8" w14:paraId="7D268605" w14:textId="77777777">
        <w:trPr>
          <w:trHeight w:val="308"/>
        </w:trPr>
        <w:tc>
          <w:tcPr>
            <w:tcW w:w="1948" w:type="dxa"/>
          </w:tcPr>
          <w:p w14:paraId="7D268603" w14:textId="77777777" w:rsidR="004346A8" w:rsidRDefault="00DF58B4">
            <w:pPr>
              <w:widowControl w:val="0"/>
              <w:rPr>
                <w:bCs/>
                <w:szCs w:val="20"/>
                <w:lang w:eastAsia="zh-CN"/>
              </w:rPr>
            </w:pPr>
            <w:r>
              <w:t>Huawei, HiSilicon</w:t>
            </w:r>
          </w:p>
        </w:tc>
        <w:tc>
          <w:tcPr>
            <w:tcW w:w="7562" w:type="dxa"/>
          </w:tcPr>
          <w:p w14:paraId="7D268604" w14:textId="77777777" w:rsidR="004346A8" w:rsidRDefault="00DF58B4">
            <w:pPr>
              <w:widowControl w:val="0"/>
              <w:rPr>
                <w:bCs/>
                <w:szCs w:val="20"/>
                <w:lang w:eastAsia="zh-CN"/>
              </w:rPr>
            </w:pPr>
            <w:r>
              <w:rPr>
                <w:rFonts w:ascii="Times New Roman" w:eastAsiaTheme="minorEastAsia" w:hAnsi="Times New Roman"/>
                <w:bCs/>
                <w:lang w:eastAsia="zh-CN"/>
              </w:rPr>
              <w:t>Interpretation 1.</w:t>
            </w:r>
          </w:p>
        </w:tc>
      </w:tr>
      <w:tr w:rsidR="004346A8" w14:paraId="7D268608" w14:textId="77777777">
        <w:trPr>
          <w:trHeight w:val="308"/>
        </w:trPr>
        <w:tc>
          <w:tcPr>
            <w:tcW w:w="1948" w:type="dxa"/>
          </w:tcPr>
          <w:p w14:paraId="7D268606" w14:textId="77777777" w:rsidR="004346A8" w:rsidRDefault="00DF58B4">
            <w:pPr>
              <w:widowControl w:val="0"/>
              <w:rPr>
                <w:bCs/>
                <w:szCs w:val="20"/>
                <w:lang w:eastAsia="zh-CN"/>
              </w:rPr>
            </w:pPr>
            <w:r>
              <w:rPr>
                <w:bCs/>
                <w:szCs w:val="20"/>
                <w:lang w:eastAsia="zh-CN"/>
              </w:rPr>
              <w:t>Apple</w:t>
            </w:r>
          </w:p>
        </w:tc>
        <w:tc>
          <w:tcPr>
            <w:tcW w:w="7562" w:type="dxa"/>
          </w:tcPr>
          <w:p w14:paraId="7D268607" w14:textId="77777777" w:rsidR="004346A8" w:rsidRDefault="00DF58B4">
            <w:pPr>
              <w:widowControl w:val="0"/>
              <w:rPr>
                <w:bCs/>
                <w:szCs w:val="20"/>
                <w:lang w:eastAsia="zh-CN"/>
              </w:rPr>
            </w:pPr>
            <w:r>
              <w:rPr>
                <w:bCs/>
                <w:szCs w:val="20"/>
                <w:lang w:eastAsia="zh-CN"/>
              </w:rPr>
              <w:t>Interpretatio 1</w:t>
            </w:r>
          </w:p>
        </w:tc>
      </w:tr>
      <w:tr w:rsidR="004346A8" w14:paraId="7D26860B" w14:textId="77777777">
        <w:trPr>
          <w:trHeight w:val="308"/>
        </w:trPr>
        <w:tc>
          <w:tcPr>
            <w:tcW w:w="1948" w:type="dxa"/>
          </w:tcPr>
          <w:p w14:paraId="7D268609" w14:textId="77777777" w:rsidR="004346A8" w:rsidRDefault="00DF58B4">
            <w:pPr>
              <w:widowControl w:val="0"/>
              <w:rPr>
                <w:bCs/>
                <w:szCs w:val="20"/>
                <w:lang w:eastAsia="zh-CN"/>
              </w:rPr>
            </w:pPr>
            <w:r>
              <w:rPr>
                <w:bCs/>
                <w:szCs w:val="20"/>
                <w:lang w:eastAsia="zh-CN"/>
              </w:rPr>
              <w:lastRenderedPageBreak/>
              <w:t>Panasonic</w:t>
            </w:r>
          </w:p>
        </w:tc>
        <w:tc>
          <w:tcPr>
            <w:tcW w:w="7562" w:type="dxa"/>
          </w:tcPr>
          <w:p w14:paraId="7D26860A" w14:textId="77777777" w:rsidR="004346A8" w:rsidRDefault="00DF58B4">
            <w:pPr>
              <w:widowControl w:val="0"/>
              <w:rPr>
                <w:bCs/>
                <w:szCs w:val="20"/>
                <w:lang w:eastAsia="zh-CN"/>
              </w:rPr>
            </w:pPr>
            <w:proofErr w:type="spellStart"/>
            <w:r>
              <w:rPr>
                <w:bCs/>
                <w:szCs w:val="20"/>
                <w:lang w:eastAsia="zh-CN"/>
              </w:rPr>
              <w:t>Interpretaiton</w:t>
            </w:r>
            <w:proofErr w:type="spellEnd"/>
            <w:r>
              <w:rPr>
                <w:bCs/>
                <w:szCs w:val="20"/>
                <w:lang w:eastAsia="zh-CN"/>
              </w:rPr>
              <w:t xml:space="preserve"> 1</w:t>
            </w:r>
          </w:p>
        </w:tc>
      </w:tr>
      <w:tr w:rsidR="004346A8" w14:paraId="7D26860E" w14:textId="77777777">
        <w:trPr>
          <w:trHeight w:val="308"/>
        </w:trPr>
        <w:tc>
          <w:tcPr>
            <w:tcW w:w="1948" w:type="dxa"/>
          </w:tcPr>
          <w:p w14:paraId="7D26860C" w14:textId="77777777" w:rsidR="004346A8" w:rsidRDefault="00DF58B4">
            <w:pPr>
              <w:widowControl w:val="0"/>
              <w:rPr>
                <w:rFonts w:eastAsiaTheme="minorEastAsia"/>
                <w:bCs/>
                <w:szCs w:val="20"/>
                <w:lang w:eastAsia="zh-CN"/>
              </w:rPr>
            </w:pPr>
            <w:r>
              <w:rPr>
                <w:bCs/>
                <w:szCs w:val="20"/>
                <w:lang w:eastAsia="zh-CN"/>
              </w:rPr>
              <w:t>Nokia, NSB</w:t>
            </w:r>
          </w:p>
        </w:tc>
        <w:tc>
          <w:tcPr>
            <w:tcW w:w="7562" w:type="dxa"/>
          </w:tcPr>
          <w:p w14:paraId="7D26860D" w14:textId="77777777" w:rsidR="004346A8" w:rsidRDefault="00DF58B4">
            <w:pPr>
              <w:widowControl w:val="0"/>
              <w:rPr>
                <w:rFonts w:eastAsiaTheme="minorEastAsia"/>
                <w:bCs/>
                <w:szCs w:val="20"/>
                <w:lang w:eastAsia="zh-CN"/>
              </w:rPr>
            </w:pPr>
            <w:r>
              <w:rPr>
                <w:bCs/>
                <w:szCs w:val="20"/>
                <w:lang w:eastAsia="zh-CN"/>
              </w:rPr>
              <w:t>Interpretation 1.</w:t>
            </w:r>
          </w:p>
        </w:tc>
      </w:tr>
      <w:tr w:rsidR="004346A8" w14:paraId="7D268611" w14:textId="77777777">
        <w:trPr>
          <w:trHeight w:val="308"/>
        </w:trPr>
        <w:tc>
          <w:tcPr>
            <w:tcW w:w="1948" w:type="dxa"/>
          </w:tcPr>
          <w:p w14:paraId="7D26860F" w14:textId="77777777" w:rsidR="004346A8" w:rsidRDefault="00DF58B4">
            <w:pPr>
              <w:widowControl w:val="0"/>
              <w:rPr>
                <w:szCs w:val="20"/>
                <w:lang w:eastAsia="zh-CN"/>
              </w:rPr>
            </w:pPr>
            <w:r>
              <w:rPr>
                <w:rFonts w:eastAsia="Malgun Gothic" w:hint="eastAsia"/>
                <w:bCs/>
                <w:szCs w:val="20"/>
                <w:lang w:eastAsia="ko-KR"/>
              </w:rPr>
              <w:t>LGE</w:t>
            </w:r>
          </w:p>
        </w:tc>
        <w:tc>
          <w:tcPr>
            <w:tcW w:w="7562" w:type="dxa"/>
          </w:tcPr>
          <w:p w14:paraId="7D268610" w14:textId="77777777" w:rsidR="004346A8" w:rsidRDefault="00DF58B4">
            <w:pPr>
              <w:widowControl w:val="0"/>
              <w:rPr>
                <w:bCs/>
              </w:rPr>
            </w:pPr>
            <w:r>
              <w:rPr>
                <w:rFonts w:eastAsia="Malgun Gothic" w:hint="eastAsia"/>
                <w:bCs/>
                <w:szCs w:val="20"/>
                <w:lang w:eastAsia="ko-KR"/>
              </w:rPr>
              <w:t xml:space="preserve">Interpretation 1. </w:t>
            </w:r>
            <w:r>
              <w:rPr>
                <w:rFonts w:eastAsia="Malgun Gothic"/>
                <w:bCs/>
                <w:szCs w:val="20"/>
                <w:lang w:eastAsia="ko-KR"/>
              </w:rPr>
              <w:t>We didn’t have agreement on sub-channel granularity for SL PRS resource.</w:t>
            </w:r>
          </w:p>
        </w:tc>
      </w:tr>
      <w:tr w:rsidR="004346A8" w14:paraId="7D268614" w14:textId="77777777">
        <w:trPr>
          <w:trHeight w:val="308"/>
        </w:trPr>
        <w:tc>
          <w:tcPr>
            <w:tcW w:w="1948" w:type="dxa"/>
          </w:tcPr>
          <w:p w14:paraId="7D268612" w14:textId="77777777" w:rsidR="004346A8" w:rsidRDefault="00DF58B4">
            <w:pPr>
              <w:widowControl w:val="0"/>
              <w:rPr>
                <w:rFonts w:eastAsia="Malgun Gothic"/>
                <w:lang w:eastAsia="ko-KR"/>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562" w:type="dxa"/>
          </w:tcPr>
          <w:p w14:paraId="7D268613" w14:textId="77777777" w:rsidR="004346A8" w:rsidRDefault="00DF58B4">
            <w:pPr>
              <w:widowControl w:val="0"/>
              <w:rPr>
                <w:rFonts w:eastAsia="Malgun Gothic"/>
                <w:bCs/>
                <w:lang w:eastAsia="ko-KR"/>
              </w:rPr>
            </w:pPr>
            <w:r>
              <w:rPr>
                <w:rFonts w:eastAsiaTheme="minorEastAsia"/>
                <w:bCs/>
                <w:szCs w:val="20"/>
                <w:lang w:eastAsia="zh-CN"/>
              </w:rPr>
              <w:t>Interpretation 1.</w:t>
            </w:r>
          </w:p>
        </w:tc>
      </w:tr>
      <w:tr w:rsidR="004346A8" w14:paraId="7D26861A" w14:textId="77777777">
        <w:trPr>
          <w:trHeight w:val="308"/>
        </w:trPr>
        <w:tc>
          <w:tcPr>
            <w:tcW w:w="1948" w:type="dxa"/>
          </w:tcPr>
          <w:p w14:paraId="7D268615" w14:textId="77777777" w:rsidR="004346A8" w:rsidRDefault="00DF58B4">
            <w:pPr>
              <w:widowControl w:val="0"/>
              <w:rPr>
                <w:bCs/>
                <w:szCs w:val="20"/>
                <w:lang w:val="en-US" w:eastAsia="zh-CN"/>
              </w:rPr>
            </w:pPr>
            <w:r>
              <w:rPr>
                <w:rFonts w:eastAsiaTheme="minorEastAsia"/>
                <w:bCs/>
                <w:color w:val="00B0F0"/>
                <w:szCs w:val="20"/>
                <w:lang w:eastAsia="zh-CN"/>
              </w:rPr>
              <w:t>Moderator</w:t>
            </w:r>
          </w:p>
        </w:tc>
        <w:tc>
          <w:tcPr>
            <w:tcW w:w="7562" w:type="dxa"/>
          </w:tcPr>
          <w:p w14:paraId="7D268616"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Agreement during Monday GTW:</w:t>
            </w:r>
          </w:p>
          <w:p w14:paraId="7D268617" w14:textId="77777777" w:rsidR="004346A8" w:rsidRDefault="00DF58B4">
            <w:pPr>
              <w:rPr>
                <w:lang w:val="en-US"/>
              </w:rPr>
            </w:pPr>
            <w:r>
              <w:rPr>
                <w:highlight w:val="green"/>
                <w:lang w:val="en-US"/>
              </w:rPr>
              <w:t>Agreement</w:t>
            </w:r>
          </w:p>
          <w:p w14:paraId="7D268618" w14:textId="77777777" w:rsidR="004346A8" w:rsidRDefault="00DF58B4">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w:t>
            </w:r>
            <w:proofErr w:type="gramStart"/>
            <w:r>
              <w:rPr>
                <w:rFonts w:ascii="Times New Roman" w:hAnsi="Times New Roman"/>
                <w:bCs/>
                <w:iCs/>
                <w:lang w:eastAsia="zh-CN"/>
              </w:rPr>
              <w:t>applies:</w:t>
            </w:r>
            <w:proofErr w:type="gramEnd"/>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7D268619" w14:textId="77777777" w:rsidR="004346A8" w:rsidRDefault="004346A8">
            <w:pPr>
              <w:widowControl w:val="0"/>
              <w:rPr>
                <w:bCs/>
                <w:szCs w:val="20"/>
                <w:lang w:val="en-US" w:eastAsia="zh-CN"/>
              </w:rPr>
            </w:pPr>
          </w:p>
        </w:tc>
      </w:tr>
      <w:tr w:rsidR="004346A8" w14:paraId="7D26861D" w14:textId="77777777">
        <w:trPr>
          <w:trHeight w:val="308"/>
        </w:trPr>
        <w:tc>
          <w:tcPr>
            <w:tcW w:w="1948" w:type="dxa"/>
            <w:shd w:val="clear" w:color="auto" w:fill="00B0F0"/>
          </w:tcPr>
          <w:p w14:paraId="7D26861B" w14:textId="77777777" w:rsidR="004346A8" w:rsidRDefault="004346A8">
            <w:pPr>
              <w:widowControl w:val="0"/>
              <w:rPr>
                <w:rFonts w:eastAsia="Malgun Gothic"/>
                <w:color w:val="00B0F0"/>
                <w:lang w:eastAsia="ko-KR"/>
              </w:rPr>
            </w:pPr>
          </w:p>
        </w:tc>
        <w:tc>
          <w:tcPr>
            <w:tcW w:w="7562" w:type="dxa"/>
            <w:shd w:val="clear" w:color="auto" w:fill="00B0F0"/>
          </w:tcPr>
          <w:p w14:paraId="7D26861C" w14:textId="77777777" w:rsidR="004346A8" w:rsidRDefault="004346A8">
            <w:pPr>
              <w:rPr>
                <w:rFonts w:ascii="Times New Roman" w:eastAsia="Calibri" w:hAnsi="Times New Roman"/>
                <w:bCs/>
                <w:szCs w:val="20"/>
                <w:lang w:eastAsia="zh-CN"/>
              </w:rPr>
            </w:pPr>
          </w:p>
        </w:tc>
      </w:tr>
    </w:tbl>
    <w:p w14:paraId="7D26861E" w14:textId="77777777" w:rsidR="004346A8" w:rsidRDefault="00DF58B4">
      <w:r>
        <w:tab/>
      </w:r>
    </w:p>
    <w:p w14:paraId="7D26861F" w14:textId="77777777" w:rsidR="004346A8" w:rsidRDefault="004346A8"/>
    <w:p w14:paraId="7D268620" w14:textId="77777777" w:rsidR="004346A8" w:rsidRDefault="004346A8"/>
    <w:p w14:paraId="7D268621"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bookmarkStart w:id="121" w:name="_Ref143257153"/>
      <w:r>
        <w:rPr>
          <w:rFonts w:ascii="Arial" w:eastAsia="SimSun" w:hAnsi="Arial"/>
          <w:sz w:val="32"/>
          <w:szCs w:val="20"/>
          <w:lang w:eastAsia="zh-CN"/>
        </w:rPr>
        <w:t>Time domain characteristics of SL PRS</w:t>
      </w:r>
      <w:bookmarkEnd w:id="121"/>
    </w:p>
    <w:p w14:paraId="7D268622" w14:textId="77777777" w:rsidR="004346A8" w:rsidRDefault="004346A8"/>
    <w:p w14:paraId="7D268623" w14:textId="77777777" w:rsidR="004346A8" w:rsidRDefault="00DF58B4">
      <w:pPr>
        <w:spacing w:after="160" w:line="259" w:lineRule="auto"/>
        <w:rPr>
          <w:b/>
          <w:i/>
        </w:rPr>
      </w:pPr>
      <w:r>
        <w:rPr>
          <w:b/>
          <w:i/>
        </w:rPr>
        <w:t>Summary of observations based on submitted contributions:</w:t>
      </w:r>
    </w:p>
    <w:p w14:paraId="7D268624" w14:textId="77777777" w:rsidR="004346A8" w:rsidRDefault="00DF58B4">
      <w:pPr>
        <w:numPr>
          <w:ilvl w:val="0"/>
          <w:numId w:val="18"/>
        </w:numPr>
        <w:tabs>
          <w:tab w:val="left" w:pos="432"/>
        </w:tabs>
        <w:rPr>
          <w:rFonts w:eastAsia="SimSun"/>
          <w:b/>
          <w:bCs/>
          <w:i/>
          <w:iCs/>
        </w:rPr>
      </w:pPr>
      <w:r>
        <w:rPr>
          <w:rFonts w:eastAsia="SimSun"/>
          <w:b/>
          <w:bCs/>
          <w:i/>
          <w:iCs/>
        </w:rPr>
        <w:t xml:space="preserve"> Time domain characteristics of SL PRS</w:t>
      </w:r>
    </w:p>
    <w:p w14:paraId="7D268625" w14:textId="77777777" w:rsidR="004346A8" w:rsidRDefault="00DF58B4">
      <w:pPr>
        <w:numPr>
          <w:ilvl w:val="1"/>
          <w:numId w:val="18"/>
        </w:numPr>
        <w:tabs>
          <w:tab w:val="left" w:pos="432"/>
        </w:tabs>
        <w:rPr>
          <w:rFonts w:eastAsia="SimSun"/>
          <w:b/>
          <w:bCs/>
          <w:i/>
          <w:iCs/>
        </w:rPr>
      </w:pPr>
      <w:r>
        <w:rPr>
          <w:rFonts w:eastAsia="SimSun"/>
          <w:b/>
          <w:bCs/>
          <w:i/>
          <w:iCs/>
        </w:rPr>
        <w:t>Supported values of number of symbols (values of M) for SL PRS in shared resource pools</w:t>
      </w:r>
    </w:p>
    <w:p w14:paraId="7D268626" w14:textId="77777777" w:rsidR="004346A8" w:rsidRDefault="00DF58B4">
      <w:pPr>
        <w:numPr>
          <w:ilvl w:val="2"/>
          <w:numId w:val="18"/>
        </w:numPr>
        <w:tabs>
          <w:tab w:val="left" w:pos="432"/>
        </w:tabs>
        <w:rPr>
          <w:rFonts w:eastAsia="SimSun"/>
          <w:i/>
          <w:iCs/>
        </w:rPr>
      </w:pPr>
      <w:r>
        <w:rPr>
          <w:rFonts w:eastAsia="SimSun"/>
          <w:i/>
          <w:iCs/>
        </w:rPr>
        <w:t>So far, only ‘M’ values of 1, 2, and 4 are agreed for SL PRS in a shared resource pool. In view of some discussions during the post-RAN1 #114 meeting CR review phase, companies have provided their views on potential support of additional values as summarized below:</w:t>
      </w:r>
    </w:p>
    <w:p w14:paraId="7D268627" w14:textId="77777777" w:rsidR="004346A8" w:rsidRDefault="00DF58B4">
      <w:pPr>
        <w:numPr>
          <w:ilvl w:val="3"/>
          <w:numId w:val="18"/>
        </w:numPr>
        <w:tabs>
          <w:tab w:val="left" w:pos="432"/>
        </w:tabs>
        <w:rPr>
          <w:rFonts w:eastAsia="SimSun"/>
          <w:i/>
          <w:iCs/>
        </w:rPr>
      </w:pPr>
      <w:r>
        <w:rPr>
          <w:rFonts w:eastAsia="SimSun"/>
          <w:i/>
          <w:iCs/>
        </w:rPr>
        <w:t>M = {1, 2, 4}: Nokia, Intel</w:t>
      </w:r>
    </w:p>
    <w:p w14:paraId="7D268628" w14:textId="77777777" w:rsidR="004346A8" w:rsidRDefault="00DF58B4">
      <w:pPr>
        <w:numPr>
          <w:ilvl w:val="3"/>
          <w:numId w:val="18"/>
        </w:numPr>
        <w:tabs>
          <w:tab w:val="left" w:pos="432"/>
        </w:tabs>
        <w:rPr>
          <w:rFonts w:eastAsia="SimSun"/>
          <w:i/>
          <w:iCs/>
        </w:rPr>
      </w:pPr>
      <w:r>
        <w:rPr>
          <w:rFonts w:eastAsia="SimSun"/>
          <w:i/>
          <w:iCs/>
        </w:rPr>
        <w:t>M = {1, 2, 3, 4}: ZTE</w:t>
      </w:r>
    </w:p>
    <w:p w14:paraId="7D268629" w14:textId="77777777" w:rsidR="004346A8" w:rsidRDefault="00DF58B4">
      <w:pPr>
        <w:numPr>
          <w:ilvl w:val="3"/>
          <w:numId w:val="18"/>
        </w:numPr>
        <w:tabs>
          <w:tab w:val="left" w:pos="432"/>
        </w:tabs>
        <w:rPr>
          <w:rFonts w:eastAsia="SimSun"/>
          <w:i/>
          <w:iCs/>
        </w:rPr>
      </w:pPr>
      <w:r>
        <w:rPr>
          <w:rFonts w:eastAsia="SimSun"/>
          <w:i/>
          <w:iCs/>
        </w:rPr>
        <w:t>M = {1, 2, 4, 6}: CATT</w:t>
      </w:r>
    </w:p>
    <w:p w14:paraId="7D26862A" w14:textId="77777777" w:rsidR="004346A8" w:rsidRDefault="00DF58B4">
      <w:pPr>
        <w:numPr>
          <w:ilvl w:val="3"/>
          <w:numId w:val="18"/>
        </w:numPr>
        <w:tabs>
          <w:tab w:val="left" w:pos="432"/>
        </w:tabs>
        <w:rPr>
          <w:rFonts w:eastAsia="SimSun"/>
          <w:i/>
          <w:iCs/>
        </w:rPr>
      </w:pPr>
      <w:r>
        <w:rPr>
          <w:rFonts w:eastAsia="SimSun"/>
          <w:i/>
          <w:iCs/>
        </w:rPr>
        <w:t>M = {1, 2, 3, …, 6}: Xiaomi, CMCC</w:t>
      </w:r>
    </w:p>
    <w:p w14:paraId="7D26862B" w14:textId="77777777" w:rsidR="004346A8" w:rsidRDefault="00DF58B4">
      <w:pPr>
        <w:numPr>
          <w:ilvl w:val="2"/>
          <w:numId w:val="18"/>
        </w:numPr>
        <w:tabs>
          <w:tab w:val="left" w:pos="432"/>
        </w:tabs>
        <w:rPr>
          <w:rFonts w:eastAsia="SimSun"/>
          <w:b/>
          <w:bCs/>
          <w:i/>
          <w:iCs/>
        </w:rPr>
      </w:pPr>
      <w:r>
        <w:rPr>
          <w:rFonts w:eastAsia="SimSun"/>
          <w:b/>
          <w:bCs/>
          <w:i/>
          <w:iCs/>
          <w:u w:val="single"/>
        </w:rPr>
        <w:t>FL comment</w:t>
      </w:r>
      <w:r>
        <w:rPr>
          <w:rFonts w:eastAsia="SimSun"/>
          <w:b/>
          <w:bCs/>
          <w:i/>
          <w:iCs/>
        </w:rPr>
        <w:t xml:space="preserve">: A proposal to consider whether and which additional values of ‘M’ for a shared resource pool is made below. Note that this decision would likely impact the maximum number of SL PRS resources that may be (pre-)configured for a slot of a shared resource pool (assuming a certain frequency assignment). </w:t>
      </w:r>
    </w:p>
    <w:p w14:paraId="7D26862C" w14:textId="77777777" w:rsidR="004346A8" w:rsidRDefault="00DF58B4">
      <w:pPr>
        <w:numPr>
          <w:ilvl w:val="1"/>
          <w:numId w:val="18"/>
        </w:numPr>
        <w:tabs>
          <w:tab w:val="left" w:pos="432"/>
        </w:tabs>
        <w:rPr>
          <w:rFonts w:eastAsia="SimSun"/>
          <w:b/>
          <w:bCs/>
          <w:i/>
          <w:iCs/>
        </w:rPr>
      </w:pPr>
      <w:r>
        <w:rPr>
          <w:rFonts w:eastAsia="SimSun"/>
          <w:b/>
          <w:bCs/>
          <w:i/>
          <w:iCs/>
        </w:rPr>
        <w:t>SL PRS mapping within a slot of a shared resource pool, including handling of symbols with SL CSI-RS and SL PT-RS</w:t>
      </w:r>
    </w:p>
    <w:p w14:paraId="7D26862D" w14:textId="77777777" w:rsidR="004346A8" w:rsidRDefault="00DF58B4">
      <w:pPr>
        <w:numPr>
          <w:ilvl w:val="2"/>
          <w:numId w:val="18"/>
        </w:numPr>
        <w:tabs>
          <w:tab w:val="left" w:pos="432"/>
        </w:tabs>
        <w:rPr>
          <w:rFonts w:eastAsia="SimSun"/>
          <w:b/>
          <w:bCs/>
          <w:i/>
          <w:iCs/>
        </w:rPr>
      </w:pPr>
      <w:r>
        <w:rPr>
          <w:rFonts w:eastAsia="SimSun"/>
          <w:i/>
          <w:iCs/>
        </w:rPr>
        <w:t>Handling of symbols with SL CSI-RS for SL PRS mapping</w:t>
      </w:r>
    </w:p>
    <w:p w14:paraId="7D26862E" w14:textId="77777777" w:rsidR="004346A8" w:rsidRDefault="00DF58B4">
      <w:pPr>
        <w:numPr>
          <w:ilvl w:val="3"/>
          <w:numId w:val="18"/>
        </w:numPr>
        <w:tabs>
          <w:tab w:val="left" w:pos="432"/>
        </w:tabs>
        <w:rPr>
          <w:rFonts w:eastAsia="SimSun"/>
          <w:b/>
          <w:bCs/>
          <w:i/>
          <w:iCs/>
        </w:rPr>
      </w:pPr>
      <w:r>
        <w:rPr>
          <w:rFonts w:eastAsia="SimSun"/>
          <w:i/>
          <w:iCs/>
        </w:rPr>
        <w:t xml:space="preserve">Most companies propose that SL PRS is not mapped to the symbols </w:t>
      </w:r>
      <w:proofErr w:type="gramStart"/>
      <w:r>
        <w:rPr>
          <w:rFonts w:eastAsia="SimSun"/>
          <w:i/>
          <w:iCs/>
        </w:rPr>
        <w:t>actually used</w:t>
      </w:r>
      <w:proofErr w:type="gramEnd"/>
      <w:r>
        <w:rPr>
          <w:rFonts w:eastAsia="SimSun"/>
          <w:i/>
          <w:iCs/>
        </w:rPr>
        <w:t xml:space="preserve"> for transmission of SL CSI-RS.</w:t>
      </w:r>
    </w:p>
    <w:p w14:paraId="7D26862F" w14:textId="77777777" w:rsidR="004346A8" w:rsidRDefault="00DF58B4">
      <w:pPr>
        <w:numPr>
          <w:ilvl w:val="3"/>
          <w:numId w:val="18"/>
        </w:numPr>
        <w:tabs>
          <w:tab w:val="left" w:pos="432"/>
        </w:tabs>
        <w:rPr>
          <w:rFonts w:eastAsia="SimSun"/>
          <w:b/>
          <w:bCs/>
          <w:i/>
          <w:iCs/>
        </w:rPr>
      </w:pPr>
      <w:r>
        <w:rPr>
          <w:rFonts w:eastAsia="SimSun"/>
          <w:i/>
          <w:iCs/>
        </w:rPr>
        <w:t xml:space="preserve">One company (Samsung) proposes that </w:t>
      </w:r>
      <w:r>
        <w:rPr>
          <w:rFonts w:hint="eastAsia"/>
          <w:i/>
          <w:iCs/>
          <w:spacing w:val="-2"/>
        </w:rPr>
        <w:t>SL PRS and SL CSI-RS are not overlapped by high layer configuration</w:t>
      </w:r>
      <w:r>
        <w:rPr>
          <w:i/>
          <w:iCs/>
          <w:spacing w:val="-2"/>
        </w:rPr>
        <w:t>.</w:t>
      </w:r>
    </w:p>
    <w:p w14:paraId="7D268630" w14:textId="77777777" w:rsidR="004346A8" w:rsidRDefault="00DF58B4">
      <w:pPr>
        <w:numPr>
          <w:ilvl w:val="3"/>
          <w:numId w:val="18"/>
        </w:numPr>
        <w:tabs>
          <w:tab w:val="left" w:pos="432"/>
        </w:tabs>
        <w:rPr>
          <w:rFonts w:eastAsia="SimSun"/>
          <w:b/>
          <w:bCs/>
          <w:i/>
          <w:iCs/>
        </w:rPr>
      </w:pPr>
      <w:r>
        <w:rPr>
          <w:rFonts w:eastAsia="SimSun"/>
          <w:b/>
          <w:bCs/>
          <w:i/>
          <w:iCs/>
          <w:u w:val="single"/>
        </w:rPr>
        <w:t>FL recommendation</w:t>
      </w:r>
      <w:r>
        <w:rPr>
          <w:rFonts w:eastAsia="SimSun"/>
          <w:b/>
          <w:bCs/>
          <w:i/>
          <w:iCs/>
        </w:rPr>
        <w:t xml:space="preserve">: Since the actual transmission of SL CSI-RS is up to the Tx UE and indicated to the Rx UE, it would be </w:t>
      </w:r>
      <w:proofErr w:type="spellStart"/>
      <w:r>
        <w:rPr>
          <w:rFonts w:eastAsia="SimSun"/>
          <w:b/>
          <w:bCs/>
          <w:i/>
          <w:iCs/>
        </w:rPr>
        <w:t>suffient</w:t>
      </w:r>
      <w:proofErr w:type="spellEnd"/>
      <w:r>
        <w:rPr>
          <w:rFonts w:eastAsia="SimSun"/>
          <w:b/>
          <w:bCs/>
          <w:i/>
          <w:iCs/>
        </w:rPr>
        <w:t xml:space="preserve"> and more flexible to restrict mapping of SL PRS to symbols with actual transmission of SL CSI-RS.</w:t>
      </w:r>
    </w:p>
    <w:p w14:paraId="7D268631" w14:textId="77777777" w:rsidR="004346A8" w:rsidRDefault="00DF58B4">
      <w:pPr>
        <w:numPr>
          <w:ilvl w:val="2"/>
          <w:numId w:val="18"/>
        </w:numPr>
        <w:tabs>
          <w:tab w:val="left" w:pos="432"/>
        </w:tabs>
        <w:rPr>
          <w:rFonts w:eastAsia="SimSun"/>
          <w:b/>
          <w:bCs/>
          <w:i/>
          <w:iCs/>
        </w:rPr>
      </w:pPr>
      <w:r>
        <w:rPr>
          <w:rFonts w:eastAsia="SimSun"/>
          <w:i/>
          <w:iCs/>
        </w:rPr>
        <w:t>Handling of symbols with SL PT-RS for SL PRS mapping</w:t>
      </w:r>
    </w:p>
    <w:p w14:paraId="7D268632" w14:textId="77777777" w:rsidR="004346A8" w:rsidRDefault="00DF58B4">
      <w:pPr>
        <w:numPr>
          <w:ilvl w:val="3"/>
          <w:numId w:val="18"/>
        </w:numPr>
        <w:tabs>
          <w:tab w:val="left" w:pos="432"/>
        </w:tabs>
        <w:rPr>
          <w:rFonts w:eastAsia="SimSun"/>
          <w:b/>
          <w:bCs/>
          <w:i/>
          <w:iCs/>
        </w:rPr>
      </w:pPr>
      <w:r>
        <w:rPr>
          <w:rFonts w:eastAsia="SimSun"/>
          <w:i/>
          <w:iCs/>
        </w:rPr>
        <w:t xml:space="preserve">Multiple companies propose that </w:t>
      </w:r>
      <w:proofErr w:type="gramStart"/>
      <w:r>
        <w:rPr>
          <w:rFonts w:eastAsia="SimSun"/>
          <w:i/>
          <w:iCs/>
        </w:rPr>
        <w:t>similar to</w:t>
      </w:r>
      <w:proofErr w:type="gramEnd"/>
      <w:r>
        <w:rPr>
          <w:rFonts w:eastAsia="SimSun"/>
          <w:i/>
          <w:iCs/>
        </w:rPr>
        <w:t xml:space="preserve"> SL CSI-RS, PSSCH DMRS symbols, a UE does not map SL PRS to symbols with SL PT-RS.</w:t>
      </w:r>
    </w:p>
    <w:p w14:paraId="7D268633" w14:textId="77777777" w:rsidR="004346A8" w:rsidRDefault="00DF58B4">
      <w:pPr>
        <w:numPr>
          <w:ilvl w:val="3"/>
          <w:numId w:val="18"/>
        </w:numPr>
        <w:tabs>
          <w:tab w:val="left" w:pos="432"/>
        </w:tabs>
        <w:rPr>
          <w:rFonts w:eastAsia="SimSun"/>
          <w:b/>
          <w:bCs/>
          <w:i/>
          <w:iCs/>
        </w:rPr>
      </w:pPr>
      <w:r>
        <w:rPr>
          <w:rFonts w:eastAsia="SimSun"/>
          <w:i/>
          <w:iCs/>
        </w:rPr>
        <w:t>At least three companies (Huawei, vivo, OPPO) suggest to that SL PT-RS symbols be dropped in case of time domain collisions with SL PRS.</w:t>
      </w:r>
    </w:p>
    <w:p w14:paraId="7D268634" w14:textId="77777777" w:rsidR="004346A8" w:rsidRDefault="00DF58B4">
      <w:pPr>
        <w:numPr>
          <w:ilvl w:val="4"/>
          <w:numId w:val="18"/>
        </w:numPr>
        <w:tabs>
          <w:tab w:val="left" w:pos="432"/>
        </w:tabs>
        <w:rPr>
          <w:rFonts w:eastAsia="SimSun"/>
          <w:b/>
          <w:bCs/>
          <w:i/>
          <w:iCs/>
        </w:rPr>
      </w:pPr>
      <w:r>
        <w:rPr>
          <w:rFonts w:eastAsia="SimSun"/>
          <w:i/>
          <w:iCs/>
        </w:rPr>
        <w:lastRenderedPageBreak/>
        <w:t>Further, Huawei and vivo provide additional considerations and potential enhancements to improve the flexibility in multiplexing SL PRS in a slot with SL PT-RS.</w:t>
      </w:r>
    </w:p>
    <w:p w14:paraId="7D268635" w14:textId="77777777" w:rsidR="004346A8" w:rsidRDefault="00DF58B4">
      <w:pPr>
        <w:numPr>
          <w:ilvl w:val="3"/>
          <w:numId w:val="18"/>
        </w:numPr>
        <w:tabs>
          <w:tab w:val="left" w:pos="432"/>
        </w:tabs>
        <w:rPr>
          <w:rFonts w:eastAsia="SimSun"/>
          <w:b/>
          <w:bCs/>
          <w:i/>
          <w:iCs/>
        </w:rPr>
      </w:pPr>
      <w:r>
        <w:rPr>
          <w:rFonts w:eastAsia="SimSun"/>
          <w:i/>
          <w:iCs/>
        </w:rPr>
        <w:t>One company (Samsung) proposes that SL PRS is punctured in the symbols with SL PT-RS.</w:t>
      </w:r>
    </w:p>
    <w:p w14:paraId="7D268636" w14:textId="77777777" w:rsidR="004346A8" w:rsidRDefault="00DF58B4">
      <w:pPr>
        <w:numPr>
          <w:ilvl w:val="3"/>
          <w:numId w:val="18"/>
        </w:numPr>
        <w:tabs>
          <w:tab w:val="left" w:pos="432"/>
        </w:tabs>
        <w:rPr>
          <w:rFonts w:eastAsia="SimSun"/>
          <w:b/>
          <w:bCs/>
          <w:i/>
          <w:iCs/>
        </w:rPr>
      </w:pPr>
      <w:r>
        <w:rPr>
          <w:rFonts w:eastAsia="SimSun"/>
          <w:b/>
          <w:bCs/>
          <w:i/>
          <w:iCs/>
          <w:u w:val="single"/>
        </w:rPr>
        <w:t>FL comments and recommendation:</w:t>
      </w:r>
      <w:r>
        <w:rPr>
          <w:rFonts w:eastAsia="SimSun"/>
          <w:b/>
          <w:bCs/>
          <w:i/>
          <w:iCs/>
        </w:rPr>
        <w:t xml:space="preserve"> Given that SL PT-RS is limited to FR2 and SL positioning support in FR2 is not expected as part of Rel-18, it may not be essential to optimize for this case during maintenance phase of the WI. Thus, a proposal to select between the two alternatives of not mapping SL PRS and SL PT-RS to the same symbols (Alt A) and dropping </w:t>
      </w:r>
      <w:bookmarkStart w:id="122" w:name="_Hlk147499797"/>
      <w:r>
        <w:rPr>
          <w:rFonts w:eastAsia="SimSun"/>
          <w:b/>
          <w:bCs/>
          <w:i/>
          <w:iCs/>
        </w:rPr>
        <w:t>SL PT-RS in OFDM symbols with SL PRS</w:t>
      </w:r>
      <w:bookmarkEnd w:id="122"/>
      <w:r>
        <w:rPr>
          <w:rFonts w:eastAsia="SimSun"/>
          <w:b/>
          <w:bCs/>
          <w:i/>
          <w:iCs/>
        </w:rPr>
        <w:t xml:space="preserve"> (Alt B) is presented below. </w:t>
      </w:r>
    </w:p>
    <w:p w14:paraId="7D268637" w14:textId="77777777" w:rsidR="004346A8" w:rsidRDefault="00DF58B4">
      <w:pPr>
        <w:numPr>
          <w:ilvl w:val="4"/>
          <w:numId w:val="18"/>
        </w:numPr>
        <w:tabs>
          <w:tab w:val="left" w:pos="432"/>
        </w:tabs>
        <w:rPr>
          <w:rFonts w:eastAsia="SimSun"/>
          <w:b/>
          <w:bCs/>
          <w:i/>
          <w:iCs/>
        </w:rPr>
      </w:pPr>
      <w:r>
        <w:rPr>
          <w:rFonts w:eastAsia="SimSun"/>
          <w:b/>
          <w:bCs/>
          <w:i/>
          <w:iCs/>
        </w:rPr>
        <w:t xml:space="preserve">For the option from Samsung to puncture SL PRS, although not strictly contradictory, it does appear not well-aligned in terms of outcome with the original motivation behind the prior RAN1 agreement to map SL PRS to consecutive OFDM symbols. </w:t>
      </w:r>
    </w:p>
    <w:p w14:paraId="7D268638" w14:textId="77777777" w:rsidR="004346A8" w:rsidRDefault="00DF58B4">
      <w:pPr>
        <w:numPr>
          <w:ilvl w:val="1"/>
          <w:numId w:val="18"/>
        </w:numPr>
        <w:tabs>
          <w:tab w:val="left" w:pos="432"/>
        </w:tabs>
        <w:rPr>
          <w:rFonts w:eastAsia="SimSun"/>
          <w:b/>
          <w:bCs/>
          <w:i/>
          <w:iCs/>
        </w:rPr>
      </w:pPr>
      <w:r>
        <w:rPr>
          <w:rFonts w:eastAsia="SimSun"/>
          <w:b/>
          <w:bCs/>
          <w:i/>
          <w:iCs/>
        </w:rPr>
        <w:t>Confirmation of working assumption from RAN1 #114 that SL PRS may be mapped to contiguous symbols between PSSCH DMRS</w:t>
      </w:r>
    </w:p>
    <w:p w14:paraId="7D268639" w14:textId="77777777" w:rsidR="004346A8" w:rsidRDefault="00DF58B4">
      <w:pPr>
        <w:numPr>
          <w:ilvl w:val="2"/>
          <w:numId w:val="18"/>
        </w:numPr>
        <w:tabs>
          <w:tab w:val="left" w:pos="432"/>
        </w:tabs>
        <w:rPr>
          <w:rFonts w:eastAsia="SimSun"/>
          <w:b/>
          <w:bCs/>
          <w:i/>
          <w:iCs/>
        </w:rPr>
      </w:pPr>
      <w:r>
        <w:rPr>
          <w:rFonts w:eastAsia="SimSun"/>
          <w:i/>
          <w:iCs/>
        </w:rPr>
        <w:t xml:space="preserve">Multiple companies propose to confirm the working assumption and there is a TP proposed by ZTE to capture that the gap between two PSSCH DMRS symbols defined by </w:t>
      </w:r>
      <w:proofErr w:type="spellStart"/>
      <w:r>
        <w:rPr>
          <w:rFonts w:eastAsia="SimSun"/>
          <w:i/>
          <w:iCs/>
        </w:rPr>
        <w:t>l_d</w:t>
      </w:r>
      <w:proofErr w:type="spellEnd"/>
      <w:r>
        <w:rPr>
          <w:rFonts w:eastAsia="SimSun"/>
          <w:i/>
          <w:iCs/>
        </w:rPr>
        <w:t xml:space="preserve"> includes not only PSSCH and associated PSCCH but also SL PRS.</w:t>
      </w:r>
    </w:p>
    <w:p w14:paraId="7D26863A" w14:textId="77777777" w:rsidR="004346A8" w:rsidRDefault="00DF58B4">
      <w:pPr>
        <w:numPr>
          <w:ilvl w:val="2"/>
          <w:numId w:val="18"/>
        </w:numPr>
        <w:tabs>
          <w:tab w:val="left" w:pos="432"/>
        </w:tabs>
        <w:rPr>
          <w:rFonts w:eastAsia="SimSun"/>
          <w:b/>
          <w:bCs/>
          <w:i/>
          <w:iCs/>
        </w:rPr>
      </w:pPr>
      <w:r>
        <w:rPr>
          <w:rFonts w:eastAsia="SimSun"/>
          <w:i/>
          <w:iCs/>
        </w:rPr>
        <w:t>One company (MTK) proposes to reject the working assumption – primary concern being potential adverse impact to channel estimation performance for PSSCH decoding.</w:t>
      </w:r>
    </w:p>
    <w:p w14:paraId="7D26863B" w14:textId="77777777" w:rsidR="004346A8" w:rsidRDefault="00DF58B4">
      <w:pPr>
        <w:numPr>
          <w:ilvl w:val="2"/>
          <w:numId w:val="18"/>
        </w:numPr>
        <w:tabs>
          <w:tab w:val="left" w:pos="432"/>
        </w:tabs>
        <w:rPr>
          <w:rFonts w:eastAsia="SimSun"/>
          <w:b/>
          <w:bCs/>
          <w:i/>
          <w:iCs/>
        </w:rPr>
      </w:pPr>
      <w:r>
        <w:rPr>
          <w:rFonts w:eastAsia="SimSun"/>
          <w:b/>
          <w:bCs/>
          <w:i/>
          <w:iCs/>
          <w:u w:val="single"/>
        </w:rPr>
        <w:t>FL comment:</w:t>
      </w:r>
      <w:r>
        <w:rPr>
          <w:rFonts w:eastAsia="SimSun"/>
          <w:b/>
          <w:bCs/>
          <w:i/>
          <w:iCs/>
        </w:rPr>
        <w:t xml:space="preserve"> Given that the issue was discussed at length last meeting and so </w:t>
      </w:r>
      <w:proofErr w:type="gramStart"/>
      <w:r>
        <w:rPr>
          <w:rFonts w:eastAsia="SimSun"/>
          <w:b/>
          <w:bCs/>
          <w:i/>
          <w:iCs/>
        </w:rPr>
        <w:t>far</w:t>
      </w:r>
      <w:proofErr w:type="gramEnd"/>
      <w:r>
        <w:rPr>
          <w:rFonts w:eastAsia="SimSun"/>
          <w:b/>
          <w:bCs/>
          <w:i/>
          <w:iCs/>
        </w:rPr>
        <w:t xml:space="preserve"> no critical issue have been identified beyond potential PSSCH decoding link performance impact when assuming relatively large PSSCH TBS/higher MCS, it is suggested to consider to confirm the WA. Once this is agreed, a corresponding TP can be discussed to address the interpretation of </w:t>
      </w:r>
      <w:proofErr w:type="spellStart"/>
      <w:r>
        <w:rPr>
          <w:rFonts w:eastAsia="SimSun"/>
          <w:b/>
          <w:bCs/>
          <w:i/>
          <w:iCs/>
        </w:rPr>
        <w:t>l_d</w:t>
      </w:r>
      <w:proofErr w:type="spellEnd"/>
      <w:r>
        <w:rPr>
          <w:rFonts w:eastAsia="SimSun"/>
          <w:b/>
          <w:bCs/>
          <w:i/>
          <w:iCs/>
        </w:rPr>
        <w:t xml:space="preserve"> for PSSCH DMRS in a shared resource pool.  </w:t>
      </w:r>
    </w:p>
    <w:p w14:paraId="7D26863C" w14:textId="77777777" w:rsidR="004346A8" w:rsidRDefault="004346A8"/>
    <w:p w14:paraId="7D26863D" w14:textId="77777777" w:rsidR="004346A8" w:rsidRDefault="004346A8"/>
    <w:p w14:paraId="7D26863E" w14:textId="77777777" w:rsidR="004346A8" w:rsidRDefault="00DF58B4">
      <w:pPr>
        <w:pStyle w:val="Heading3"/>
      </w:pPr>
      <w:r>
        <w:t>[High] FL1 Proposal 2.3.3-1</w:t>
      </w:r>
    </w:p>
    <w:p w14:paraId="7D26863F"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 xml:space="preserve">For SL PRS in a shared resource pool, in addition to the already-agreed values of ‘M’ = {1, 2, 4}, </w:t>
      </w:r>
    </w:p>
    <w:p w14:paraId="7D268640"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1: no new values are supported, i.e., ‘M’ can be from {1, 2, 4}</w:t>
      </w:r>
    </w:p>
    <w:p w14:paraId="7D268641"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2: ‘M’ = 3 is supported, i.e., ‘M’ can be from {1, 2, 3, 4}</w:t>
      </w:r>
    </w:p>
    <w:p w14:paraId="7D268642"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3: ‘M’ = 6 is supported, i.e., ‘M’ can be from {1, 2, 4, 6}</w:t>
      </w:r>
    </w:p>
    <w:p w14:paraId="7D268643"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4: ‘M’ = {3, 5, 6} are supported, i.e., ‘M’ can be from {1, 2, 3, 4, 5, 6}</w:t>
      </w:r>
    </w:p>
    <w:p w14:paraId="7D268644" w14:textId="77777777" w:rsidR="004346A8" w:rsidRDefault="004346A8">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4346A8" w14:paraId="7D268647" w14:textId="77777777">
        <w:trPr>
          <w:trHeight w:val="304"/>
        </w:trPr>
        <w:tc>
          <w:tcPr>
            <w:tcW w:w="1826" w:type="dxa"/>
          </w:tcPr>
          <w:p w14:paraId="7D268645" w14:textId="77777777" w:rsidR="004346A8" w:rsidRDefault="00DF58B4">
            <w:pPr>
              <w:widowControl w:val="0"/>
              <w:rPr>
                <w:b/>
                <w:bCs/>
                <w:szCs w:val="20"/>
                <w:lang w:eastAsia="zh-CN"/>
              </w:rPr>
            </w:pPr>
            <w:r>
              <w:rPr>
                <w:b/>
                <w:bCs/>
                <w:szCs w:val="20"/>
                <w:lang w:eastAsia="zh-CN"/>
              </w:rPr>
              <w:t>Company</w:t>
            </w:r>
          </w:p>
        </w:tc>
        <w:tc>
          <w:tcPr>
            <w:tcW w:w="7139" w:type="dxa"/>
          </w:tcPr>
          <w:p w14:paraId="7D268646" w14:textId="77777777" w:rsidR="004346A8" w:rsidRDefault="00DF58B4">
            <w:pPr>
              <w:widowControl w:val="0"/>
              <w:rPr>
                <w:b/>
                <w:bCs/>
                <w:szCs w:val="20"/>
                <w:lang w:eastAsia="zh-CN"/>
              </w:rPr>
            </w:pPr>
            <w:r>
              <w:rPr>
                <w:b/>
                <w:bCs/>
                <w:szCs w:val="20"/>
                <w:lang w:eastAsia="zh-CN"/>
              </w:rPr>
              <w:t>Comments</w:t>
            </w:r>
          </w:p>
        </w:tc>
      </w:tr>
      <w:tr w:rsidR="004346A8" w14:paraId="7D26864A" w14:textId="77777777">
        <w:trPr>
          <w:trHeight w:val="304"/>
        </w:trPr>
        <w:tc>
          <w:tcPr>
            <w:tcW w:w="1826" w:type="dxa"/>
          </w:tcPr>
          <w:p w14:paraId="7D268648"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7D268649"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 xml:space="preserve">We </w:t>
            </w:r>
            <w:r>
              <w:rPr>
                <w:rFonts w:ascii="Times New Roman" w:eastAsiaTheme="minorEastAsia" w:hAnsi="Times New Roman"/>
                <w:iCs/>
                <w:lang w:eastAsia="zh-CN"/>
              </w:rPr>
              <w:t>prefer</w:t>
            </w:r>
            <w:r>
              <w:rPr>
                <w:rFonts w:ascii="Times New Roman" w:eastAsiaTheme="minorEastAsia" w:hAnsi="Times New Roman" w:hint="eastAsia"/>
                <w:iCs/>
                <w:lang w:eastAsia="zh-CN"/>
              </w:rPr>
              <w:t xml:space="preserve"> Alt 3. or Alt.4.</w:t>
            </w:r>
          </w:p>
        </w:tc>
      </w:tr>
      <w:tr w:rsidR="004346A8" w14:paraId="7D26864D" w14:textId="77777777">
        <w:trPr>
          <w:trHeight w:val="304"/>
        </w:trPr>
        <w:tc>
          <w:tcPr>
            <w:tcW w:w="1826" w:type="dxa"/>
          </w:tcPr>
          <w:p w14:paraId="7D26864B" w14:textId="77777777" w:rsidR="004346A8" w:rsidRDefault="00DF58B4">
            <w:pPr>
              <w:widowControl w:val="0"/>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7D26864C" w14:textId="77777777" w:rsidR="004346A8" w:rsidRDefault="00DF58B4">
            <w:pPr>
              <w:widowControl w:val="0"/>
              <w:rPr>
                <w:bCs/>
              </w:rPr>
            </w:pPr>
            <w:r>
              <w:rPr>
                <w:rFonts w:ascii="Times New Roman" w:eastAsia="Calibri" w:hAnsi="Times New Roman"/>
                <w:i/>
                <w:iCs/>
              </w:rPr>
              <w:t>Alt 1</w:t>
            </w:r>
          </w:p>
        </w:tc>
      </w:tr>
      <w:tr w:rsidR="004346A8" w14:paraId="7D268650" w14:textId="77777777">
        <w:trPr>
          <w:trHeight w:val="304"/>
        </w:trPr>
        <w:tc>
          <w:tcPr>
            <w:tcW w:w="1826" w:type="dxa"/>
          </w:tcPr>
          <w:p w14:paraId="7D26864E" w14:textId="77777777" w:rsidR="004346A8" w:rsidRDefault="00DF58B4">
            <w:pPr>
              <w:widowControl w:val="0"/>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D26864F" w14:textId="77777777" w:rsidR="004346A8" w:rsidRDefault="00DF58B4">
            <w:pPr>
              <w:widowControl w:val="0"/>
              <w:rPr>
                <w:bCs/>
              </w:rPr>
            </w:pPr>
            <w:r>
              <w:rPr>
                <w:rFonts w:ascii="Times New Roman" w:eastAsiaTheme="minorEastAsia" w:hAnsi="Times New Roman" w:hint="eastAsia"/>
                <w:iCs/>
                <w:lang w:eastAsia="zh-CN"/>
              </w:rPr>
              <w:t>A</w:t>
            </w:r>
            <w:r>
              <w:rPr>
                <w:rFonts w:ascii="Times New Roman" w:eastAsiaTheme="minorEastAsia" w:hAnsi="Times New Roman"/>
                <w:iCs/>
                <w:lang w:eastAsia="zh-CN"/>
              </w:rPr>
              <w:t xml:space="preserve">lt 1, if </w:t>
            </w:r>
            <w:r>
              <w:t>Proposal 2.3.1-2 is agreed finally, M can be 6 only in the pattern (6,6)</w:t>
            </w:r>
          </w:p>
        </w:tc>
      </w:tr>
      <w:tr w:rsidR="004346A8" w14:paraId="7D268653" w14:textId="77777777">
        <w:trPr>
          <w:trHeight w:val="304"/>
        </w:trPr>
        <w:tc>
          <w:tcPr>
            <w:tcW w:w="1826" w:type="dxa"/>
          </w:tcPr>
          <w:p w14:paraId="7D268651"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139" w:type="dxa"/>
          </w:tcPr>
          <w:p w14:paraId="7D268652"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1</w:t>
            </w:r>
          </w:p>
        </w:tc>
      </w:tr>
      <w:tr w:rsidR="004346A8" w14:paraId="7D268658" w14:textId="77777777">
        <w:trPr>
          <w:trHeight w:val="304"/>
        </w:trPr>
        <w:tc>
          <w:tcPr>
            <w:tcW w:w="1826" w:type="dxa"/>
          </w:tcPr>
          <w:p w14:paraId="7D268654" w14:textId="77777777" w:rsidR="004346A8" w:rsidRDefault="00DF58B4">
            <w:pPr>
              <w:widowControl w:val="0"/>
              <w:tabs>
                <w:tab w:val="left" w:pos="1496"/>
              </w:tabs>
              <w:jc w:val="left"/>
              <w:rPr>
                <w:rFonts w:eastAsiaTheme="minorEastAsia"/>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7139" w:type="dxa"/>
          </w:tcPr>
          <w:p w14:paraId="7D268655"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4</w:t>
            </w:r>
          </w:p>
          <w:p w14:paraId="7D268656"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W</w:t>
            </w:r>
            <w:r>
              <w:rPr>
                <w:rFonts w:ascii="Times New Roman" w:eastAsiaTheme="minorEastAsia" w:hAnsi="Times New Roman"/>
                <w:iCs/>
                <w:lang w:eastAsia="zh-CN"/>
              </w:rPr>
              <w:t xml:space="preserve">e think there is no need to restrict the candidate value of M when M&gt;N, for example, M can be 6 </w:t>
            </w:r>
            <w:r>
              <w:rPr>
                <w:rFonts w:ascii="Times New Roman" w:eastAsiaTheme="minorEastAsia" w:hAnsi="Times New Roman" w:hint="eastAsia"/>
                <w:iCs/>
                <w:lang w:eastAsia="zh-CN"/>
              </w:rPr>
              <w:t>(</w:t>
            </w:r>
            <w:r>
              <w:rPr>
                <w:rFonts w:ascii="Times New Roman" w:eastAsiaTheme="minorEastAsia" w:hAnsi="Times New Roman"/>
                <w:iCs/>
                <w:lang w:eastAsia="zh-CN"/>
              </w:rPr>
              <w:t>SL PRS occupied symbol #4~#9) for the slot structure shown in the following figure.</w:t>
            </w:r>
          </w:p>
          <w:p w14:paraId="7D268657" w14:textId="77777777" w:rsidR="004346A8" w:rsidRDefault="00DF58B4">
            <w:pPr>
              <w:widowControl w:val="0"/>
              <w:rPr>
                <w:rFonts w:eastAsiaTheme="minorEastAsia"/>
                <w:bCs/>
                <w:lang w:eastAsia="zh-CN"/>
              </w:rPr>
            </w:pPr>
            <w:r>
              <w:rPr>
                <w:rFonts w:ascii="Times New Roman" w:eastAsiaTheme="minorEastAsia" w:hAnsi="Times New Roman"/>
                <w:iCs/>
                <w:noProof/>
                <w:lang w:val="en-US" w:eastAsia="zh-CN"/>
              </w:rPr>
              <w:lastRenderedPageBreak/>
              <w:drawing>
                <wp:inline distT="0" distB="0" distL="0" distR="0" wp14:anchorId="7D268C7F" wp14:editId="7D268C80">
                  <wp:extent cx="3096895" cy="95694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96895" cy="956945"/>
                          </a:xfrm>
                          <a:prstGeom prst="rect">
                            <a:avLst/>
                          </a:prstGeom>
                          <a:noFill/>
                        </pic:spPr>
                      </pic:pic>
                    </a:graphicData>
                  </a:graphic>
                </wp:inline>
              </w:drawing>
            </w:r>
          </w:p>
        </w:tc>
      </w:tr>
      <w:tr w:rsidR="004346A8" w14:paraId="7D26865B" w14:textId="77777777">
        <w:trPr>
          <w:trHeight w:val="304"/>
        </w:trPr>
        <w:tc>
          <w:tcPr>
            <w:tcW w:w="1826" w:type="dxa"/>
          </w:tcPr>
          <w:p w14:paraId="7D268659" w14:textId="77777777" w:rsidR="004346A8" w:rsidRDefault="00DF58B4">
            <w:pPr>
              <w:widowControl w:val="0"/>
              <w:rPr>
                <w:rFonts w:eastAsiaTheme="minorEastAsia"/>
                <w:lang w:eastAsia="zh-CN"/>
              </w:rPr>
            </w:pPr>
            <w:r>
              <w:rPr>
                <w:rFonts w:eastAsiaTheme="minorEastAsia"/>
                <w:lang w:eastAsia="zh-CN"/>
              </w:rPr>
              <w:lastRenderedPageBreak/>
              <w:t>mtk</w:t>
            </w:r>
          </w:p>
        </w:tc>
        <w:tc>
          <w:tcPr>
            <w:tcW w:w="7139" w:type="dxa"/>
          </w:tcPr>
          <w:p w14:paraId="7D26865A" w14:textId="77777777" w:rsidR="004346A8" w:rsidRDefault="00DF58B4">
            <w:pPr>
              <w:widowControl w:val="0"/>
              <w:rPr>
                <w:rFonts w:eastAsiaTheme="minorEastAsia"/>
                <w:bCs/>
                <w:lang w:eastAsia="zh-CN"/>
              </w:rPr>
            </w:pPr>
            <w:r>
              <w:rPr>
                <w:rFonts w:eastAsiaTheme="minorEastAsia"/>
                <w:bCs/>
                <w:lang w:eastAsia="zh-CN"/>
              </w:rPr>
              <w:t>We really think that it is not so essential. Then we prefer Alt. 1</w:t>
            </w:r>
          </w:p>
        </w:tc>
      </w:tr>
      <w:tr w:rsidR="004346A8" w14:paraId="7D26865E" w14:textId="77777777">
        <w:trPr>
          <w:trHeight w:val="304"/>
        </w:trPr>
        <w:tc>
          <w:tcPr>
            <w:tcW w:w="1826" w:type="dxa"/>
          </w:tcPr>
          <w:p w14:paraId="7D26865C" w14:textId="77777777" w:rsidR="004346A8" w:rsidRDefault="00DF58B4">
            <w:pPr>
              <w:widowControl w:val="0"/>
              <w:tabs>
                <w:tab w:val="left" w:pos="1496"/>
              </w:tabs>
              <w:jc w:val="left"/>
              <w:rPr>
                <w:rFonts w:eastAsiaTheme="minorEastAsia"/>
                <w:lang w:val="en-US" w:eastAsia="zh-CN"/>
              </w:rPr>
            </w:pPr>
            <w:r>
              <w:rPr>
                <w:rFonts w:eastAsiaTheme="minorEastAsia" w:hint="eastAsia"/>
                <w:lang w:val="en-US" w:eastAsia="zh-CN"/>
              </w:rPr>
              <w:t>ZTE</w:t>
            </w:r>
          </w:p>
        </w:tc>
        <w:tc>
          <w:tcPr>
            <w:tcW w:w="7139" w:type="dxa"/>
          </w:tcPr>
          <w:p w14:paraId="7D26865D" w14:textId="77777777" w:rsidR="004346A8" w:rsidRDefault="00DF58B4">
            <w:pPr>
              <w:widowControl w:val="0"/>
              <w:rPr>
                <w:rFonts w:eastAsia="SimSun"/>
                <w:bCs/>
                <w:lang w:val="en-US" w:eastAsia="zh-CN"/>
              </w:rPr>
            </w:pPr>
            <w:r>
              <w:rPr>
                <w:rFonts w:eastAsiaTheme="minorEastAsia" w:hint="eastAsia"/>
                <w:bCs/>
                <w:lang w:val="en-US" w:eastAsia="zh-CN"/>
              </w:rPr>
              <w:t xml:space="preserve">At least M=3 can be supported. </w:t>
            </w:r>
            <w:r>
              <w:rPr>
                <w:iCs/>
              </w:rPr>
              <w:t xml:space="preserve">(M, N) patterns with M &gt; N with full staggering </w:t>
            </w:r>
            <w:proofErr w:type="gramStart"/>
            <w:r>
              <w:rPr>
                <w:iCs/>
              </w:rPr>
              <w:t>are</w:t>
            </w:r>
            <w:proofErr w:type="gramEnd"/>
            <w:r>
              <w:rPr>
                <w:iCs/>
              </w:rPr>
              <w:t xml:space="preserve"> supported</w:t>
            </w:r>
            <w:r>
              <w:rPr>
                <w:rFonts w:eastAsia="SimSun" w:hint="eastAsia"/>
                <w:iCs/>
                <w:lang w:val="en-US" w:eastAsia="zh-CN"/>
              </w:rPr>
              <w:t xml:space="preserve"> and N = 1, 2 are already supported in a shared resource pool, we do not see any reason not supporting M=3.</w:t>
            </w:r>
          </w:p>
        </w:tc>
      </w:tr>
      <w:tr w:rsidR="004346A8" w14:paraId="7D268663" w14:textId="77777777">
        <w:trPr>
          <w:trHeight w:val="304"/>
        </w:trPr>
        <w:tc>
          <w:tcPr>
            <w:tcW w:w="1826" w:type="dxa"/>
          </w:tcPr>
          <w:p w14:paraId="7D26865F" w14:textId="77777777" w:rsidR="004346A8" w:rsidRDefault="00DF58B4">
            <w:pPr>
              <w:widowControl w:val="0"/>
            </w:pPr>
            <w:r>
              <w:t>Qualcomm</w:t>
            </w:r>
          </w:p>
        </w:tc>
        <w:tc>
          <w:tcPr>
            <w:tcW w:w="7139" w:type="dxa"/>
          </w:tcPr>
          <w:p w14:paraId="7D268660" w14:textId="77777777" w:rsidR="004346A8" w:rsidRDefault="00DF58B4">
            <w:pPr>
              <w:widowControl w:val="0"/>
              <w:rPr>
                <w:bCs/>
              </w:rPr>
            </w:pPr>
            <w:r>
              <w:rPr>
                <w:bCs/>
              </w:rPr>
              <w:t>We can be ok with Alt 4, but it should be clarified that the new values are for repetition of patterns with full staggering only:</w:t>
            </w:r>
          </w:p>
          <w:p w14:paraId="7D268661"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shared resource pool</w:t>
            </w:r>
            <w:r>
              <w:rPr>
                <w:rFonts w:ascii="Times New Roman" w:eastAsia="Calibri" w:hAnsi="Times New Roman"/>
                <w:i/>
                <w:iCs/>
                <w:color w:val="FF0000"/>
              </w:rPr>
              <w:t>, and only for M &gt; N,</w:t>
            </w:r>
            <w:r>
              <w:rPr>
                <w:rFonts w:ascii="Times New Roman" w:eastAsia="Calibri" w:hAnsi="Times New Roman"/>
                <w:i/>
                <w:iCs/>
              </w:rPr>
              <w:t xml:space="preserve"> in addition to the already-agreed values of ‘M’ = {1, 2, 4}, </w:t>
            </w:r>
          </w:p>
          <w:p w14:paraId="7D268662" w14:textId="77777777" w:rsidR="004346A8" w:rsidRDefault="004346A8">
            <w:pPr>
              <w:widowControl w:val="0"/>
              <w:rPr>
                <w:bCs/>
              </w:rPr>
            </w:pPr>
          </w:p>
        </w:tc>
      </w:tr>
      <w:tr w:rsidR="004346A8" w14:paraId="7D268666" w14:textId="77777777">
        <w:trPr>
          <w:trHeight w:val="304"/>
        </w:trPr>
        <w:tc>
          <w:tcPr>
            <w:tcW w:w="1826" w:type="dxa"/>
          </w:tcPr>
          <w:p w14:paraId="7D268664" w14:textId="77777777" w:rsidR="004346A8" w:rsidRDefault="00DF58B4">
            <w:pPr>
              <w:widowControl w:val="0"/>
              <w:rPr>
                <w:rFonts w:eastAsiaTheme="minorEastAsia"/>
                <w:lang w:eastAsia="zh-CN"/>
              </w:rPr>
            </w:pPr>
            <w:bookmarkStart w:id="123" w:name="OLE_LINK86"/>
            <w:bookmarkStart w:id="124" w:name="OLE_LINK87"/>
            <w:r>
              <w:t>Huawei, HiSilicon</w:t>
            </w:r>
            <w:bookmarkEnd w:id="123"/>
            <w:bookmarkEnd w:id="124"/>
          </w:p>
        </w:tc>
        <w:tc>
          <w:tcPr>
            <w:tcW w:w="7139" w:type="dxa"/>
          </w:tcPr>
          <w:p w14:paraId="7D268665" w14:textId="77777777" w:rsidR="004346A8" w:rsidRDefault="00DF58B4">
            <w:pPr>
              <w:widowControl w:val="0"/>
              <w:rPr>
                <w:rFonts w:eastAsiaTheme="minorEastAsia"/>
                <w:bCs/>
                <w:lang w:eastAsia="zh-CN"/>
              </w:rPr>
            </w:pPr>
            <w:r>
              <w:rPr>
                <w:rFonts w:ascii="Times New Roman" w:eastAsiaTheme="minorEastAsia" w:hAnsi="Times New Roman" w:hint="eastAsia"/>
                <w:iCs/>
                <w:lang w:eastAsia="zh-CN"/>
              </w:rPr>
              <w:t xml:space="preserve">We </w:t>
            </w:r>
            <w:r>
              <w:rPr>
                <w:rFonts w:ascii="Times New Roman" w:eastAsiaTheme="minorEastAsia" w:hAnsi="Times New Roman"/>
                <w:iCs/>
                <w:lang w:eastAsia="zh-CN"/>
              </w:rPr>
              <w:t>prefer</w:t>
            </w:r>
            <w:r>
              <w:rPr>
                <w:rFonts w:ascii="Times New Roman" w:eastAsiaTheme="minorEastAsia" w:hAnsi="Times New Roman" w:hint="eastAsia"/>
                <w:iCs/>
                <w:lang w:eastAsia="zh-CN"/>
              </w:rPr>
              <w:t xml:space="preserve"> Alt.</w:t>
            </w:r>
            <w:r>
              <w:rPr>
                <w:rFonts w:ascii="Times New Roman" w:eastAsiaTheme="minorEastAsia" w:hAnsi="Times New Roman"/>
                <w:iCs/>
                <w:lang w:eastAsia="zh-CN"/>
              </w:rPr>
              <w:t>1</w:t>
            </w:r>
          </w:p>
        </w:tc>
      </w:tr>
      <w:tr w:rsidR="004346A8" w14:paraId="7D268669" w14:textId="77777777">
        <w:trPr>
          <w:trHeight w:val="304"/>
        </w:trPr>
        <w:tc>
          <w:tcPr>
            <w:tcW w:w="1826" w:type="dxa"/>
          </w:tcPr>
          <w:p w14:paraId="7D268667" w14:textId="77777777" w:rsidR="004346A8" w:rsidRDefault="00DF58B4">
            <w:pPr>
              <w:widowControl w:val="0"/>
            </w:pPr>
            <w:r>
              <w:t>Apple</w:t>
            </w:r>
          </w:p>
        </w:tc>
        <w:tc>
          <w:tcPr>
            <w:tcW w:w="7139" w:type="dxa"/>
          </w:tcPr>
          <w:p w14:paraId="7D268668" w14:textId="77777777" w:rsidR="004346A8" w:rsidRDefault="00DF58B4">
            <w:pPr>
              <w:widowControl w:val="0"/>
              <w:rPr>
                <w:bCs/>
              </w:rPr>
            </w:pPr>
            <w:r>
              <w:rPr>
                <w:bCs/>
              </w:rPr>
              <w:t>Alt 1</w:t>
            </w:r>
          </w:p>
        </w:tc>
      </w:tr>
      <w:tr w:rsidR="004346A8" w14:paraId="7D26866C" w14:textId="77777777">
        <w:trPr>
          <w:trHeight w:val="304"/>
        </w:trPr>
        <w:tc>
          <w:tcPr>
            <w:tcW w:w="1826" w:type="dxa"/>
          </w:tcPr>
          <w:p w14:paraId="7D26866A" w14:textId="77777777" w:rsidR="004346A8" w:rsidRDefault="00DF58B4">
            <w:pPr>
              <w:widowControl w:val="0"/>
              <w:rPr>
                <w:rFonts w:eastAsia="SimSun"/>
                <w:lang w:val="en-US" w:eastAsia="zh-CN"/>
              </w:rPr>
            </w:pPr>
            <w:r>
              <w:rPr>
                <w:rFonts w:eastAsia="SimSun"/>
                <w:lang w:val="en-US" w:eastAsia="zh-CN"/>
              </w:rPr>
              <w:t>Panasonic</w:t>
            </w:r>
          </w:p>
        </w:tc>
        <w:tc>
          <w:tcPr>
            <w:tcW w:w="7139" w:type="dxa"/>
          </w:tcPr>
          <w:p w14:paraId="7D26866B" w14:textId="77777777" w:rsidR="004346A8" w:rsidRDefault="00DF58B4">
            <w:pPr>
              <w:widowControl w:val="0"/>
              <w:rPr>
                <w:rFonts w:eastAsia="SimSun"/>
                <w:bCs/>
                <w:lang w:val="en-US" w:eastAsia="zh-CN"/>
              </w:rPr>
            </w:pPr>
            <w:r>
              <w:rPr>
                <w:rFonts w:eastAsia="SimSun"/>
                <w:bCs/>
                <w:lang w:val="en-US" w:eastAsia="zh-CN"/>
              </w:rPr>
              <w:t>Alt 1</w:t>
            </w:r>
          </w:p>
        </w:tc>
      </w:tr>
      <w:tr w:rsidR="004346A8" w14:paraId="7D26866F" w14:textId="77777777">
        <w:trPr>
          <w:trHeight w:val="304"/>
        </w:trPr>
        <w:tc>
          <w:tcPr>
            <w:tcW w:w="1826" w:type="dxa"/>
          </w:tcPr>
          <w:p w14:paraId="7D26866D" w14:textId="77777777" w:rsidR="004346A8" w:rsidRDefault="00DF58B4">
            <w:pPr>
              <w:widowControl w:val="0"/>
              <w:rPr>
                <w:rFonts w:eastAsia="SimSun"/>
                <w:lang w:eastAsia="zh-CN"/>
              </w:rPr>
            </w:pPr>
            <w:r>
              <w:rPr>
                <w:rFonts w:ascii="Times New Roman" w:eastAsiaTheme="minorEastAsia" w:hAnsi="Times New Roman"/>
                <w:lang w:eastAsia="zh-CN"/>
              </w:rPr>
              <w:t>Nokia, NSB</w:t>
            </w:r>
          </w:p>
        </w:tc>
        <w:tc>
          <w:tcPr>
            <w:tcW w:w="7139" w:type="dxa"/>
          </w:tcPr>
          <w:p w14:paraId="7D26866E" w14:textId="77777777" w:rsidR="004346A8" w:rsidRDefault="00DF58B4">
            <w:pPr>
              <w:widowControl w:val="0"/>
              <w:rPr>
                <w:rFonts w:eastAsia="SimSun"/>
                <w:bCs/>
                <w:lang w:eastAsia="zh-CN"/>
              </w:rPr>
            </w:pPr>
            <w:r>
              <w:rPr>
                <w:rFonts w:ascii="Times New Roman" w:eastAsiaTheme="minorEastAsia" w:hAnsi="Times New Roman"/>
                <w:iCs/>
                <w:lang w:eastAsia="zh-CN"/>
              </w:rPr>
              <w:t>Alt 1</w:t>
            </w:r>
          </w:p>
        </w:tc>
      </w:tr>
      <w:tr w:rsidR="004346A8" w14:paraId="7D268672" w14:textId="77777777">
        <w:trPr>
          <w:trHeight w:val="304"/>
        </w:trPr>
        <w:tc>
          <w:tcPr>
            <w:tcW w:w="1826" w:type="dxa"/>
          </w:tcPr>
          <w:p w14:paraId="7D268670" w14:textId="77777777" w:rsidR="004346A8" w:rsidRDefault="00DF58B4">
            <w:pPr>
              <w:widowControl w:val="0"/>
              <w:rPr>
                <w:szCs w:val="20"/>
                <w:lang w:eastAsia="zh-CN"/>
              </w:rPr>
            </w:pPr>
            <w:r>
              <w:rPr>
                <w:rFonts w:eastAsia="Malgun Gothic" w:hint="eastAsia"/>
                <w:lang w:eastAsia="ko-KR"/>
              </w:rPr>
              <w:t>LGE</w:t>
            </w:r>
          </w:p>
        </w:tc>
        <w:tc>
          <w:tcPr>
            <w:tcW w:w="7139" w:type="dxa"/>
          </w:tcPr>
          <w:p w14:paraId="7D268671" w14:textId="77777777" w:rsidR="004346A8" w:rsidRDefault="00DF58B4">
            <w:pPr>
              <w:widowControl w:val="0"/>
              <w:rPr>
                <w:rFonts w:ascii="Times New Roman" w:eastAsiaTheme="minorEastAsia" w:hAnsi="Times New Roman"/>
                <w:lang w:eastAsia="zh-CN"/>
              </w:rPr>
            </w:pPr>
            <w:r>
              <w:rPr>
                <w:rFonts w:eastAsia="Malgun Gothic"/>
                <w:bCs/>
                <w:lang w:eastAsia="ko-KR"/>
              </w:rPr>
              <w:t>F</w:t>
            </w:r>
            <w:r>
              <w:rPr>
                <w:rFonts w:eastAsia="Malgun Gothic" w:hint="eastAsia"/>
                <w:bCs/>
                <w:lang w:eastAsia="ko-KR"/>
              </w:rPr>
              <w:t xml:space="preserve">ine </w:t>
            </w:r>
            <w:r>
              <w:rPr>
                <w:rFonts w:eastAsia="Malgun Gothic"/>
                <w:bCs/>
                <w:lang w:eastAsia="ko-KR"/>
              </w:rPr>
              <w:t>with either Alt.1 or Alt.3.</w:t>
            </w:r>
          </w:p>
        </w:tc>
      </w:tr>
      <w:tr w:rsidR="004346A8" w14:paraId="7D268675" w14:textId="77777777">
        <w:trPr>
          <w:trHeight w:val="304"/>
        </w:trPr>
        <w:tc>
          <w:tcPr>
            <w:tcW w:w="1826" w:type="dxa"/>
          </w:tcPr>
          <w:p w14:paraId="7D268673" w14:textId="77777777" w:rsidR="004346A8" w:rsidRDefault="00DF58B4">
            <w:pPr>
              <w:widowControl w:val="0"/>
              <w:rPr>
                <w:szCs w:val="20"/>
                <w:lang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139" w:type="dxa"/>
          </w:tcPr>
          <w:p w14:paraId="7D268674"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1</w:t>
            </w:r>
          </w:p>
        </w:tc>
      </w:tr>
      <w:tr w:rsidR="004346A8" w14:paraId="7D26867B" w14:textId="77777777">
        <w:trPr>
          <w:trHeight w:val="304"/>
        </w:trPr>
        <w:tc>
          <w:tcPr>
            <w:tcW w:w="1826" w:type="dxa"/>
          </w:tcPr>
          <w:p w14:paraId="7D268676" w14:textId="77777777" w:rsidR="004346A8" w:rsidRDefault="00DF58B4">
            <w:pPr>
              <w:widowControl w:val="0"/>
              <w:rPr>
                <w:color w:val="00B0F0"/>
              </w:rPr>
            </w:pPr>
            <w:r>
              <w:rPr>
                <w:color w:val="00B0F0"/>
              </w:rPr>
              <w:t>Moderator</w:t>
            </w:r>
          </w:p>
        </w:tc>
        <w:tc>
          <w:tcPr>
            <w:tcW w:w="7139" w:type="dxa"/>
          </w:tcPr>
          <w:p w14:paraId="7D268677" w14:textId="77777777" w:rsidR="004346A8" w:rsidRDefault="00DF58B4">
            <w:pPr>
              <w:widowControl w:val="0"/>
              <w:rPr>
                <w:bCs/>
                <w:color w:val="00B0F0"/>
              </w:rPr>
            </w:pPr>
            <w:r>
              <w:rPr>
                <w:bCs/>
                <w:color w:val="00B0F0"/>
              </w:rPr>
              <w:t>Conclusion during Monday GTW:</w:t>
            </w:r>
          </w:p>
          <w:p w14:paraId="7D268678" w14:textId="77777777" w:rsidR="004346A8" w:rsidRDefault="00DF58B4">
            <w:pPr>
              <w:rPr>
                <w:b/>
                <w:lang w:val="en-US"/>
              </w:rPr>
            </w:pPr>
            <w:r>
              <w:rPr>
                <w:b/>
                <w:lang w:val="en-US"/>
              </w:rPr>
              <w:t>Conclusion</w:t>
            </w:r>
          </w:p>
          <w:p w14:paraId="7D268679" w14:textId="77777777" w:rsidR="004346A8" w:rsidRDefault="00DF58B4">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7D26867A" w14:textId="77777777" w:rsidR="004346A8" w:rsidRDefault="004346A8">
            <w:pPr>
              <w:widowControl w:val="0"/>
              <w:rPr>
                <w:bCs/>
                <w:color w:val="00B0F0"/>
              </w:rPr>
            </w:pPr>
          </w:p>
        </w:tc>
      </w:tr>
      <w:tr w:rsidR="004346A8" w14:paraId="7D26867E" w14:textId="77777777">
        <w:trPr>
          <w:trHeight w:val="304"/>
        </w:trPr>
        <w:tc>
          <w:tcPr>
            <w:tcW w:w="1826" w:type="dxa"/>
            <w:shd w:val="clear" w:color="auto" w:fill="00B0F0"/>
          </w:tcPr>
          <w:p w14:paraId="7D26867C" w14:textId="77777777" w:rsidR="004346A8" w:rsidRDefault="004346A8">
            <w:pPr>
              <w:widowControl w:val="0"/>
              <w:rPr>
                <w:rFonts w:eastAsia="Malgun Gothic"/>
                <w:lang w:eastAsia="ko-KR"/>
              </w:rPr>
            </w:pPr>
          </w:p>
        </w:tc>
        <w:tc>
          <w:tcPr>
            <w:tcW w:w="7139" w:type="dxa"/>
            <w:shd w:val="clear" w:color="auto" w:fill="00B0F0"/>
          </w:tcPr>
          <w:p w14:paraId="7D26867D" w14:textId="77777777" w:rsidR="004346A8" w:rsidRDefault="004346A8">
            <w:pPr>
              <w:widowControl w:val="0"/>
              <w:rPr>
                <w:rFonts w:eastAsia="Malgun Gothic"/>
                <w:bCs/>
                <w:lang w:eastAsia="ko-KR"/>
              </w:rPr>
            </w:pPr>
          </w:p>
        </w:tc>
      </w:tr>
    </w:tbl>
    <w:p w14:paraId="7D26867F" w14:textId="77777777" w:rsidR="004346A8" w:rsidRDefault="004346A8"/>
    <w:p w14:paraId="7D268680" w14:textId="77777777" w:rsidR="004346A8" w:rsidRDefault="00DF58B4">
      <w:pPr>
        <w:pStyle w:val="Heading3"/>
      </w:pPr>
      <w:r>
        <w:t>[High] FL1 Proposal 2.3.3-2</w:t>
      </w:r>
    </w:p>
    <w:p w14:paraId="7D268681"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SL PRS and SL CSI-RS are not mapped to the same OFDM symbol.</w:t>
      </w:r>
    </w:p>
    <w:p w14:paraId="7D268682" w14:textId="77777777" w:rsidR="004346A8" w:rsidRDefault="004346A8">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4346A8" w14:paraId="7D268686" w14:textId="77777777">
        <w:trPr>
          <w:trHeight w:val="304"/>
        </w:trPr>
        <w:tc>
          <w:tcPr>
            <w:tcW w:w="1435" w:type="dxa"/>
          </w:tcPr>
          <w:p w14:paraId="7D268683" w14:textId="77777777" w:rsidR="004346A8" w:rsidRDefault="00DF58B4">
            <w:pPr>
              <w:widowControl w:val="0"/>
              <w:rPr>
                <w:b/>
                <w:bCs/>
                <w:szCs w:val="20"/>
                <w:lang w:eastAsia="zh-CN"/>
              </w:rPr>
            </w:pPr>
            <w:r>
              <w:rPr>
                <w:b/>
                <w:bCs/>
                <w:szCs w:val="20"/>
                <w:lang w:eastAsia="zh-CN"/>
              </w:rPr>
              <w:t>Company</w:t>
            </w:r>
          </w:p>
        </w:tc>
        <w:tc>
          <w:tcPr>
            <w:tcW w:w="1469" w:type="dxa"/>
          </w:tcPr>
          <w:p w14:paraId="7D268684" w14:textId="77777777" w:rsidR="004346A8" w:rsidRDefault="004346A8">
            <w:pPr>
              <w:widowControl w:val="0"/>
              <w:rPr>
                <w:b/>
                <w:bCs/>
                <w:szCs w:val="20"/>
                <w:lang w:eastAsia="zh-CN"/>
              </w:rPr>
            </w:pPr>
          </w:p>
        </w:tc>
        <w:tc>
          <w:tcPr>
            <w:tcW w:w="6446" w:type="dxa"/>
          </w:tcPr>
          <w:p w14:paraId="7D268685" w14:textId="77777777" w:rsidR="004346A8" w:rsidRDefault="00DF58B4">
            <w:pPr>
              <w:widowControl w:val="0"/>
              <w:rPr>
                <w:b/>
                <w:bCs/>
                <w:szCs w:val="20"/>
                <w:lang w:eastAsia="zh-CN"/>
              </w:rPr>
            </w:pPr>
            <w:r>
              <w:rPr>
                <w:b/>
                <w:bCs/>
                <w:szCs w:val="20"/>
                <w:lang w:eastAsia="zh-CN"/>
              </w:rPr>
              <w:t>Comments</w:t>
            </w:r>
          </w:p>
        </w:tc>
      </w:tr>
      <w:tr w:rsidR="004346A8" w14:paraId="7D26868A" w14:textId="77777777">
        <w:trPr>
          <w:trHeight w:val="304"/>
        </w:trPr>
        <w:tc>
          <w:tcPr>
            <w:tcW w:w="1435" w:type="dxa"/>
          </w:tcPr>
          <w:p w14:paraId="7D268687" w14:textId="77777777" w:rsidR="004346A8" w:rsidRDefault="00DF58B4">
            <w:pPr>
              <w:widowControl w:val="0"/>
              <w:rPr>
                <w:rFonts w:eastAsiaTheme="minorEastAsia"/>
                <w:lang w:eastAsia="zh-CN"/>
              </w:rPr>
            </w:pPr>
            <w:r>
              <w:rPr>
                <w:rFonts w:eastAsiaTheme="minorEastAsia"/>
                <w:lang w:eastAsia="zh-CN"/>
              </w:rPr>
              <w:t>CATT</w:t>
            </w:r>
          </w:p>
        </w:tc>
        <w:tc>
          <w:tcPr>
            <w:tcW w:w="1469" w:type="dxa"/>
          </w:tcPr>
          <w:p w14:paraId="7D268688" w14:textId="77777777" w:rsidR="004346A8" w:rsidRDefault="004346A8">
            <w:pPr>
              <w:widowControl w:val="0"/>
              <w:rPr>
                <w:rFonts w:eastAsiaTheme="minorEastAsia"/>
                <w:bCs/>
                <w:lang w:eastAsia="zh-CN"/>
              </w:rPr>
            </w:pPr>
          </w:p>
        </w:tc>
        <w:tc>
          <w:tcPr>
            <w:tcW w:w="6446" w:type="dxa"/>
          </w:tcPr>
          <w:p w14:paraId="7D268689" w14:textId="77777777" w:rsidR="004346A8" w:rsidRDefault="00DF58B4">
            <w:pPr>
              <w:widowControl w:val="0"/>
              <w:rPr>
                <w:rFonts w:eastAsiaTheme="minorEastAsia"/>
                <w:bCs/>
                <w:lang w:eastAsia="zh-CN"/>
              </w:rPr>
            </w:pPr>
            <w:r>
              <w:rPr>
                <w:bCs/>
              </w:rPr>
              <w:t>Support</w:t>
            </w:r>
            <w:r>
              <w:rPr>
                <w:rFonts w:eastAsiaTheme="minorEastAsia" w:hint="eastAsia"/>
                <w:bCs/>
                <w:lang w:eastAsia="zh-CN"/>
              </w:rPr>
              <w:t>.</w:t>
            </w:r>
          </w:p>
        </w:tc>
      </w:tr>
      <w:tr w:rsidR="004346A8" w14:paraId="7D26868E" w14:textId="77777777">
        <w:trPr>
          <w:trHeight w:val="304"/>
        </w:trPr>
        <w:tc>
          <w:tcPr>
            <w:tcW w:w="1435" w:type="dxa"/>
          </w:tcPr>
          <w:p w14:paraId="7D26868B" w14:textId="77777777" w:rsidR="004346A8" w:rsidRDefault="00DF58B4">
            <w:pPr>
              <w:widowControl w:val="0"/>
            </w:pPr>
            <w:r>
              <w:rPr>
                <w:rFonts w:eastAsiaTheme="minorEastAsia" w:hint="eastAsia"/>
                <w:lang w:eastAsia="zh-CN"/>
              </w:rPr>
              <w:t>v</w:t>
            </w:r>
            <w:r>
              <w:rPr>
                <w:rFonts w:eastAsiaTheme="minorEastAsia"/>
                <w:lang w:eastAsia="zh-CN"/>
              </w:rPr>
              <w:t>ivo</w:t>
            </w:r>
          </w:p>
        </w:tc>
        <w:tc>
          <w:tcPr>
            <w:tcW w:w="1469" w:type="dxa"/>
          </w:tcPr>
          <w:p w14:paraId="7D26868C" w14:textId="77777777" w:rsidR="004346A8" w:rsidRDefault="004346A8">
            <w:pPr>
              <w:widowControl w:val="0"/>
              <w:rPr>
                <w:bCs/>
                <w:lang w:eastAsia="zh-CN"/>
              </w:rPr>
            </w:pPr>
          </w:p>
        </w:tc>
        <w:tc>
          <w:tcPr>
            <w:tcW w:w="6446" w:type="dxa"/>
          </w:tcPr>
          <w:p w14:paraId="7D26868D" w14:textId="77777777" w:rsidR="004346A8" w:rsidRDefault="00DF58B4">
            <w:pPr>
              <w:widowControl w:val="0"/>
              <w:rPr>
                <w:bCs/>
              </w:rPr>
            </w:pPr>
            <w:r>
              <w:rPr>
                <w:rFonts w:eastAsiaTheme="minorEastAsia" w:hint="eastAsia"/>
                <w:bCs/>
                <w:lang w:eastAsia="zh-CN"/>
              </w:rPr>
              <w:t>s</w:t>
            </w:r>
            <w:r>
              <w:rPr>
                <w:rFonts w:eastAsiaTheme="minorEastAsia"/>
                <w:bCs/>
                <w:lang w:eastAsia="zh-CN"/>
              </w:rPr>
              <w:t>upport</w:t>
            </w:r>
          </w:p>
        </w:tc>
      </w:tr>
      <w:tr w:rsidR="004346A8" w14:paraId="7D268692" w14:textId="77777777">
        <w:trPr>
          <w:trHeight w:val="304"/>
        </w:trPr>
        <w:tc>
          <w:tcPr>
            <w:tcW w:w="1435" w:type="dxa"/>
          </w:tcPr>
          <w:p w14:paraId="7D26868F" w14:textId="77777777" w:rsidR="004346A8" w:rsidRDefault="00DF58B4">
            <w:pPr>
              <w:widowControl w:val="0"/>
            </w:pPr>
            <w:r>
              <w:rPr>
                <w:rFonts w:eastAsiaTheme="minorEastAsia" w:hint="eastAsia"/>
                <w:lang w:eastAsia="zh-CN"/>
              </w:rPr>
              <w:t>O</w:t>
            </w:r>
            <w:r>
              <w:rPr>
                <w:rFonts w:eastAsiaTheme="minorEastAsia"/>
                <w:lang w:eastAsia="zh-CN"/>
              </w:rPr>
              <w:t>PPO</w:t>
            </w:r>
          </w:p>
        </w:tc>
        <w:tc>
          <w:tcPr>
            <w:tcW w:w="1469" w:type="dxa"/>
          </w:tcPr>
          <w:p w14:paraId="7D268690" w14:textId="77777777" w:rsidR="004346A8" w:rsidRDefault="00DF58B4">
            <w:pPr>
              <w:widowControl w:val="0"/>
              <w:rPr>
                <w:bCs/>
                <w:lang w:eastAsia="zh-CN"/>
              </w:rPr>
            </w:pPr>
            <w:r>
              <w:rPr>
                <w:rFonts w:eastAsiaTheme="minorEastAsia" w:hint="eastAsia"/>
                <w:bCs/>
                <w:lang w:eastAsia="zh-CN"/>
              </w:rPr>
              <w:t>O</w:t>
            </w:r>
            <w:r>
              <w:rPr>
                <w:rFonts w:eastAsiaTheme="minorEastAsia"/>
                <w:bCs/>
                <w:lang w:eastAsia="zh-CN"/>
              </w:rPr>
              <w:t>K</w:t>
            </w:r>
          </w:p>
        </w:tc>
        <w:tc>
          <w:tcPr>
            <w:tcW w:w="6446" w:type="dxa"/>
          </w:tcPr>
          <w:p w14:paraId="7D268691" w14:textId="77777777" w:rsidR="004346A8" w:rsidRDefault="004346A8">
            <w:pPr>
              <w:widowControl w:val="0"/>
              <w:rPr>
                <w:bCs/>
              </w:rPr>
            </w:pPr>
          </w:p>
        </w:tc>
      </w:tr>
      <w:tr w:rsidR="004346A8" w14:paraId="7D268696" w14:textId="77777777">
        <w:trPr>
          <w:trHeight w:val="304"/>
        </w:trPr>
        <w:tc>
          <w:tcPr>
            <w:tcW w:w="1435" w:type="dxa"/>
          </w:tcPr>
          <w:p w14:paraId="7D268693" w14:textId="77777777" w:rsidR="004346A8" w:rsidRDefault="00DF58B4">
            <w:pPr>
              <w:widowControl w:val="0"/>
              <w:rPr>
                <w:rFonts w:eastAsia="SimSun"/>
                <w:lang w:eastAsia="zh-CN"/>
              </w:rPr>
            </w:pPr>
            <w:r>
              <w:rPr>
                <w:rFonts w:eastAsia="SimSun" w:hint="eastAsia"/>
                <w:lang w:eastAsia="zh-CN"/>
              </w:rPr>
              <w:t>S</w:t>
            </w:r>
            <w:r>
              <w:rPr>
                <w:rFonts w:eastAsia="SimSun"/>
                <w:lang w:eastAsia="zh-CN"/>
              </w:rPr>
              <w:t>preadtrum</w:t>
            </w:r>
          </w:p>
        </w:tc>
        <w:tc>
          <w:tcPr>
            <w:tcW w:w="1469" w:type="dxa"/>
          </w:tcPr>
          <w:p w14:paraId="7D268694" w14:textId="77777777" w:rsidR="004346A8" w:rsidRDefault="00DF58B4">
            <w:pPr>
              <w:widowControl w:val="0"/>
              <w:rPr>
                <w:rFonts w:eastAsiaTheme="minorEastAsia"/>
                <w:bCs/>
                <w:lang w:eastAsia="zh-CN"/>
              </w:rPr>
            </w:pPr>
            <w:r>
              <w:rPr>
                <w:rFonts w:eastAsiaTheme="minorEastAsia" w:hint="eastAsia"/>
                <w:bCs/>
                <w:lang w:eastAsia="zh-CN"/>
              </w:rPr>
              <w:t>S</w:t>
            </w:r>
            <w:r>
              <w:rPr>
                <w:rFonts w:eastAsiaTheme="minorEastAsia"/>
                <w:bCs/>
                <w:lang w:eastAsia="zh-CN"/>
              </w:rPr>
              <w:t>upport</w:t>
            </w:r>
          </w:p>
        </w:tc>
        <w:tc>
          <w:tcPr>
            <w:tcW w:w="6446" w:type="dxa"/>
          </w:tcPr>
          <w:p w14:paraId="7D268695" w14:textId="77777777" w:rsidR="004346A8" w:rsidRDefault="004346A8">
            <w:pPr>
              <w:widowControl w:val="0"/>
              <w:rPr>
                <w:bCs/>
              </w:rPr>
            </w:pPr>
          </w:p>
        </w:tc>
      </w:tr>
      <w:tr w:rsidR="004346A8" w14:paraId="7D26869A" w14:textId="77777777">
        <w:trPr>
          <w:trHeight w:val="304"/>
        </w:trPr>
        <w:tc>
          <w:tcPr>
            <w:tcW w:w="1435" w:type="dxa"/>
          </w:tcPr>
          <w:p w14:paraId="7D268697" w14:textId="77777777" w:rsidR="004346A8" w:rsidRDefault="00DF58B4">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469" w:type="dxa"/>
          </w:tcPr>
          <w:p w14:paraId="7D268698" w14:textId="77777777" w:rsidR="004346A8" w:rsidRDefault="00DF58B4">
            <w:pPr>
              <w:widowControl w:val="0"/>
              <w:rPr>
                <w:bCs/>
                <w:lang w:eastAsia="zh-CN"/>
              </w:rPr>
            </w:pPr>
            <w:r>
              <w:rPr>
                <w:rFonts w:eastAsiaTheme="minorEastAsia" w:hint="eastAsia"/>
                <w:bCs/>
                <w:lang w:eastAsia="zh-CN"/>
              </w:rPr>
              <w:t>S</w:t>
            </w:r>
            <w:r>
              <w:rPr>
                <w:rFonts w:eastAsiaTheme="minorEastAsia"/>
                <w:bCs/>
                <w:lang w:eastAsia="zh-CN"/>
              </w:rPr>
              <w:t>upport</w:t>
            </w:r>
          </w:p>
        </w:tc>
        <w:tc>
          <w:tcPr>
            <w:tcW w:w="6446" w:type="dxa"/>
          </w:tcPr>
          <w:p w14:paraId="7D268699" w14:textId="77777777" w:rsidR="004346A8" w:rsidRDefault="004346A8">
            <w:pPr>
              <w:widowControl w:val="0"/>
              <w:rPr>
                <w:rFonts w:eastAsiaTheme="minorEastAsia"/>
                <w:bCs/>
                <w:lang w:eastAsia="zh-CN"/>
              </w:rPr>
            </w:pPr>
          </w:p>
        </w:tc>
      </w:tr>
      <w:tr w:rsidR="004346A8" w14:paraId="7D26869E" w14:textId="77777777">
        <w:trPr>
          <w:trHeight w:val="304"/>
        </w:trPr>
        <w:tc>
          <w:tcPr>
            <w:tcW w:w="1435" w:type="dxa"/>
          </w:tcPr>
          <w:p w14:paraId="7D26869B" w14:textId="77777777" w:rsidR="004346A8" w:rsidRDefault="00DF58B4">
            <w:pPr>
              <w:widowControl w:val="0"/>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1469" w:type="dxa"/>
          </w:tcPr>
          <w:p w14:paraId="7D26869C" w14:textId="77777777" w:rsidR="004346A8" w:rsidRDefault="00DF58B4">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c>
          <w:tcPr>
            <w:tcW w:w="6446" w:type="dxa"/>
          </w:tcPr>
          <w:p w14:paraId="7D26869D" w14:textId="77777777" w:rsidR="004346A8" w:rsidRDefault="004346A8">
            <w:pPr>
              <w:widowControl w:val="0"/>
              <w:rPr>
                <w:bCs/>
              </w:rPr>
            </w:pPr>
          </w:p>
        </w:tc>
      </w:tr>
      <w:tr w:rsidR="004346A8" w14:paraId="7D2686A4" w14:textId="77777777">
        <w:trPr>
          <w:trHeight w:val="304"/>
        </w:trPr>
        <w:tc>
          <w:tcPr>
            <w:tcW w:w="1435" w:type="dxa"/>
          </w:tcPr>
          <w:p w14:paraId="7D26869F" w14:textId="77777777" w:rsidR="004346A8" w:rsidRDefault="00DF58B4">
            <w:pPr>
              <w:widowControl w:val="0"/>
              <w:rPr>
                <w:rFonts w:eastAsia="Malgun Gothic"/>
                <w:lang w:eastAsia="ko-KR"/>
              </w:rPr>
            </w:pPr>
            <w:r>
              <w:rPr>
                <w:rFonts w:eastAsia="Malgun Gothic"/>
                <w:lang w:eastAsia="ko-KR"/>
              </w:rPr>
              <w:t>mtk</w:t>
            </w:r>
          </w:p>
        </w:tc>
        <w:tc>
          <w:tcPr>
            <w:tcW w:w="1469" w:type="dxa"/>
          </w:tcPr>
          <w:p w14:paraId="7D2686A0" w14:textId="77777777" w:rsidR="004346A8" w:rsidRDefault="004346A8">
            <w:pPr>
              <w:widowControl w:val="0"/>
              <w:rPr>
                <w:rFonts w:eastAsia="Malgun Gothic"/>
                <w:bCs/>
                <w:lang w:eastAsia="ko-KR"/>
              </w:rPr>
            </w:pPr>
          </w:p>
        </w:tc>
        <w:tc>
          <w:tcPr>
            <w:tcW w:w="6446" w:type="dxa"/>
          </w:tcPr>
          <w:p w14:paraId="7D2686A1" w14:textId="77777777" w:rsidR="004346A8" w:rsidRDefault="00DF58B4">
            <w:pPr>
              <w:widowControl w:val="0"/>
              <w:rPr>
                <w:bCs/>
              </w:rPr>
            </w:pPr>
            <w:r>
              <w:rPr>
                <w:bCs/>
              </w:rPr>
              <w:t xml:space="preserve">1, We support SL PRS and SL CSI-RS not to be mapped in same </w:t>
            </w:r>
            <w:proofErr w:type="spellStart"/>
            <w:r>
              <w:rPr>
                <w:bCs/>
              </w:rPr>
              <w:t>ofdm</w:t>
            </w:r>
            <w:proofErr w:type="spellEnd"/>
            <w:r>
              <w:rPr>
                <w:bCs/>
              </w:rPr>
              <w:t xml:space="preserve"> symbol.</w:t>
            </w:r>
          </w:p>
          <w:p w14:paraId="7D2686A2" w14:textId="77777777" w:rsidR="004346A8" w:rsidRDefault="00DF58B4">
            <w:pPr>
              <w:widowControl w:val="0"/>
              <w:rPr>
                <w:bCs/>
              </w:rPr>
            </w:pPr>
            <w:r>
              <w:rPr>
                <w:bCs/>
              </w:rPr>
              <w:lastRenderedPageBreak/>
              <w:t xml:space="preserve">2, </w:t>
            </w:r>
            <w:proofErr w:type="gramStart"/>
            <w:r>
              <w:rPr>
                <w:bCs/>
              </w:rPr>
              <w:t>As long as</w:t>
            </w:r>
            <w:proofErr w:type="gramEnd"/>
            <w:r>
              <w:rPr>
                <w:bCs/>
              </w:rPr>
              <w:t xml:space="preserve"> SL-PRS could be allocated after PSSCH (</w:t>
            </w:r>
            <w:proofErr w:type="spellStart"/>
            <w:r>
              <w:rPr>
                <w:bCs/>
              </w:rPr>
              <w:t>TDMed</w:t>
            </w:r>
            <w:proofErr w:type="spellEnd"/>
            <w:r>
              <w:rPr>
                <w:bCs/>
              </w:rPr>
              <w:t xml:space="preserve">), then there is no such issue (fully decoupled). To have SL-PRS between PSSCH DMRS has created so many issues </w:t>
            </w:r>
            <w:proofErr w:type="gramStart"/>
            <w:r>
              <w:rPr>
                <w:bCs/>
              </w:rPr>
              <w:t>actually</w:t>
            </w:r>
            <w:proofErr w:type="gramEnd"/>
          </w:p>
          <w:p w14:paraId="7D2686A3" w14:textId="77777777" w:rsidR="004346A8" w:rsidRDefault="00DF58B4">
            <w:pPr>
              <w:widowControl w:val="0"/>
              <w:rPr>
                <w:bCs/>
              </w:rPr>
            </w:pPr>
            <w:r>
              <w:rPr>
                <w:bCs/>
              </w:rPr>
              <w:t xml:space="preserve">3, we may consider ZTE proposal to re-define </w:t>
            </w:r>
            <w:proofErr w:type="spellStart"/>
            <w:r>
              <w:rPr>
                <w:bCs/>
              </w:rPr>
              <w:t>ld</w:t>
            </w:r>
            <w:proofErr w:type="spellEnd"/>
            <w:r>
              <w:rPr>
                <w:bCs/>
              </w:rPr>
              <w:t xml:space="preserve"> which will further impact DMRS allocation. The current </w:t>
            </w:r>
            <w:proofErr w:type="spellStart"/>
            <w:r>
              <w:rPr>
                <w:bCs/>
              </w:rPr>
              <w:t>ld</w:t>
            </w:r>
            <w:proofErr w:type="spellEnd"/>
            <w:r>
              <w:rPr>
                <w:bCs/>
              </w:rPr>
              <w:t xml:space="preserve"> doesn't take SL-PRS symbol into account </w:t>
            </w:r>
          </w:p>
        </w:tc>
      </w:tr>
      <w:tr w:rsidR="004346A8" w14:paraId="7D2686A8" w14:textId="77777777">
        <w:trPr>
          <w:trHeight w:val="304"/>
        </w:trPr>
        <w:tc>
          <w:tcPr>
            <w:tcW w:w="1435" w:type="dxa"/>
          </w:tcPr>
          <w:p w14:paraId="7D2686A5" w14:textId="77777777" w:rsidR="004346A8" w:rsidRDefault="00DF58B4">
            <w:pPr>
              <w:widowControl w:val="0"/>
              <w:rPr>
                <w:rFonts w:eastAsia="SimSun"/>
                <w:lang w:val="en-US" w:eastAsia="ko-KR"/>
              </w:rPr>
            </w:pPr>
            <w:r>
              <w:rPr>
                <w:rFonts w:eastAsia="SimSun" w:hint="eastAsia"/>
                <w:lang w:val="en-US" w:eastAsia="zh-CN"/>
              </w:rPr>
              <w:lastRenderedPageBreak/>
              <w:t>ZTE</w:t>
            </w:r>
          </w:p>
        </w:tc>
        <w:tc>
          <w:tcPr>
            <w:tcW w:w="1469" w:type="dxa"/>
          </w:tcPr>
          <w:p w14:paraId="7D2686A6" w14:textId="77777777" w:rsidR="004346A8" w:rsidRDefault="00DF58B4">
            <w:pPr>
              <w:widowControl w:val="0"/>
              <w:rPr>
                <w:rFonts w:eastAsia="SimSun"/>
                <w:bCs/>
                <w:lang w:val="en-US" w:eastAsia="zh-CN"/>
              </w:rPr>
            </w:pPr>
            <w:r>
              <w:rPr>
                <w:rFonts w:eastAsia="SimSun" w:hint="eastAsia"/>
                <w:bCs/>
                <w:lang w:val="en-US" w:eastAsia="zh-CN"/>
              </w:rPr>
              <w:t>Comment</w:t>
            </w:r>
          </w:p>
        </w:tc>
        <w:tc>
          <w:tcPr>
            <w:tcW w:w="6446" w:type="dxa"/>
          </w:tcPr>
          <w:p w14:paraId="7D2686A7" w14:textId="77777777" w:rsidR="004346A8" w:rsidRDefault="00DF58B4">
            <w:pPr>
              <w:widowControl w:val="0"/>
              <w:rPr>
                <w:rFonts w:eastAsia="SimSun"/>
                <w:bCs/>
                <w:lang w:val="en-US" w:eastAsia="zh-CN"/>
              </w:rPr>
            </w:pPr>
            <w:r>
              <w:rPr>
                <w:rFonts w:eastAsiaTheme="minorEastAsia"/>
                <w:bCs/>
                <w:iCs/>
              </w:rPr>
              <w:t xml:space="preserve">Currently the symbol number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heme="minorEastAsia" w:hint="eastAsia"/>
                <w:szCs w:val="20"/>
              </w:rPr>
              <w:t xml:space="preserve"> </w:t>
            </w:r>
            <w:r>
              <w:rPr>
                <w:rFonts w:eastAsiaTheme="minorEastAsia"/>
                <w:szCs w:val="20"/>
              </w:rPr>
              <w:t>is determined only by the duration of the scheduled resources for transmission of PSSCH and the associated PSCCH, for shared resource pool, the duration of the scheduled resources in a slot indicated in 1</w:t>
            </w:r>
            <w:r>
              <w:rPr>
                <w:rFonts w:eastAsiaTheme="minorEastAsia"/>
                <w:szCs w:val="20"/>
                <w:vertAlign w:val="superscript"/>
              </w:rPr>
              <w:t>st</w:t>
            </w:r>
            <w:r>
              <w:rPr>
                <w:rFonts w:eastAsiaTheme="minorEastAsia"/>
                <w:szCs w:val="20"/>
              </w:rPr>
              <w:t xml:space="preserve"> stage SCI can also be used for transmitting SL PRS.</w:t>
            </w:r>
          </w:p>
        </w:tc>
      </w:tr>
      <w:tr w:rsidR="004346A8" w14:paraId="7D2686AC" w14:textId="77777777">
        <w:trPr>
          <w:trHeight w:val="304"/>
        </w:trPr>
        <w:tc>
          <w:tcPr>
            <w:tcW w:w="1435" w:type="dxa"/>
          </w:tcPr>
          <w:p w14:paraId="7D2686A9" w14:textId="77777777" w:rsidR="004346A8" w:rsidRDefault="00DF58B4">
            <w:pPr>
              <w:widowControl w:val="0"/>
              <w:rPr>
                <w:rFonts w:eastAsia="SimSun"/>
                <w:lang w:eastAsia="zh-CN"/>
              </w:rPr>
            </w:pPr>
            <w:r>
              <w:rPr>
                <w:rFonts w:eastAsia="SimSun"/>
                <w:lang w:eastAsia="zh-CN"/>
              </w:rPr>
              <w:t>Qualcomm</w:t>
            </w:r>
          </w:p>
        </w:tc>
        <w:tc>
          <w:tcPr>
            <w:tcW w:w="1469" w:type="dxa"/>
          </w:tcPr>
          <w:p w14:paraId="7D2686AA" w14:textId="77777777" w:rsidR="004346A8" w:rsidRDefault="00DF58B4">
            <w:pPr>
              <w:widowControl w:val="0"/>
              <w:rPr>
                <w:rFonts w:eastAsia="Malgun Gothic"/>
                <w:bCs/>
                <w:lang w:eastAsia="ko-KR"/>
              </w:rPr>
            </w:pPr>
            <w:r>
              <w:rPr>
                <w:rFonts w:eastAsia="Malgun Gothic"/>
                <w:bCs/>
                <w:lang w:eastAsia="ko-KR"/>
              </w:rPr>
              <w:t>OK</w:t>
            </w:r>
          </w:p>
        </w:tc>
        <w:tc>
          <w:tcPr>
            <w:tcW w:w="6446" w:type="dxa"/>
          </w:tcPr>
          <w:p w14:paraId="7D2686AB" w14:textId="77777777" w:rsidR="004346A8" w:rsidRDefault="004346A8">
            <w:pPr>
              <w:widowControl w:val="0"/>
              <w:rPr>
                <w:rFonts w:eastAsia="SimSun"/>
                <w:bCs/>
                <w:lang w:eastAsia="zh-CN"/>
              </w:rPr>
            </w:pPr>
          </w:p>
        </w:tc>
      </w:tr>
      <w:tr w:rsidR="004346A8" w14:paraId="7D2686B2" w14:textId="77777777">
        <w:trPr>
          <w:trHeight w:val="304"/>
        </w:trPr>
        <w:tc>
          <w:tcPr>
            <w:tcW w:w="1435" w:type="dxa"/>
          </w:tcPr>
          <w:p w14:paraId="7D2686AD" w14:textId="77777777" w:rsidR="004346A8" w:rsidRDefault="00DF58B4">
            <w:pPr>
              <w:widowControl w:val="0"/>
              <w:rPr>
                <w:rFonts w:eastAsiaTheme="minorEastAsia"/>
                <w:lang w:eastAsia="zh-CN"/>
              </w:rPr>
            </w:pPr>
            <w:bookmarkStart w:id="125" w:name="OLE_LINK90"/>
            <w:bookmarkStart w:id="126" w:name="OLE_LINK89"/>
            <w:r>
              <w:t>Huawei, HiSilicon</w:t>
            </w:r>
            <w:bookmarkEnd w:id="125"/>
            <w:bookmarkEnd w:id="126"/>
          </w:p>
        </w:tc>
        <w:tc>
          <w:tcPr>
            <w:tcW w:w="1469" w:type="dxa"/>
          </w:tcPr>
          <w:p w14:paraId="7D2686AE" w14:textId="77777777" w:rsidR="004346A8" w:rsidRDefault="004346A8">
            <w:pPr>
              <w:widowControl w:val="0"/>
              <w:rPr>
                <w:rFonts w:eastAsiaTheme="minorEastAsia"/>
                <w:bCs/>
                <w:lang w:eastAsia="zh-CN"/>
              </w:rPr>
            </w:pPr>
          </w:p>
        </w:tc>
        <w:tc>
          <w:tcPr>
            <w:tcW w:w="6446" w:type="dxa"/>
          </w:tcPr>
          <w:p w14:paraId="7D2686AF" w14:textId="77777777" w:rsidR="004346A8" w:rsidRDefault="00DF58B4">
            <w:pPr>
              <w:widowControl w:val="0"/>
              <w:rPr>
                <w:rFonts w:eastAsiaTheme="minorEastAsia"/>
                <w:bCs/>
                <w:lang w:eastAsia="zh-CN"/>
              </w:rPr>
            </w:pPr>
            <w:r>
              <w:rPr>
                <w:bCs/>
              </w:rPr>
              <w:t>W</w:t>
            </w:r>
            <w:r>
              <w:rPr>
                <w:rFonts w:eastAsiaTheme="minorEastAsia"/>
                <w:bCs/>
                <w:lang w:eastAsia="zh-CN"/>
              </w:rPr>
              <w:t xml:space="preserve">e suggest to </w:t>
            </w:r>
            <w:proofErr w:type="gramStart"/>
            <w:r>
              <w:rPr>
                <w:rFonts w:eastAsiaTheme="minorEastAsia"/>
                <w:bCs/>
                <w:lang w:eastAsia="zh-CN"/>
              </w:rPr>
              <w:t>clarify</w:t>
            </w:r>
            <w:proofErr w:type="gramEnd"/>
          </w:p>
          <w:p w14:paraId="7D2686B0" w14:textId="77777777" w:rsidR="004346A8" w:rsidRDefault="00DF58B4">
            <w:pPr>
              <w:pStyle w:val="ListParagraph"/>
              <w:widowControl w:val="0"/>
              <w:numPr>
                <w:ilvl w:val="0"/>
                <w:numId w:val="29"/>
              </w:numPr>
              <w:rPr>
                <w:rFonts w:eastAsiaTheme="minorEastAsia"/>
                <w:bCs/>
                <w:lang w:eastAsia="zh-CN"/>
              </w:rPr>
            </w:pPr>
            <w:r>
              <w:rPr>
                <w:rFonts w:eastAsiaTheme="minorEastAsia" w:hint="eastAsia"/>
                <w:bCs/>
                <w:lang w:eastAsia="zh-CN"/>
              </w:rPr>
              <w:t>S</w:t>
            </w:r>
            <w:r>
              <w:rPr>
                <w:rFonts w:eastAsiaTheme="minorEastAsia"/>
                <w:bCs/>
                <w:lang w:eastAsia="zh-CN"/>
              </w:rPr>
              <w:t xml:space="preserve">L CSI-RS will not be </w:t>
            </w:r>
            <w:proofErr w:type="gramStart"/>
            <w:r>
              <w:rPr>
                <w:rFonts w:eastAsiaTheme="minorEastAsia"/>
                <w:bCs/>
                <w:lang w:eastAsia="zh-CN"/>
              </w:rPr>
              <w:t>punctured</w:t>
            </w:r>
            <w:proofErr w:type="gramEnd"/>
          </w:p>
          <w:p w14:paraId="7D2686B1" w14:textId="77777777" w:rsidR="004346A8" w:rsidRDefault="00DF58B4">
            <w:pPr>
              <w:widowControl w:val="0"/>
              <w:rPr>
                <w:rFonts w:eastAsia="SimSun"/>
                <w:bCs/>
                <w:lang w:eastAsia="zh-CN"/>
              </w:rPr>
            </w:pPr>
            <w:r>
              <w:rPr>
                <w:rFonts w:eastAsiaTheme="minorEastAsia" w:hint="eastAsia"/>
                <w:bCs/>
                <w:lang w:eastAsia="zh-CN"/>
              </w:rPr>
              <w:t>T</w:t>
            </w:r>
            <w:r>
              <w:rPr>
                <w:rFonts w:eastAsiaTheme="minorEastAsia"/>
                <w:bCs/>
                <w:lang w:eastAsia="zh-CN"/>
              </w:rPr>
              <w:t xml:space="preserve">he SL CSI-RS means the </w:t>
            </w:r>
            <w:proofErr w:type="gramStart"/>
            <w:r>
              <w:rPr>
                <w:rFonts w:eastAsiaTheme="minorEastAsia"/>
                <w:bCs/>
                <w:lang w:eastAsia="zh-CN"/>
              </w:rPr>
              <w:t>actually transmitted</w:t>
            </w:r>
            <w:proofErr w:type="gramEnd"/>
            <w:r>
              <w:rPr>
                <w:rFonts w:eastAsiaTheme="minorEastAsia"/>
                <w:bCs/>
                <w:lang w:eastAsia="zh-CN"/>
              </w:rPr>
              <w:t xml:space="preserve"> SL CSI-RS.</w:t>
            </w:r>
          </w:p>
        </w:tc>
      </w:tr>
      <w:tr w:rsidR="004346A8" w14:paraId="7D2686B6" w14:textId="77777777">
        <w:trPr>
          <w:trHeight w:val="304"/>
        </w:trPr>
        <w:tc>
          <w:tcPr>
            <w:tcW w:w="1435" w:type="dxa"/>
          </w:tcPr>
          <w:p w14:paraId="7D2686B3" w14:textId="77777777" w:rsidR="004346A8" w:rsidRDefault="00DF58B4">
            <w:pPr>
              <w:widowControl w:val="0"/>
            </w:pPr>
            <w:r>
              <w:t>Apple</w:t>
            </w:r>
          </w:p>
        </w:tc>
        <w:tc>
          <w:tcPr>
            <w:tcW w:w="1469" w:type="dxa"/>
          </w:tcPr>
          <w:p w14:paraId="7D2686B4" w14:textId="77777777" w:rsidR="004346A8" w:rsidRDefault="00DF58B4">
            <w:pPr>
              <w:widowControl w:val="0"/>
              <w:rPr>
                <w:rFonts w:eastAsiaTheme="minorEastAsia"/>
                <w:bCs/>
                <w:lang w:eastAsia="zh-CN"/>
              </w:rPr>
            </w:pPr>
            <w:r>
              <w:rPr>
                <w:rFonts w:eastAsiaTheme="minorEastAsia"/>
                <w:bCs/>
                <w:lang w:eastAsia="zh-CN"/>
              </w:rPr>
              <w:t>Support</w:t>
            </w:r>
          </w:p>
        </w:tc>
        <w:tc>
          <w:tcPr>
            <w:tcW w:w="6446" w:type="dxa"/>
          </w:tcPr>
          <w:p w14:paraId="7D2686B5" w14:textId="77777777" w:rsidR="004346A8" w:rsidRDefault="004346A8">
            <w:pPr>
              <w:widowControl w:val="0"/>
              <w:rPr>
                <w:bCs/>
              </w:rPr>
            </w:pPr>
          </w:p>
        </w:tc>
      </w:tr>
      <w:tr w:rsidR="004346A8" w14:paraId="7D2686BA" w14:textId="77777777">
        <w:trPr>
          <w:trHeight w:val="304"/>
        </w:trPr>
        <w:tc>
          <w:tcPr>
            <w:tcW w:w="1435" w:type="dxa"/>
          </w:tcPr>
          <w:p w14:paraId="7D2686B7" w14:textId="77777777" w:rsidR="004346A8" w:rsidRDefault="00DF58B4">
            <w:pPr>
              <w:widowControl w:val="0"/>
            </w:pPr>
            <w:r>
              <w:t>Panasonic</w:t>
            </w:r>
          </w:p>
        </w:tc>
        <w:tc>
          <w:tcPr>
            <w:tcW w:w="1469" w:type="dxa"/>
          </w:tcPr>
          <w:p w14:paraId="7D2686B8" w14:textId="77777777" w:rsidR="004346A8" w:rsidRDefault="00DF58B4">
            <w:pPr>
              <w:widowControl w:val="0"/>
              <w:rPr>
                <w:rFonts w:eastAsiaTheme="minorEastAsia"/>
                <w:bCs/>
                <w:lang w:eastAsia="zh-CN"/>
              </w:rPr>
            </w:pPr>
            <w:proofErr w:type="spellStart"/>
            <w:r>
              <w:rPr>
                <w:rFonts w:eastAsiaTheme="minorEastAsia"/>
                <w:bCs/>
                <w:lang w:eastAsia="zh-CN"/>
              </w:rPr>
              <w:t>Suppport</w:t>
            </w:r>
            <w:proofErr w:type="spellEnd"/>
          </w:p>
        </w:tc>
        <w:tc>
          <w:tcPr>
            <w:tcW w:w="6446" w:type="dxa"/>
          </w:tcPr>
          <w:p w14:paraId="7D2686B9" w14:textId="77777777" w:rsidR="004346A8" w:rsidRDefault="004346A8">
            <w:pPr>
              <w:widowControl w:val="0"/>
              <w:rPr>
                <w:bCs/>
              </w:rPr>
            </w:pPr>
          </w:p>
        </w:tc>
      </w:tr>
      <w:tr w:rsidR="004346A8" w14:paraId="7D2686BE" w14:textId="77777777">
        <w:trPr>
          <w:trHeight w:val="304"/>
        </w:trPr>
        <w:tc>
          <w:tcPr>
            <w:tcW w:w="1435" w:type="dxa"/>
          </w:tcPr>
          <w:p w14:paraId="7D2686BB" w14:textId="77777777" w:rsidR="004346A8" w:rsidRDefault="00DF58B4">
            <w:pPr>
              <w:widowControl w:val="0"/>
            </w:pPr>
            <w:r>
              <w:t>Nokia, NSB</w:t>
            </w:r>
          </w:p>
        </w:tc>
        <w:tc>
          <w:tcPr>
            <w:tcW w:w="1469" w:type="dxa"/>
          </w:tcPr>
          <w:p w14:paraId="7D2686BC" w14:textId="77777777" w:rsidR="004346A8" w:rsidRDefault="00DF58B4">
            <w:pPr>
              <w:widowControl w:val="0"/>
              <w:rPr>
                <w:rFonts w:eastAsiaTheme="minorEastAsia"/>
                <w:bCs/>
                <w:lang w:eastAsia="zh-CN"/>
              </w:rPr>
            </w:pPr>
            <w:r>
              <w:rPr>
                <w:rFonts w:eastAsiaTheme="minorEastAsia"/>
                <w:bCs/>
                <w:lang w:eastAsia="zh-CN"/>
              </w:rPr>
              <w:t>OK</w:t>
            </w:r>
          </w:p>
        </w:tc>
        <w:tc>
          <w:tcPr>
            <w:tcW w:w="6446" w:type="dxa"/>
          </w:tcPr>
          <w:p w14:paraId="7D2686BD" w14:textId="77777777" w:rsidR="004346A8" w:rsidRDefault="004346A8">
            <w:pPr>
              <w:widowControl w:val="0"/>
              <w:rPr>
                <w:bCs/>
              </w:rPr>
            </w:pPr>
          </w:p>
        </w:tc>
      </w:tr>
      <w:tr w:rsidR="004346A8" w14:paraId="7D2686C2" w14:textId="77777777">
        <w:trPr>
          <w:trHeight w:val="304"/>
        </w:trPr>
        <w:tc>
          <w:tcPr>
            <w:tcW w:w="1435" w:type="dxa"/>
          </w:tcPr>
          <w:p w14:paraId="7D2686BF" w14:textId="77777777" w:rsidR="004346A8" w:rsidRDefault="00DF58B4">
            <w:pPr>
              <w:widowControl w:val="0"/>
            </w:pPr>
            <w:r>
              <w:rPr>
                <w:rFonts w:hint="eastAsia"/>
                <w:lang w:eastAsia="ko-KR"/>
              </w:rPr>
              <w:t>LGE</w:t>
            </w:r>
          </w:p>
        </w:tc>
        <w:tc>
          <w:tcPr>
            <w:tcW w:w="1469" w:type="dxa"/>
          </w:tcPr>
          <w:p w14:paraId="7D2686C0" w14:textId="77777777" w:rsidR="004346A8" w:rsidRDefault="00DF58B4">
            <w:pPr>
              <w:widowControl w:val="0"/>
              <w:rPr>
                <w:rFonts w:eastAsiaTheme="minorEastAsia"/>
                <w:bCs/>
                <w:lang w:eastAsia="zh-CN"/>
              </w:rPr>
            </w:pPr>
            <w:r>
              <w:rPr>
                <w:rFonts w:eastAsia="Malgun Gothic" w:hint="eastAsia"/>
                <w:bCs/>
                <w:lang w:eastAsia="ko-KR"/>
              </w:rPr>
              <w:t>Support</w:t>
            </w:r>
          </w:p>
        </w:tc>
        <w:tc>
          <w:tcPr>
            <w:tcW w:w="6446" w:type="dxa"/>
          </w:tcPr>
          <w:p w14:paraId="7D2686C1" w14:textId="77777777" w:rsidR="004346A8" w:rsidRDefault="004346A8">
            <w:pPr>
              <w:widowControl w:val="0"/>
              <w:rPr>
                <w:bCs/>
              </w:rPr>
            </w:pPr>
          </w:p>
        </w:tc>
      </w:tr>
      <w:tr w:rsidR="004346A8" w14:paraId="7D2686C6" w14:textId="77777777">
        <w:trPr>
          <w:trHeight w:val="304"/>
        </w:trPr>
        <w:tc>
          <w:tcPr>
            <w:tcW w:w="1435" w:type="dxa"/>
          </w:tcPr>
          <w:p w14:paraId="7D2686C3" w14:textId="77777777" w:rsidR="004346A8" w:rsidRDefault="00DF58B4">
            <w:pPr>
              <w:widowControl w:val="0"/>
              <w:rPr>
                <w:lang w:eastAsia="ko-KR"/>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1469" w:type="dxa"/>
          </w:tcPr>
          <w:p w14:paraId="7D2686C4" w14:textId="77777777" w:rsidR="004346A8" w:rsidRDefault="00DF58B4">
            <w:pPr>
              <w:widowControl w:val="0"/>
              <w:rPr>
                <w:rFonts w:eastAsia="Malgun Gothic"/>
                <w:bCs/>
                <w:lang w:eastAsia="ko-KR"/>
              </w:rPr>
            </w:pPr>
            <w:r>
              <w:rPr>
                <w:rFonts w:eastAsiaTheme="minorEastAsia" w:hint="eastAsia"/>
                <w:bCs/>
                <w:lang w:eastAsia="zh-CN"/>
              </w:rPr>
              <w:t>O</w:t>
            </w:r>
            <w:r>
              <w:rPr>
                <w:rFonts w:eastAsiaTheme="minorEastAsia"/>
                <w:bCs/>
                <w:lang w:eastAsia="zh-CN"/>
              </w:rPr>
              <w:t>K</w:t>
            </w:r>
          </w:p>
        </w:tc>
        <w:tc>
          <w:tcPr>
            <w:tcW w:w="6446" w:type="dxa"/>
          </w:tcPr>
          <w:p w14:paraId="7D2686C5" w14:textId="77777777" w:rsidR="004346A8" w:rsidRDefault="004346A8">
            <w:pPr>
              <w:widowControl w:val="0"/>
              <w:rPr>
                <w:bCs/>
              </w:rPr>
            </w:pPr>
          </w:p>
        </w:tc>
      </w:tr>
      <w:tr w:rsidR="004346A8" w14:paraId="7D2686CA" w14:textId="77777777">
        <w:trPr>
          <w:trHeight w:val="304"/>
        </w:trPr>
        <w:tc>
          <w:tcPr>
            <w:tcW w:w="1435" w:type="dxa"/>
          </w:tcPr>
          <w:p w14:paraId="7D2686C7"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1469" w:type="dxa"/>
          </w:tcPr>
          <w:p w14:paraId="7D2686C8" w14:textId="77777777" w:rsidR="004346A8" w:rsidRDefault="004346A8">
            <w:pPr>
              <w:widowControl w:val="0"/>
              <w:rPr>
                <w:rFonts w:eastAsiaTheme="minorEastAsia"/>
                <w:bCs/>
                <w:color w:val="00B0F0"/>
                <w:lang w:eastAsia="zh-CN"/>
              </w:rPr>
            </w:pPr>
          </w:p>
        </w:tc>
        <w:tc>
          <w:tcPr>
            <w:tcW w:w="6446" w:type="dxa"/>
          </w:tcPr>
          <w:p w14:paraId="7D2686C9" w14:textId="77777777" w:rsidR="004346A8" w:rsidRDefault="00DF58B4">
            <w:pPr>
              <w:widowControl w:val="0"/>
              <w:rPr>
                <w:bCs/>
                <w:color w:val="00B0F0"/>
              </w:rPr>
            </w:pPr>
            <w:r>
              <w:rPr>
                <w:bCs/>
                <w:color w:val="00B0F0"/>
              </w:rPr>
              <w:t>Based on offline discussions the proposal is updated as in FL2 Proposal 2.3.3-2.</w:t>
            </w:r>
          </w:p>
        </w:tc>
      </w:tr>
      <w:tr w:rsidR="004346A8" w14:paraId="7D2686CE" w14:textId="77777777">
        <w:trPr>
          <w:trHeight w:val="304"/>
        </w:trPr>
        <w:tc>
          <w:tcPr>
            <w:tcW w:w="1435" w:type="dxa"/>
            <w:shd w:val="clear" w:color="auto" w:fill="00B0F0"/>
          </w:tcPr>
          <w:p w14:paraId="7D2686CB" w14:textId="77777777" w:rsidR="004346A8" w:rsidRDefault="004346A8">
            <w:pPr>
              <w:widowControl w:val="0"/>
              <w:rPr>
                <w:rFonts w:eastAsiaTheme="minorEastAsia"/>
                <w:bCs/>
                <w:szCs w:val="20"/>
                <w:lang w:eastAsia="zh-CN"/>
              </w:rPr>
            </w:pPr>
          </w:p>
        </w:tc>
        <w:tc>
          <w:tcPr>
            <w:tcW w:w="1469" w:type="dxa"/>
            <w:shd w:val="clear" w:color="auto" w:fill="00B0F0"/>
          </w:tcPr>
          <w:p w14:paraId="7D2686CC" w14:textId="77777777" w:rsidR="004346A8" w:rsidRDefault="004346A8">
            <w:pPr>
              <w:widowControl w:val="0"/>
              <w:rPr>
                <w:rFonts w:eastAsiaTheme="minorEastAsia"/>
                <w:bCs/>
                <w:lang w:eastAsia="zh-CN"/>
              </w:rPr>
            </w:pPr>
          </w:p>
        </w:tc>
        <w:tc>
          <w:tcPr>
            <w:tcW w:w="6446" w:type="dxa"/>
            <w:shd w:val="clear" w:color="auto" w:fill="00B0F0"/>
          </w:tcPr>
          <w:p w14:paraId="7D2686CD" w14:textId="77777777" w:rsidR="004346A8" w:rsidRDefault="004346A8">
            <w:pPr>
              <w:widowControl w:val="0"/>
              <w:rPr>
                <w:bCs/>
              </w:rPr>
            </w:pPr>
          </w:p>
        </w:tc>
      </w:tr>
    </w:tbl>
    <w:p w14:paraId="7D2686CF" w14:textId="77777777" w:rsidR="004346A8" w:rsidRDefault="004346A8"/>
    <w:p w14:paraId="7D2686D0" w14:textId="77777777" w:rsidR="004346A8" w:rsidRDefault="004346A8"/>
    <w:p w14:paraId="7D2686D1" w14:textId="77777777" w:rsidR="004346A8" w:rsidRDefault="00DF58B4">
      <w:pPr>
        <w:pStyle w:val="Heading3"/>
      </w:pPr>
      <w:r>
        <w:t>[High] FL2 Proposal 2.3.3-2</w:t>
      </w:r>
    </w:p>
    <w:p w14:paraId="7D2686D2"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a UE shall not transmit SL PRS and SL CSI-RS in the same symbol.</w:t>
      </w:r>
    </w:p>
    <w:p w14:paraId="7D2686D3" w14:textId="77777777" w:rsidR="004346A8" w:rsidRDefault="004346A8">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4346A8" w14:paraId="7D2686D6" w14:textId="77777777">
        <w:trPr>
          <w:trHeight w:val="304"/>
        </w:trPr>
        <w:tc>
          <w:tcPr>
            <w:tcW w:w="1826" w:type="dxa"/>
          </w:tcPr>
          <w:p w14:paraId="7D2686D4" w14:textId="77777777" w:rsidR="004346A8" w:rsidRDefault="00DF58B4">
            <w:pPr>
              <w:widowControl w:val="0"/>
              <w:rPr>
                <w:b/>
                <w:bCs/>
                <w:szCs w:val="20"/>
                <w:lang w:eastAsia="zh-CN"/>
              </w:rPr>
            </w:pPr>
            <w:r>
              <w:rPr>
                <w:b/>
                <w:bCs/>
                <w:szCs w:val="20"/>
                <w:lang w:eastAsia="zh-CN"/>
              </w:rPr>
              <w:t>Company</w:t>
            </w:r>
          </w:p>
        </w:tc>
        <w:tc>
          <w:tcPr>
            <w:tcW w:w="7139" w:type="dxa"/>
          </w:tcPr>
          <w:p w14:paraId="7D2686D5" w14:textId="77777777" w:rsidR="004346A8" w:rsidRDefault="00DF58B4">
            <w:pPr>
              <w:widowControl w:val="0"/>
              <w:rPr>
                <w:b/>
                <w:bCs/>
                <w:szCs w:val="20"/>
                <w:lang w:eastAsia="zh-CN"/>
              </w:rPr>
            </w:pPr>
            <w:r>
              <w:rPr>
                <w:b/>
                <w:bCs/>
                <w:szCs w:val="20"/>
                <w:lang w:eastAsia="zh-CN"/>
              </w:rPr>
              <w:t>Comments</w:t>
            </w:r>
          </w:p>
        </w:tc>
      </w:tr>
      <w:tr w:rsidR="004346A8" w14:paraId="7D2686D9" w14:textId="77777777">
        <w:trPr>
          <w:trHeight w:val="304"/>
        </w:trPr>
        <w:tc>
          <w:tcPr>
            <w:tcW w:w="1826" w:type="dxa"/>
          </w:tcPr>
          <w:p w14:paraId="7D2686D7" w14:textId="77777777" w:rsidR="004346A8" w:rsidRDefault="00DF58B4">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7D2686D8"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hint="eastAsia"/>
                <w:iCs/>
                <w:lang w:eastAsia="ko-KR"/>
              </w:rPr>
              <w:t>O</w:t>
            </w:r>
            <w:r>
              <w:rPr>
                <w:rFonts w:ascii="Times New Roman" w:eastAsia="Malgun Gothic" w:hAnsi="Times New Roman"/>
                <w:iCs/>
                <w:lang w:eastAsia="ko-KR"/>
              </w:rPr>
              <w:t>K</w:t>
            </w:r>
          </w:p>
        </w:tc>
      </w:tr>
      <w:tr w:rsidR="004346A8" w14:paraId="7D2686DC" w14:textId="77777777">
        <w:trPr>
          <w:trHeight w:val="304"/>
        </w:trPr>
        <w:tc>
          <w:tcPr>
            <w:tcW w:w="1826" w:type="dxa"/>
          </w:tcPr>
          <w:p w14:paraId="7D2686DA"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Nokia, NSB</w:t>
            </w:r>
          </w:p>
        </w:tc>
        <w:tc>
          <w:tcPr>
            <w:tcW w:w="7139" w:type="dxa"/>
          </w:tcPr>
          <w:p w14:paraId="7D2686DB"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4346A8" w14:paraId="7D2686DF" w14:textId="77777777">
        <w:trPr>
          <w:trHeight w:val="304"/>
        </w:trPr>
        <w:tc>
          <w:tcPr>
            <w:tcW w:w="1826" w:type="dxa"/>
          </w:tcPr>
          <w:p w14:paraId="7D2686DD" w14:textId="77777777" w:rsidR="004346A8" w:rsidRDefault="00DF58B4">
            <w:pPr>
              <w:widowControl w:val="0"/>
              <w:rPr>
                <w:rFonts w:ascii="Times New Roman" w:eastAsiaTheme="minorEastAsia" w:hAnsi="Times New Roman"/>
                <w:lang w:eastAsia="ko-KR"/>
              </w:rPr>
            </w:pPr>
            <w:r>
              <w:rPr>
                <w:rFonts w:ascii="Times New Roman" w:eastAsia="Malgun Gothic" w:hAnsi="Times New Roman" w:hint="eastAsia"/>
                <w:lang w:eastAsia="ko-KR"/>
              </w:rPr>
              <w:t>LGE</w:t>
            </w:r>
          </w:p>
        </w:tc>
        <w:tc>
          <w:tcPr>
            <w:tcW w:w="7139" w:type="dxa"/>
          </w:tcPr>
          <w:p w14:paraId="7D2686DE" w14:textId="77777777" w:rsidR="004346A8" w:rsidRDefault="00DF58B4">
            <w:pPr>
              <w:spacing w:after="160" w:line="259" w:lineRule="auto"/>
              <w:rPr>
                <w:rFonts w:ascii="Times New Roman" w:eastAsiaTheme="minorEastAsia" w:hAnsi="Times New Roman"/>
                <w:iCs/>
                <w:lang w:eastAsia="zh-CN"/>
              </w:rPr>
            </w:pPr>
            <w:r>
              <w:rPr>
                <w:rFonts w:ascii="Times New Roman" w:eastAsia="Malgun Gothic" w:hAnsi="Times New Roman" w:hint="eastAsia"/>
                <w:iCs/>
                <w:lang w:eastAsia="ko-KR"/>
              </w:rPr>
              <w:t>Support</w:t>
            </w:r>
          </w:p>
        </w:tc>
      </w:tr>
      <w:tr w:rsidR="004346A8" w14:paraId="7D2686E2" w14:textId="77777777">
        <w:trPr>
          <w:trHeight w:val="304"/>
        </w:trPr>
        <w:tc>
          <w:tcPr>
            <w:tcW w:w="1826" w:type="dxa"/>
          </w:tcPr>
          <w:p w14:paraId="7D2686E0"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139" w:type="dxa"/>
          </w:tcPr>
          <w:p w14:paraId="7D2686E1"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4346A8" w14:paraId="7D2686E5" w14:textId="77777777">
        <w:trPr>
          <w:trHeight w:val="304"/>
        </w:trPr>
        <w:tc>
          <w:tcPr>
            <w:tcW w:w="1826" w:type="dxa"/>
          </w:tcPr>
          <w:p w14:paraId="7D2686E3"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7D2686E4"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Support</w:t>
            </w:r>
          </w:p>
        </w:tc>
      </w:tr>
      <w:tr w:rsidR="004346A8" w14:paraId="7D2686E8" w14:textId="77777777">
        <w:trPr>
          <w:trHeight w:val="304"/>
        </w:trPr>
        <w:tc>
          <w:tcPr>
            <w:tcW w:w="1826" w:type="dxa"/>
          </w:tcPr>
          <w:p w14:paraId="7D2686E6"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D2686E7"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S</w:t>
            </w:r>
            <w:r>
              <w:rPr>
                <w:rFonts w:ascii="Times New Roman" w:eastAsiaTheme="minorEastAsia" w:hAnsi="Times New Roman"/>
                <w:iCs/>
                <w:lang w:eastAsia="zh-CN"/>
              </w:rPr>
              <w:t>upport</w:t>
            </w:r>
          </w:p>
        </w:tc>
      </w:tr>
      <w:tr w:rsidR="009F4F67" w14:paraId="4ABE2FC3" w14:textId="77777777" w:rsidTr="00F577AA">
        <w:trPr>
          <w:trHeight w:val="304"/>
        </w:trPr>
        <w:tc>
          <w:tcPr>
            <w:tcW w:w="1826" w:type="dxa"/>
          </w:tcPr>
          <w:p w14:paraId="6A6955A5" w14:textId="77777777" w:rsidR="009F4F67" w:rsidRDefault="009F4F67" w:rsidP="00F577AA">
            <w:pPr>
              <w:widowControl w:val="0"/>
              <w:rPr>
                <w:rFonts w:ascii="Times New Roman" w:eastAsiaTheme="minorEastAsia" w:hAnsi="Times New Roman"/>
                <w:lang w:eastAsia="zh-CN"/>
              </w:rPr>
            </w:pPr>
            <w:r>
              <w:rPr>
                <w:rFonts w:ascii="Times New Roman" w:eastAsiaTheme="minorEastAsia" w:hAnsi="Times New Roman"/>
                <w:lang w:eastAsia="zh-CN"/>
              </w:rPr>
              <w:t>IDCC</w:t>
            </w:r>
          </w:p>
        </w:tc>
        <w:tc>
          <w:tcPr>
            <w:tcW w:w="7139" w:type="dxa"/>
          </w:tcPr>
          <w:p w14:paraId="66078D22" w14:textId="77777777" w:rsidR="009F4F67" w:rsidRDefault="009F4F67" w:rsidP="00F577AA">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9F4F67" w14:paraId="552CF2C9" w14:textId="77777777">
        <w:trPr>
          <w:trHeight w:val="304"/>
        </w:trPr>
        <w:tc>
          <w:tcPr>
            <w:tcW w:w="1826" w:type="dxa"/>
          </w:tcPr>
          <w:p w14:paraId="66726685" w14:textId="4B372708" w:rsidR="009F4F67" w:rsidRDefault="00465541" w:rsidP="009F4F67">
            <w:pPr>
              <w:widowControl w:val="0"/>
              <w:rPr>
                <w:rFonts w:ascii="Times New Roman" w:eastAsiaTheme="minorEastAsia" w:hAnsi="Times New Roman"/>
                <w:lang w:eastAsia="zh-CN"/>
              </w:rPr>
            </w:pPr>
            <w:r>
              <w:rPr>
                <w:rFonts w:ascii="Times New Roman" w:eastAsiaTheme="minorEastAsia" w:hAnsi="Times New Roman"/>
                <w:lang w:eastAsia="zh-CN"/>
              </w:rPr>
              <w:t>Ericsson</w:t>
            </w:r>
          </w:p>
        </w:tc>
        <w:tc>
          <w:tcPr>
            <w:tcW w:w="7139" w:type="dxa"/>
          </w:tcPr>
          <w:p w14:paraId="4DD3E60A" w14:textId="2FD9AB94" w:rsidR="009F4F67" w:rsidRDefault="009F4F67" w:rsidP="009F4F67">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bl>
    <w:p w14:paraId="7D2686E9" w14:textId="77777777" w:rsidR="004346A8" w:rsidRDefault="004346A8"/>
    <w:p w14:paraId="7D2686EA" w14:textId="77777777" w:rsidR="004346A8" w:rsidRDefault="004346A8"/>
    <w:p w14:paraId="7D2686EB" w14:textId="77777777" w:rsidR="004346A8" w:rsidRDefault="00DF58B4">
      <w:pPr>
        <w:pStyle w:val="Heading3"/>
      </w:pPr>
      <w:r>
        <w:lastRenderedPageBreak/>
        <w:t>[High] FL1 Proposal 2.3.3-3</w:t>
      </w:r>
    </w:p>
    <w:p w14:paraId="7D2686EC"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handling of SL PRS and SL PT-RS is based on one of:</w:t>
      </w:r>
    </w:p>
    <w:p w14:paraId="7D2686ED"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A: SL PRS and SL CSI-RS are not mapped to the same OFDM symbol.</w:t>
      </w:r>
    </w:p>
    <w:p w14:paraId="7D2686EE" w14:textId="77777777" w:rsidR="004346A8" w:rsidRDefault="00DF58B4">
      <w:pPr>
        <w:numPr>
          <w:ilvl w:val="1"/>
          <w:numId w:val="32"/>
        </w:numPr>
        <w:spacing w:after="160" w:line="259" w:lineRule="auto"/>
        <w:rPr>
          <w:rFonts w:ascii="Times New Roman" w:eastAsia="Calibri" w:hAnsi="Times New Roman"/>
          <w:i/>
          <w:iCs/>
        </w:rPr>
      </w:pPr>
      <w:r>
        <w:rPr>
          <w:rFonts w:ascii="Times New Roman" w:eastAsia="Calibri" w:hAnsi="Times New Roman"/>
          <w:i/>
          <w:iCs/>
        </w:rPr>
        <w:t>Alt B: Transmission of SL PT-RS is cancelled in OFDM symbols with SL PRS.</w:t>
      </w:r>
    </w:p>
    <w:p w14:paraId="7D2686EF" w14:textId="77777777" w:rsidR="004346A8" w:rsidRDefault="004346A8">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4346A8" w14:paraId="7D2686F3" w14:textId="77777777">
        <w:trPr>
          <w:trHeight w:val="304"/>
        </w:trPr>
        <w:tc>
          <w:tcPr>
            <w:tcW w:w="1435" w:type="dxa"/>
          </w:tcPr>
          <w:p w14:paraId="7D2686F0" w14:textId="77777777" w:rsidR="004346A8" w:rsidRDefault="00DF58B4">
            <w:pPr>
              <w:widowControl w:val="0"/>
              <w:rPr>
                <w:b/>
                <w:bCs/>
                <w:szCs w:val="20"/>
                <w:lang w:eastAsia="zh-CN"/>
              </w:rPr>
            </w:pPr>
            <w:r>
              <w:rPr>
                <w:b/>
                <w:bCs/>
                <w:szCs w:val="20"/>
                <w:lang w:eastAsia="zh-CN"/>
              </w:rPr>
              <w:t>Company</w:t>
            </w:r>
          </w:p>
        </w:tc>
        <w:tc>
          <w:tcPr>
            <w:tcW w:w="1469" w:type="dxa"/>
          </w:tcPr>
          <w:p w14:paraId="7D2686F1" w14:textId="77777777" w:rsidR="004346A8" w:rsidRDefault="00DF58B4">
            <w:pPr>
              <w:widowControl w:val="0"/>
              <w:rPr>
                <w:b/>
                <w:bCs/>
                <w:szCs w:val="20"/>
                <w:lang w:eastAsia="zh-CN"/>
              </w:rPr>
            </w:pPr>
            <w:r>
              <w:rPr>
                <w:b/>
                <w:bCs/>
                <w:szCs w:val="20"/>
                <w:lang w:eastAsia="zh-CN"/>
              </w:rPr>
              <w:t>Alt. A/B</w:t>
            </w:r>
          </w:p>
        </w:tc>
        <w:tc>
          <w:tcPr>
            <w:tcW w:w="6446" w:type="dxa"/>
          </w:tcPr>
          <w:p w14:paraId="7D2686F2" w14:textId="77777777" w:rsidR="004346A8" w:rsidRDefault="00DF58B4">
            <w:pPr>
              <w:widowControl w:val="0"/>
              <w:rPr>
                <w:b/>
                <w:bCs/>
                <w:szCs w:val="20"/>
                <w:lang w:eastAsia="zh-CN"/>
              </w:rPr>
            </w:pPr>
            <w:r>
              <w:rPr>
                <w:b/>
                <w:bCs/>
                <w:szCs w:val="20"/>
                <w:lang w:eastAsia="zh-CN"/>
              </w:rPr>
              <w:t>Comments</w:t>
            </w:r>
          </w:p>
        </w:tc>
      </w:tr>
      <w:tr w:rsidR="004346A8" w14:paraId="7D2686F9" w14:textId="77777777">
        <w:trPr>
          <w:trHeight w:val="304"/>
        </w:trPr>
        <w:tc>
          <w:tcPr>
            <w:tcW w:w="1435" w:type="dxa"/>
          </w:tcPr>
          <w:p w14:paraId="7D2686F4" w14:textId="77777777" w:rsidR="004346A8" w:rsidRDefault="00DF58B4">
            <w:pPr>
              <w:widowControl w:val="0"/>
              <w:rPr>
                <w:rFonts w:eastAsiaTheme="minorEastAsia"/>
                <w:lang w:eastAsia="zh-CN"/>
              </w:rPr>
            </w:pPr>
            <w:r>
              <w:rPr>
                <w:rFonts w:eastAsiaTheme="minorEastAsia"/>
                <w:lang w:eastAsia="zh-CN"/>
              </w:rPr>
              <w:t>CATT</w:t>
            </w:r>
          </w:p>
        </w:tc>
        <w:tc>
          <w:tcPr>
            <w:tcW w:w="1469" w:type="dxa"/>
          </w:tcPr>
          <w:p w14:paraId="7D2686F5" w14:textId="77777777" w:rsidR="004346A8" w:rsidRDefault="00DF58B4">
            <w:pPr>
              <w:widowControl w:val="0"/>
              <w:rPr>
                <w:rFonts w:eastAsiaTheme="minorEastAsia"/>
                <w:bCs/>
                <w:lang w:eastAsia="zh-CN"/>
              </w:rPr>
            </w:pPr>
            <w:r>
              <w:rPr>
                <w:rFonts w:eastAsiaTheme="minorEastAsia" w:hint="eastAsia"/>
                <w:bCs/>
                <w:lang w:eastAsia="zh-CN"/>
              </w:rPr>
              <w:t>Alt. B</w:t>
            </w:r>
          </w:p>
        </w:tc>
        <w:tc>
          <w:tcPr>
            <w:tcW w:w="6446" w:type="dxa"/>
          </w:tcPr>
          <w:p w14:paraId="7D2686F6" w14:textId="77777777" w:rsidR="004346A8" w:rsidRDefault="00DF58B4">
            <w:pPr>
              <w:widowControl w:val="0"/>
              <w:rPr>
                <w:rFonts w:eastAsiaTheme="minorEastAsia"/>
                <w:bCs/>
                <w:lang w:eastAsia="zh-CN"/>
              </w:rPr>
            </w:pPr>
            <w:r>
              <w:rPr>
                <w:rFonts w:eastAsiaTheme="minorEastAsia" w:hint="eastAsia"/>
                <w:bCs/>
                <w:lang w:eastAsia="zh-CN"/>
              </w:rPr>
              <w:t>There is one typo for Alt A.</w:t>
            </w:r>
          </w:p>
          <w:p w14:paraId="7D2686F7" w14:textId="77777777" w:rsidR="004346A8" w:rsidRDefault="00DF58B4">
            <w:pPr>
              <w:widowControl w:val="0"/>
              <w:rPr>
                <w:rFonts w:eastAsiaTheme="minorEastAsia"/>
                <w:bCs/>
                <w:lang w:eastAsia="zh-CN"/>
              </w:rPr>
            </w:pPr>
            <w:r>
              <w:rPr>
                <w:bCs/>
              </w:rPr>
              <w:t>A</w:t>
            </w:r>
            <w:r>
              <w:rPr>
                <w:rFonts w:eastAsiaTheme="minorEastAsia" w:hint="eastAsia"/>
                <w:bCs/>
                <w:lang w:eastAsia="zh-CN"/>
              </w:rPr>
              <w:t xml:space="preserve">lt A should be: </w:t>
            </w:r>
          </w:p>
          <w:p w14:paraId="7D2686F8" w14:textId="77777777" w:rsidR="004346A8" w:rsidRDefault="00DF58B4">
            <w:pPr>
              <w:widowControl w:val="0"/>
              <w:rPr>
                <w:rFonts w:eastAsiaTheme="minorEastAsia"/>
                <w:bCs/>
                <w:lang w:eastAsia="zh-CN"/>
              </w:rPr>
            </w:pPr>
            <w:r>
              <w:rPr>
                <w:rFonts w:ascii="Times New Roman" w:eastAsia="Calibri" w:hAnsi="Times New Roman"/>
                <w:i/>
                <w:iCs/>
              </w:rPr>
              <w:t xml:space="preserve">Alt A: SL PRS and SL </w:t>
            </w:r>
            <w:r>
              <w:rPr>
                <w:rFonts w:ascii="Times New Roman" w:eastAsiaTheme="minorEastAsia" w:hAnsi="Times New Roman" w:hint="eastAsia"/>
                <w:i/>
                <w:iCs/>
                <w:color w:val="FF0000"/>
                <w:u w:val="single"/>
                <w:lang w:eastAsia="zh-CN"/>
              </w:rPr>
              <w:t>PT-RS</w:t>
            </w:r>
            <w:r>
              <w:rPr>
                <w:rFonts w:ascii="Times New Roman" w:eastAsia="Calibri" w:hAnsi="Times New Roman"/>
                <w:i/>
                <w:iCs/>
                <w:strike/>
                <w:color w:val="FF0000"/>
              </w:rPr>
              <w:t>CSI-RS</w:t>
            </w:r>
            <w:r>
              <w:rPr>
                <w:rFonts w:ascii="Times New Roman" w:eastAsia="Calibri" w:hAnsi="Times New Roman"/>
                <w:i/>
                <w:iCs/>
              </w:rPr>
              <w:t xml:space="preserve"> are not mapped to the same OFDM symbol.</w:t>
            </w:r>
          </w:p>
        </w:tc>
      </w:tr>
      <w:tr w:rsidR="004346A8" w14:paraId="7D2686FD" w14:textId="77777777">
        <w:trPr>
          <w:trHeight w:val="304"/>
        </w:trPr>
        <w:tc>
          <w:tcPr>
            <w:tcW w:w="1435" w:type="dxa"/>
          </w:tcPr>
          <w:p w14:paraId="7D2686FA" w14:textId="77777777" w:rsidR="004346A8" w:rsidRDefault="00DF58B4">
            <w:pPr>
              <w:widowControl w:val="0"/>
            </w:pPr>
            <w:r>
              <w:rPr>
                <w:rFonts w:eastAsiaTheme="minorEastAsia" w:hint="eastAsia"/>
                <w:lang w:eastAsia="zh-CN"/>
              </w:rPr>
              <w:t>v</w:t>
            </w:r>
            <w:r>
              <w:rPr>
                <w:rFonts w:eastAsiaTheme="minorEastAsia"/>
                <w:lang w:eastAsia="zh-CN"/>
              </w:rPr>
              <w:t>ivo</w:t>
            </w:r>
          </w:p>
        </w:tc>
        <w:tc>
          <w:tcPr>
            <w:tcW w:w="1469" w:type="dxa"/>
          </w:tcPr>
          <w:p w14:paraId="7D2686FB" w14:textId="77777777" w:rsidR="004346A8" w:rsidRDefault="00DF58B4">
            <w:pPr>
              <w:widowControl w:val="0"/>
              <w:rPr>
                <w:bCs/>
                <w:lang w:eastAsia="zh-CN"/>
              </w:rPr>
            </w:pPr>
            <w:r>
              <w:rPr>
                <w:rFonts w:eastAsiaTheme="minorEastAsia"/>
                <w:bCs/>
                <w:lang w:eastAsia="zh-CN"/>
              </w:rPr>
              <w:t>Alt B</w:t>
            </w:r>
          </w:p>
        </w:tc>
        <w:tc>
          <w:tcPr>
            <w:tcW w:w="6446" w:type="dxa"/>
          </w:tcPr>
          <w:p w14:paraId="7D2686FC" w14:textId="77777777" w:rsidR="004346A8" w:rsidRDefault="00DF58B4">
            <w:pPr>
              <w:widowControl w:val="0"/>
              <w:rPr>
                <w:bCs/>
              </w:rPr>
            </w:pPr>
            <w:r>
              <w:rPr>
                <w:rFonts w:eastAsiaTheme="minorEastAsia" w:hint="eastAsia"/>
                <w:bCs/>
                <w:lang w:eastAsia="zh-CN"/>
              </w:rPr>
              <w:t>I</w:t>
            </w:r>
            <w:r>
              <w:rPr>
                <w:rFonts w:eastAsiaTheme="minorEastAsia"/>
                <w:bCs/>
                <w:lang w:eastAsia="zh-CN"/>
              </w:rPr>
              <w:t>n addition, we also prefer the SL PRS is mapped after the SL PT-RS that used for 2nd SCI for phase noise mitigating.</w:t>
            </w:r>
          </w:p>
        </w:tc>
      </w:tr>
      <w:tr w:rsidR="004346A8" w14:paraId="7D268701" w14:textId="77777777">
        <w:trPr>
          <w:trHeight w:val="304"/>
        </w:trPr>
        <w:tc>
          <w:tcPr>
            <w:tcW w:w="1435" w:type="dxa"/>
          </w:tcPr>
          <w:p w14:paraId="7D2686FE" w14:textId="77777777" w:rsidR="004346A8" w:rsidRDefault="00DF58B4">
            <w:pPr>
              <w:widowControl w:val="0"/>
            </w:pPr>
            <w:r>
              <w:rPr>
                <w:rFonts w:eastAsiaTheme="minorEastAsia" w:hint="eastAsia"/>
                <w:lang w:eastAsia="zh-CN"/>
              </w:rPr>
              <w:t>O</w:t>
            </w:r>
            <w:r>
              <w:rPr>
                <w:rFonts w:eastAsiaTheme="minorEastAsia"/>
                <w:lang w:eastAsia="zh-CN"/>
              </w:rPr>
              <w:t>PPO</w:t>
            </w:r>
          </w:p>
        </w:tc>
        <w:tc>
          <w:tcPr>
            <w:tcW w:w="1469" w:type="dxa"/>
          </w:tcPr>
          <w:p w14:paraId="7D2686FF" w14:textId="77777777" w:rsidR="004346A8" w:rsidRDefault="00DF58B4">
            <w:pPr>
              <w:widowControl w:val="0"/>
              <w:rPr>
                <w:bCs/>
                <w:lang w:eastAsia="zh-CN"/>
              </w:rPr>
            </w:pPr>
            <w:r>
              <w:rPr>
                <w:rFonts w:eastAsiaTheme="minorEastAsia" w:hint="eastAsia"/>
                <w:bCs/>
                <w:lang w:eastAsia="zh-CN"/>
              </w:rPr>
              <w:t>A</w:t>
            </w:r>
            <w:r>
              <w:rPr>
                <w:rFonts w:eastAsiaTheme="minorEastAsia"/>
                <w:bCs/>
                <w:lang w:eastAsia="zh-CN"/>
              </w:rPr>
              <w:t>lt B</w:t>
            </w:r>
          </w:p>
        </w:tc>
        <w:tc>
          <w:tcPr>
            <w:tcW w:w="6446" w:type="dxa"/>
          </w:tcPr>
          <w:p w14:paraId="7D268700" w14:textId="77777777" w:rsidR="004346A8" w:rsidRDefault="00DF58B4">
            <w:pPr>
              <w:widowControl w:val="0"/>
              <w:rPr>
                <w:rFonts w:eastAsiaTheme="minorEastAsia"/>
                <w:bCs/>
                <w:lang w:eastAsia="zh-CN"/>
              </w:rPr>
            </w:pPr>
            <w:r>
              <w:rPr>
                <w:rFonts w:eastAsiaTheme="minorEastAsia" w:hint="eastAsia"/>
                <w:bCs/>
                <w:lang w:eastAsia="zh-CN"/>
              </w:rPr>
              <w:t>A</w:t>
            </w:r>
            <w:r>
              <w:rPr>
                <w:rFonts w:eastAsiaTheme="minorEastAsia"/>
                <w:bCs/>
                <w:lang w:eastAsia="zh-CN"/>
              </w:rPr>
              <w:t xml:space="preserve">lt A may lead to a consequence that SL PRS cannot be </w:t>
            </w:r>
            <w:proofErr w:type="spellStart"/>
            <w:r>
              <w:rPr>
                <w:rFonts w:eastAsiaTheme="minorEastAsia"/>
                <w:bCs/>
                <w:lang w:eastAsia="zh-CN"/>
              </w:rPr>
              <w:t>transmtted</w:t>
            </w:r>
            <w:proofErr w:type="spellEnd"/>
            <w:r>
              <w:rPr>
                <w:rFonts w:eastAsiaTheme="minorEastAsia"/>
                <w:bCs/>
                <w:lang w:eastAsia="zh-CN"/>
              </w:rPr>
              <w:t>, as the density of SL PT-RS in time domain can be 1.</w:t>
            </w:r>
          </w:p>
        </w:tc>
      </w:tr>
      <w:tr w:rsidR="004346A8" w14:paraId="7D268705" w14:textId="77777777">
        <w:trPr>
          <w:trHeight w:val="304"/>
        </w:trPr>
        <w:tc>
          <w:tcPr>
            <w:tcW w:w="1435" w:type="dxa"/>
          </w:tcPr>
          <w:p w14:paraId="7D268702" w14:textId="77777777" w:rsidR="004346A8" w:rsidRDefault="00DF58B4">
            <w:pPr>
              <w:widowControl w:val="0"/>
              <w:rPr>
                <w:rFonts w:eastAsia="SimSun"/>
                <w:lang w:eastAsia="zh-CN"/>
              </w:rPr>
            </w:pPr>
            <w:r>
              <w:rPr>
                <w:rFonts w:eastAsia="SimSun" w:hint="eastAsia"/>
                <w:lang w:eastAsia="zh-CN"/>
              </w:rPr>
              <w:t>S</w:t>
            </w:r>
            <w:r>
              <w:rPr>
                <w:rFonts w:eastAsia="SimSun"/>
                <w:lang w:eastAsia="zh-CN"/>
              </w:rPr>
              <w:t>preadtrum</w:t>
            </w:r>
          </w:p>
        </w:tc>
        <w:tc>
          <w:tcPr>
            <w:tcW w:w="1469" w:type="dxa"/>
          </w:tcPr>
          <w:p w14:paraId="7D268703" w14:textId="77777777" w:rsidR="004346A8" w:rsidRDefault="00DF58B4">
            <w:pPr>
              <w:widowControl w:val="0"/>
              <w:rPr>
                <w:rFonts w:eastAsiaTheme="minorEastAsia"/>
                <w:bCs/>
                <w:lang w:eastAsia="zh-CN"/>
              </w:rPr>
            </w:pPr>
            <w:r>
              <w:rPr>
                <w:rFonts w:eastAsiaTheme="minorEastAsia" w:hint="eastAsia"/>
                <w:bCs/>
                <w:lang w:eastAsia="zh-CN"/>
              </w:rPr>
              <w:t>A</w:t>
            </w:r>
            <w:r>
              <w:rPr>
                <w:rFonts w:eastAsiaTheme="minorEastAsia"/>
                <w:bCs/>
                <w:lang w:eastAsia="zh-CN"/>
              </w:rPr>
              <w:t>lt B</w:t>
            </w:r>
          </w:p>
        </w:tc>
        <w:tc>
          <w:tcPr>
            <w:tcW w:w="6446" w:type="dxa"/>
          </w:tcPr>
          <w:p w14:paraId="7D268704" w14:textId="77777777" w:rsidR="004346A8" w:rsidRDefault="004346A8">
            <w:pPr>
              <w:widowControl w:val="0"/>
              <w:rPr>
                <w:bCs/>
              </w:rPr>
            </w:pPr>
          </w:p>
        </w:tc>
      </w:tr>
      <w:tr w:rsidR="004346A8" w14:paraId="7D268709" w14:textId="77777777">
        <w:trPr>
          <w:trHeight w:val="304"/>
        </w:trPr>
        <w:tc>
          <w:tcPr>
            <w:tcW w:w="1435" w:type="dxa"/>
          </w:tcPr>
          <w:p w14:paraId="7D268706" w14:textId="77777777" w:rsidR="004346A8" w:rsidRDefault="00DF58B4">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469" w:type="dxa"/>
          </w:tcPr>
          <w:p w14:paraId="7D268707" w14:textId="77777777" w:rsidR="004346A8" w:rsidRDefault="00DF58B4">
            <w:pPr>
              <w:widowControl w:val="0"/>
              <w:rPr>
                <w:rFonts w:eastAsiaTheme="minorEastAsia"/>
                <w:bCs/>
                <w:lang w:eastAsia="zh-CN"/>
              </w:rPr>
            </w:pPr>
            <w:r>
              <w:rPr>
                <w:rFonts w:eastAsiaTheme="minorEastAsia" w:hint="eastAsia"/>
                <w:bCs/>
                <w:lang w:eastAsia="zh-CN"/>
              </w:rPr>
              <w:t>A</w:t>
            </w:r>
            <w:r>
              <w:rPr>
                <w:rFonts w:eastAsiaTheme="minorEastAsia"/>
                <w:bCs/>
                <w:lang w:eastAsia="zh-CN"/>
              </w:rPr>
              <w:t>lt B</w:t>
            </w:r>
          </w:p>
        </w:tc>
        <w:tc>
          <w:tcPr>
            <w:tcW w:w="6446" w:type="dxa"/>
          </w:tcPr>
          <w:p w14:paraId="7D268708" w14:textId="77777777" w:rsidR="004346A8" w:rsidRDefault="004346A8">
            <w:pPr>
              <w:widowControl w:val="0"/>
              <w:rPr>
                <w:bCs/>
              </w:rPr>
            </w:pPr>
          </w:p>
        </w:tc>
      </w:tr>
      <w:tr w:rsidR="004346A8" w14:paraId="7D26870D" w14:textId="77777777">
        <w:trPr>
          <w:trHeight w:val="304"/>
        </w:trPr>
        <w:tc>
          <w:tcPr>
            <w:tcW w:w="1435" w:type="dxa"/>
          </w:tcPr>
          <w:p w14:paraId="7D26870A" w14:textId="77777777" w:rsidR="004346A8" w:rsidRDefault="00DF58B4">
            <w:pPr>
              <w:widowControl w:val="0"/>
              <w:rPr>
                <w:rFonts w:eastAsia="SimSun"/>
                <w:lang w:eastAsia="zh-CN"/>
              </w:rPr>
            </w:pPr>
            <w:r>
              <w:rPr>
                <w:rFonts w:eastAsiaTheme="minorEastAsia" w:hint="eastAsia"/>
                <w:lang w:eastAsia="zh-CN"/>
              </w:rPr>
              <w:t>X</w:t>
            </w:r>
            <w:r>
              <w:rPr>
                <w:rFonts w:eastAsiaTheme="minorEastAsia"/>
                <w:lang w:eastAsia="zh-CN"/>
              </w:rPr>
              <w:t>iaomi</w:t>
            </w:r>
          </w:p>
        </w:tc>
        <w:tc>
          <w:tcPr>
            <w:tcW w:w="1469" w:type="dxa"/>
          </w:tcPr>
          <w:p w14:paraId="7D26870B" w14:textId="77777777" w:rsidR="004346A8" w:rsidRDefault="004346A8">
            <w:pPr>
              <w:widowControl w:val="0"/>
              <w:rPr>
                <w:bCs/>
                <w:lang w:eastAsia="zh-CN"/>
              </w:rPr>
            </w:pPr>
          </w:p>
        </w:tc>
        <w:tc>
          <w:tcPr>
            <w:tcW w:w="6446" w:type="dxa"/>
          </w:tcPr>
          <w:p w14:paraId="7D26870C" w14:textId="77777777" w:rsidR="004346A8" w:rsidRDefault="00DF58B4">
            <w:pPr>
              <w:widowControl w:val="0"/>
              <w:rPr>
                <w:bCs/>
              </w:rPr>
            </w:pPr>
            <w:r>
              <w:rPr>
                <w:rFonts w:eastAsiaTheme="minorEastAsia" w:hint="eastAsia"/>
                <w:bCs/>
                <w:lang w:eastAsia="zh-CN"/>
              </w:rPr>
              <w:t>S</w:t>
            </w:r>
            <w:r>
              <w:rPr>
                <w:rFonts w:eastAsiaTheme="minorEastAsia"/>
                <w:bCs/>
                <w:lang w:eastAsia="zh-CN"/>
              </w:rPr>
              <w:t>ince FR2 is not supported as FL mentioned, we prefer to not discuss this issue in Rel-18.</w:t>
            </w:r>
          </w:p>
        </w:tc>
      </w:tr>
      <w:tr w:rsidR="004346A8" w14:paraId="7D268711" w14:textId="77777777">
        <w:trPr>
          <w:trHeight w:val="304"/>
        </w:trPr>
        <w:tc>
          <w:tcPr>
            <w:tcW w:w="1435" w:type="dxa"/>
          </w:tcPr>
          <w:p w14:paraId="7D26870E" w14:textId="77777777" w:rsidR="004346A8" w:rsidRDefault="00DF58B4">
            <w:pPr>
              <w:widowControl w:val="0"/>
              <w:rPr>
                <w:rFonts w:eastAsia="Malgun Gothic"/>
                <w:lang w:eastAsia="ko-KR"/>
              </w:rPr>
            </w:pPr>
            <w:r>
              <w:rPr>
                <w:rFonts w:eastAsia="Malgun Gothic"/>
                <w:lang w:eastAsia="ko-KR"/>
              </w:rPr>
              <w:t>mtk</w:t>
            </w:r>
          </w:p>
        </w:tc>
        <w:tc>
          <w:tcPr>
            <w:tcW w:w="1469" w:type="dxa"/>
          </w:tcPr>
          <w:p w14:paraId="7D26870F" w14:textId="77777777" w:rsidR="004346A8" w:rsidRDefault="00DF58B4">
            <w:pPr>
              <w:widowControl w:val="0"/>
              <w:rPr>
                <w:rFonts w:eastAsia="Malgun Gothic"/>
                <w:bCs/>
                <w:lang w:eastAsia="ko-KR"/>
              </w:rPr>
            </w:pPr>
            <w:r>
              <w:rPr>
                <w:rFonts w:eastAsia="Malgun Gothic"/>
                <w:bCs/>
                <w:lang w:eastAsia="ko-KR"/>
              </w:rPr>
              <w:t>Alt A</w:t>
            </w:r>
          </w:p>
        </w:tc>
        <w:tc>
          <w:tcPr>
            <w:tcW w:w="6446" w:type="dxa"/>
          </w:tcPr>
          <w:p w14:paraId="7D268710" w14:textId="77777777" w:rsidR="004346A8" w:rsidRDefault="00DF58B4">
            <w:pPr>
              <w:widowControl w:val="0"/>
              <w:rPr>
                <w:bCs/>
              </w:rPr>
            </w:pPr>
            <w:r>
              <w:rPr>
                <w:bCs/>
              </w:rPr>
              <w:t>Similar comment as that in 2.3.3-2</w:t>
            </w:r>
          </w:p>
        </w:tc>
      </w:tr>
      <w:tr w:rsidR="004346A8" w14:paraId="7D268715" w14:textId="77777777">
        <w:trPr>
          <w:trHeight w:val="304"/>
        </w:trPr>
        <w:tc>
          <w:tcPr>
            <w:tcW w:w="1435" w:type="dxa"/>
          </w:tcPr>
          <w:p w14:paraId="7D268712" w14:textId="77777777" w:rsidR="004346A8" w:rsidRDefault="00DF58B4">
            <w:pPr>
              <w:widowControl w:val="0"/>
              <w:rPr>
                <w:rFonts w:eastAsia="SimSun"/>
                <w:lang w:val="en-US" w:eastAsia="ko-KR"/>
              </w:rPr>
            </w:pPr>
            <w:r>
              <w:rPr>
                <w:rFonts w:eastAsia="SimSun" w:hint="eastAsia"/>
                <w:lang w:val="en-US" w:eastAsia="zh-CN"/>
              </w:rPr>
              <w:t>ZTE</w:t>
            </w:r>
          </w:p>
        </w:tc>
        <w:tc>
          <w:tcPr>
            <w:tcW w:w="1469" w:type="dxa"/>
          </w:tcPr>
          <w:p w14:paraId="7D268713" w14:textId="77777777" w:rsidR="004346A8" w:rsidRDefault="00DF58B4">
            <w:pPr>
              <w:widowControl w:val="0"/>
              <w:rPr>
                <w:bCs/>
                <w:lang w:val="en-US" w:eastAsia="ko-KR"/>
              </w:rPr>
            </w:pPr>
            <w:r>
              <w:rPr>
                <w:rFonts w:hint="eastAsia"/>
                <w:bCs/>
                <w:lang w:val="en-US" w:eastAsia="zh-CN"/>
              </w:rPr>
              <w:t>Alt B</w:t>
            </w:r>
          </w:p>
        </w:tc>
        <w:tc>
          <w:tcPr>
            <w:tcW w:w="6446" w:type="dxa"/>
          </w:tcPr>
          <w:p w14:paraId="7D268714" w14:textId="77777777" w:rsidR="004346A8" w:rsidRDefault="004346A8">
            <w:pPr>
              <w:widowControl w:val="0"/>
              <w:rPr>
                <w:bCs/>
              </w:rPr>
            </w:pPr>
          </w:p>
        </w:tc>
      </w:tr>
      <w:tr w:rsidR="004346A8" w14:paraId="7D26871A" w14:textId="77777777">
        <w:trPr>
          <w:trHeight w:val="304"/>
        </w:trPr>
        <w:tc>
          <w:tcPr>
            <w:tcW w:w="1435" w:type="dxa"/>
          </w:tcPr>
          <w:p w14:paraId="7D268716" w14:textId="77777777" w:rsidR="004346A8" w:rsidRDefault="00DF58B4">
            <w:pPr>
              <w:widowControl w:val="0"/>
              <w:rPr>
                <w:rFonts w:eastAsia="SimSun"/>
                <w:lang w:eastAsia="zh-CN"/>
              </w:rPr>
            </w:pPr>
            <w:r>
              <w:rPr>
                <w:rFonts w:eastAsia="SimSun"/>
                <w:lang w:eastAsia="zh-CN"/>
              </w:rPr>
              <w:t>Qualcomm</w:t>
            </w:r>
          </w:p>
        </w:tc>
        <w:tc>
          <w:tcPr>
            <w:tcW w:w="1469" w:type="dxa"/>
          </w:tcPr>
          <w:p w14:paraId="7D268717" w14:textId="77777777" w:rsidR="004346A8" w:rsidRDefault="00DF58B4">
            <w:pPr>
              <w:widowControl w:val="0"/>
              <w:rPr>
                <w:rFonts w:eastAsia="Malgun Gothic"/>
                <w:bCs/>
                <w:lang w:eastAsia="ko-KR"/>
              </w:rPr>
            </w:pPr>
            <w:r>
              <w:rPr>
                <w:rFonts w:eastAsia="Malgun Gothic"/>
                <w:bCs/>
                <w:lang w:eastAsia="ko-KR"/>
              </w:rPr>
              <w:t>Comment</w:t>
            </w:r>
          </w:p>
        </w:tc>
        <w:tc>
          <w:tcPr>
            <w:tcW w:w="6446" w:type="dxa"/>
          </w:tcPr>
          <w:p w14:paraId="7D268718" w14:textId="77777777" w:rsidR="004346A8" w:rsidRDefault="00DF58B4">
            <w:pPr>
              <w:widowControl w:val="0"/>
              <w:rPr>
                <w:rFonts w:eastAsia="SimSun"/>
                <w:bCs/>
                <w:lang w:eastAsia="zh-CN"/>
              </w:rPr>
            </w:pPr>
            <w:r>
              <w:rPr>
                <w:rFonts w:eastAsia="SimSun"/>
                <w:bCs/>
                <w:lang w:eastAsia="zh-CN"/>
              </w:rPr>
              <w:t>We do not think Alt A is feasible for most SL-PRS patterns due to the time domain density of SL PT-RS, which can be high.</w:t>
            </w:r>
          </w:p>
          <w:p w14:paraId="7D268719" w14:textId="77777777" w:rsidR="004346A8" w:rsidRDefault="00DF58B4">
            <w:pPr>
              <w:widowControl w:val="0"/>
              <w:rPr>
                <w:rFonts w:eastAsia="SimSun"/>
                <w:bCs/>
                <w:lang w:eastAsia="zh-CN"/>
              </w:rPr>
            </w:pPr>
            <w:r>
              <w:rPr>
                <w:rFonts w:eastAsia="SimSun"/>
                <w:bCs/>
                <w:lang w:eastAsia="zh-CN"/>
              </w:rPr>
              <w:t>Our preference is to delay PT-RS transmission until after SL PRS symbols in a similar manner to DMRS.</w:t>
            </w:r>
          </w:p>
        </w:tc>
      </w:tr>
      <w:tr w:rsidR="004346A8" w14:paraId="7D26871E" w14:textId="77777777">
        <w:trPr>
          <w:trHeight w:val="304"/>
        </w:trPr>
        <w:tc>
          <w:tcPr>
            <w:tcW w:w="1435" w:type="dxa"/>
          </w:tcPr>
          <w:p w14:paraId="7D26871B" w14:textId="77777777" w:rsidR="004346A8" w:rsidRDefault="00DF58B4">
            <w:pPr>
              <w:widowControl w:val="0"/>
            </w:pPr>
            <w:bookmarkStart w:id="127" w:name="OLE_LINK92"/>
            <w:r>
              <w:t>Huawei, HiSilicon</w:t>
            </w:r>
            <w:bookmarkEnd w:id="127"/>
          </w:p>
        </w:tc>
        <w:tc>
          <w:tcPr>
            <w:tcW w:w="1469" w:type="dxa"/>
          </w:tcPr>
          <w:p w14:paraId="7D26871C" w14:textId="77777777" w:rsidR="004346A8" w:rsidRDefault="00DF58B4">
            <w:pPr>
              <w:widowControl w:val="0"/>
              <w:rPr>
                <w:bCs/>
                <w:lang w:eastAsia="zh-CN"/>
              </w:rPr>
            </w:pPr>
            <w:r>
              <w:rPr>
                <w:rFonts w:eastAsiaTheme="minorEastAsia" w:hint="eastAsia"/>
                <w:bCs/>
                <w:lang w:eastAsia="zh-CN"/>
              </w:rPr>
              <w:t>Alt. B</w:t>
            </w:r>
          </w:p>
        </w:tc>
        <w:tc>
          <w:tcPr>
            <w:tcW w:w="6446" w:type="dxa"/>
          </w:tcPr>
          <w:p w14:paraId="7D26871D" w14:textId="77777777" w:rsidR="004346A8" w:rsidRDefault="00DF58B4">
            <w:pPr>
              <w:widowControl w:val="0"/>
              <w:rPr>
                <w:rFonts w:eastAsiaTheme="minorEastAsia"/>
                <w:bCs/>
                <w:lang w:eastAsia="zh-CN"/>
              </w:rPr>
            </w:pPr>
            <w:r>
              <w:rPr>
                <w:rFonts w:eastAsiaTheme="minorEastAsia" w:hint="eastAsia"/>
                <w:bCs/>
                <w:lang w:eastAsia="zh-CN"/>
              </w:rPr>
              <w:t>I</w:t>
            </w:r>
            <w:r>
              <w:rPr>
                <w:rFonts w:eastAsiaTheme="minorEastAsia"/>
                <w:bCs/>
                <w:lang w:eastAsia="zh-CN"/>
              </w:rPr>
              <w:t>n addition, to avoid PT-RS being always puncture, we believe a second SL-PRS starting symbol can be signalled in the SCI.</w:t>
            </w:r>
          </w:p>
        </w:tc>
      </w:tr>
      <w:tr w:rsidR="004346A8" w14:paraId="7D268722" w14:textId="77777777">
        <w:trPr>
          <w:trHeight w:val="304"/>
        </w:trPr>
        <w:tc>
          <w:tcPr>
            <w:tcW w:w="1435" w:type="dxa"/>
          </w:tcPr>
          <w:p w14:paraId="7D26871F" w14:textId="77777777" w:rsidR="004346A8" w:rsidRDefault="00DF58B4">
            <w:pPr>
              <w:widowControl w:val="0"/>
            </w:pPr>
            <w:r>
              <w:t>Apple</w:t>
            </w:r>
          </w:p>
        </w:tc>
        <w:tc>
          <w:tcPr>
            <w:tcW w:w="1469" w:type="dxa"/>
          </w:tcPr>
          <w:p w14:paraId="7D268720" w14:textId="77777777" w:rsidR="004346A8" w:rsidRDefault="00DF58B4">
            <w:pPr>
              <w:widowControl w:val="0"/>
              <w:rPr>
                <w:rFonts w:eastAsiaTheme="minorEastAsia"/>
                <w:bCs/>
                <w:lang w:eastAsia="zh-CN"/>
              </w:rPr>
            </w:pPr>
            <w:r>
              <w:rPr>
                <w:rFonts w:eastAsiaTheme="minorEastAsia"/>
                <w:bCs/>
                <w:lang w:eastAsia="zh-CN"/>
              </w:rPr>
              <w:t>Alt B</w:t>
            </w:r>
          </w:p>
        </w:tc>
        <w:tc>
          <w:tcPr>
            <w:tcW w:w="6446" w:type="dxa"/>
          </w:tcPr>
          <w:p w14:paraId="7D268721" w14:textId="77777777" w:rsidR="004346A8" w:rsidRDefault="004346A8">
            <w:pPr>
              <w:widowControl w:val="0"/>
              <w:rPr>
                <w:rFonts w:eastAsiaTheme="minorEastAsia"/>
                <w:bCs/>
                <w:lang w:eastAsia="zh-CN"/>
              </w:rPr>
            </w:pPr>
          </w:p>
        </w:tc>
      </w:tr>
      <w:tr w:rsidR="004346A8" w14:paraId="7D268726" w14:textId="77777777">
        <w:trPr>
          <w:trHeight w:val="304"/>
        </w:trPr>
        <w:tc>
          <w:tcPr>
            <w:tcW w:w="1435" w:type="dxa"/>
          </w:tcPr>
          <w:p w14:paraId="7D268723" w14:textId="77777777" w:rsidR="004346A8" w:rsidRDefault="00DF58B4">
            <w:pPr>
              <w:widowControl w:val="0"/>
            </w:pPr>
            <w:r>
              <w:t>Panasonic</w:t>
            </w:r>
          </w:p>
        </w:tc>
        <w:tc>
          <w:tcPr>
            <w:tcW w:w="1469" w:type="dxa"/>
          </w:tcPr>
          <w:p w14:paraId="7D268724" w14:textId="77777777" w:rsidR="004346A8" w:rsidRDefault="00DF58B4">
            <w:pPr>
              <w:widowControl w:val="0"/>
              <w:rPr>
                <w:rFonts w:eastAsiaTheme="minorEastAsia"/>
                <w:bCs/>
                <w:lang w:eastAsia="zh-CN"/>
              </w:rPr>
            </w:pPr>
            <w:r>
              <w:rPr>
                <w:rFonts w:eastAsiaTheme="minorEastAsia"/>
                <w:bCs/>
                <w:lang w:eastAsia="zh-CN"/>
              </w:rPr>
              <w:t>Alt B</w:t>
            </w:r>
          </w:p>
        </w:tc>
        <w:tc>
          <w:tcPr>
            <w:tcW w:w="6446" w:type="dxa"/>
          </w:tcPr>
          <w:p w14:paraId="7D268725" w14:textId="77777777" w:rsidR="004346A8" w:rsidRDefault="004346A8">
            <w:pPr>
              <w:widowControl w:val="0"/>
              <w:rPr>
                <w:rFonts w:eastAsiaTheme="minorEastAsia"/>
                <w:bCs/>
                <w:lang w:eastAsia="zh-CN"/>
              </w:rPr>
            </w:pPr>
          </w:p>
        </w:tc>
      </w:tr>
      <w:tr w:rsidR="004346A8" w14:paraId="7D26872A" w14:textId="77777777">
        <w:trPr>
          <w:trHeight w:val="304"/>
        </w:trPr>
        <w:tc>
          <w:tcPr>
            <w:tcW w:w="1435" w:type="dxa"/>
          </w:tcPr>
          <w:p w14:paraId="7D268727" w14:textId="77777777" w:rsidR="004346A8" w:rsidRDefault="00DF58B4">
            <w:pPr>
              <w:widowControl w:val="0"/>
            </w:pPr>
            <w:r>
              <w:t>Nokia, NSB</w:t>
            </w:r>
          </w:p>
        </w:tc>
        <w:tc>
          <w:tcPr>
            <w:tcW w:w="1469" w:type="dxa"/>
          </w:tcPr>
          <w:p w14:paraId="7D268728" w14:textId="77777777" w:rsidR="004346A8" w:rsidRDefault="00DF58B4">
            <w:pPr>
              <w:widowControl w:val="0"/>
              <w:rPr>
                <w:rFonts w:eastAsiaTheme="minorEastAsia"/>
                <w:bCs/>
                <w:lang w:eastAsia="zh-CN"/>
              </w:rPr>
            </w:pPr>
            <w:r>
              <w:rPr>
                <w:bCs/>
                <w:lang w:eastAsia="zh-CN"/>
              </w:rPr>
              <w:t>Alt B</w:t>
            </w:r>
          </w:p>
        </w:tc>
        <w:tc>
          <w:tcPr>
            <w:tcW w:w="6446" w:type="dxa"/>
          </w:tcPr>
          <w:p w14:paraId="7D268729" w14:textId="77777777" w:rsidR="004346A8" w:rsidRDefault="004346A8">
            <w:pPr>
              <w:widowControl w:val="0"/>
              <w:rPr>
                <w:rFonts w:eastAsiaTheme="minorEastAsia"/>
                <w:bCs/>
                <w:lang w:eastAsia="zh-CN"/>
              </w:rPr>
            </w:pPr>
          </w:p>
        </w:tc>
      </w:tr>
      <w:tr w:rsidR="004346A8" w14:paraId="7D26872E" w14:textId="77777777">
        <w:trPr>
          <w:trHeight w:val="304"/>
        </w:trPr>
        <w:tc>
          <w:tcPr>
            <w:tcW w:w="1435" w:type="dxa"/>
          </w:tcPr>
          <w:p w14:paraId="7D26872B" w14:textId="77777777" w:rsidR="004346A8" w:rsidRDefault="00DF58B4">
            <w:pPr>
              <w:widowControl w:val="0"/>
            </w:pPr>
            <w:r>
              <w:rPr>
                <w:rFonts w:hint="eastAsia"/>
                <w:lang w:eastAsia="ko-KR"/>
              </w:rPr>
              <w:t>LGE</w:t>
            </w:r>
          </w:p>
        </w:tc>
        <w:tc>
          <w:tcPr>
            <w:tcW w:w="1469" w:type="dxa"/>
          </w:tcPr>
          <w:p w14:paraId="7D26872C" w14:textId="77777777" w:rsidR="004346A8" w:rsidRDefault="00DF58B4">
            <w:pPr>
              <w:widowControl w:val="0"/>
              <w:rPr>
                <w:bCs/>
                <w:lang w:eastAsia="zh-CN"/>
              </w:rPr>
            </w:pPr>
            <w:r>
              <w:rPr>
                <w:rFonts w:eastAsia="Malgun Gothic" w:hint="eastAsia"/>
                <w:bCs/>
                <w:lang w:eastAsia="ko-KR"/>
              </w:rPr>
              <w:t>Alt B</w:t>
            </w:r>
          </w:p>
        </w:tc>
        <w:tc>
          <w:tcPr>
            <w:tcW w:w="6446" w:type="dxa"/>
          </w:tcPr>
          <w:p w14:paraId="7D26872D" w14:textId="77777777" w:rsidR="004346A8" w:rsidRDefault="004346A8">
            <w:pPr>
              <w:widowControl w:val="0"/>
              <w:rPr>
                <w:rFonts w:eastAsiaTheme="minorEastAsia"/>
                <w:bCs/>
                <w:lang w:eastAsia="zh-CN"/>
              </w:rPr>
            </w:pPr>
          </w:p>
        </w:tc>
      </w:tr>
      <w:tr w:rsidR="004346A8" w14:paraId="7D268732" w14:textId="77777777">
        <w:trPr>
          <w:trHeight w:val="304"/>
        </w:trPr>
        <w:tc>
          <w:tcPr>
            <w:tcW w:w="1435" w:type="dxa"/>
          </w:tcPr>
          <w:p w14:paraId="7D26872F" w14:textId="77777777" w:rsidR="004346A8" w:rsidRDefault="00DF58B4">
            <w:pPr>
              <w:widowControl w:val="0"/>
              <w:rPr>
                <w:lang w:eastAsia="ko-KR"/>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1469" w:type="dxa"/>
          </w:tcPr>
          <w:p w14:paraId="7D268730" w14:textId="77777777" w:rsidR="004346A8" w:rsidRDefault="00DF58B4">
            <w:pPr>
              <w:widowControl w:val="0"/>
              <w:rPr>
                <w:rFonts w:eastAsia="Malgun Gothic"/>
                <w:bCs/>
                <w:lang w:eastAsia="ko-KR"/>
              </w:rPr>
            </w:pPr>
            <w:r>
              <w:rPr>
                <w:rFonts w:eastAsiaTheme="minorEastAsia" w:hint="eastAsia"/>
                <w:bCs/>
                <w:lang w:eastAsia="zh-CN"/>
              </w:rPr>
              <w:t>A</w:t>
            </w:r>
            <w:r>
              <w:rPr>
                <w:rFonts w:eastAsiaTheme="minorEastAsia"/>
                <w:bCs/>
                <w:lang w:eastAsia="zh-CN"/>
              </w:rPr>
              <w:t>lt B</w:t>
            </w:r>
          </w:p>
        </w:tc>
        <w:tc>
          <w:tcPr>
            <w:tcW w:w="6446" w:type="dxa"/>
          </w:tcPr>
          <w:p w14:paraId="7D268731" w14:textId="77777777" w:rsidR="004346A8" w:rsidRDefault="004346A8">
            <w:pPr>
              <w:widowControl w:val="0"/>
              <w:rPr>
                <w:rFonts w:eastAsiaTheme="minorEastAsia"/>
                <w:bCs/>
                <w:lang w:eastAsia="zh-CN"/>
              </w:rPr>
            </w:pPr>
          </w:p>
        </w:tc>
      </w:tr>
      <w:tr w:rsidR="004346A8" w14:paraId="7D268736" w14:textId="77777777">
        <w:trPr>
          <w:trHeight w:val="304"/>
        </w:trPr>
        <w:tc>
          <w:tcPr>
            <w:tcW w:w="1435" w:type="dxa"/>
          </w:tcPr>
          <w:p w14:paraId="7D268733"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1469" w:type="dxa"/>
          </w:tcPr>
          <w:p w14:paraId="7D268734" w14:textId="77777777" w:rsidR="004346A8" w:rsidRDefault="004346A8">
            <w:pPr>
              <w:widowControl w:val="0"/>
              <w:rPr>
                <w:rFonts w:eastAsiaTheme="minorEastAsia"/>
                <w:bCs/>
                <w:color w:val="00B0F0"/>
                <w:lang w:eastAsia="zh-CN"/>
              </w:rPr>
            </w:pPr>
          </w:p>
        </w:tc>
        <w:tc>
          <w:tcPr>
            <w:tcW w:w="6446" w:type="dxa"/>
          </w:tcPr>
          <w:p w14:paraId="7D268735" w14:textId="77777777" w:rsidR="004346A8" w:rsidRDefault="00DF58B4">
            <w:pPr>
              <w:widowControl w:val="0"/>
              <w:rPr>
                <w:rFonts w:eastAsiaTheme="minorEastAsia"/>
                <w:bCs/>
                <w:color w:val="00B0F0"/>
                <w:lang w:eastAsia="zh-CN"/>
              </w:rPr>
            </w:pPr>
            <w:r>
              <w:rPr>
                <w:rFonts w:eastAsiaTheme="minorEastAsia"/>
                <w:bCs/>
                <w:color w:val="00B0F0"/>
                <w:lang w:eastAsia="zh-CN"/>
              </w:rPr>
              <w:t xml:space="preserve">Based on </w:t>
            </w:r>
            <w:proofErr w:type="spellStart"/>
            <w:r>
              <w:rPr>
                <w:rFonts w:eastAsiaTheme="minorEastAsia"/>
                <w:bCs/>
                <w:color w:val="00B0F0"/>
                <w:lang w:eastAsia="zh-CN"/>
              </w:rPr>
              <w:t>recceieved</w:t>
            </w:r>
            <w:proofErr w:type="spellEnd"/>
            <w:r>
              <w:rPr>
                <w:rFonts w:eastAsiaTheme="minorEastAsia"/>
                <w:bCs/>
                <w:color w:val="00B0F0"/>
                <w:lang w:eastAsia="zh-CN"/>
              </w:rPr>
              <w:t xml:space="preserve"> feedback and offline discussions, the proposal is updated as in FL2 Proposal 2.3.3-3.</w:t>
            </w:r>
          </w:p>
        </w:tc>
      </w:tr>
      <w:tr w:rsidR="004346A8" w14:paraId="7D26873A" w14:textId="77777777">
        <w:trPr>
          <w:trHeight w:val="304"/>
        </w:trPr>
        <w:tc>
          <w:tcPr>
            <w:tcW w:w="1435" w:type="dxa"/>
            <w:shd w:val="clear" w:color="auto" w:fill="00B0F0"/>
          </w:tcPr>
          <w:p w14:paraId="7D268737" w14:textId="77777777" w:rsidR="004346A8" w:rsidRDefault="004346A8">
            <w:pPr>
              <w:widowControl w:val="0"/>
              <w:rPr>
                <w:rFonts w:eastAsiaTheme="minorEastAsia"/>
                <w:bCs/>
                <w:color w:val="00B0F0"/>
                <w:szCs w:val="20"/>
                <w:lang w:eastAsia="zh-CN"/>
              </w:rPr>
            </w:pPr>
          </w:p>
        </w:tc>
        <w:tc>
          <w:tcPr>
            <w:tcW w:w="1469" w:type="dxa"/>
            <w:shd w:val="clear" w:color="auto" w:fill="00B0F0"/>
          </w:tcPr>
          <w:p w14:paraId="7D268738" w14:textId="77777777" w:rsidR="004346A8" w:rsidRDefault="004346A8">
            <w:pPr>
              <w:widowControl w:val="0"/>
              <w:rPr>
                <w:rFonts w:eastAsiaTheme="minorEastAsia"/>
                <w:bCs/>
                <w:color w:val="00B0F0"/>
                <w:lang w:eastAsia="zh-CN"/>
              </w:rPr>
            </w:pPr>
          </w:p>
        </w:tc>
        <w:tc>
          <w:tcPr>
            <w:tcW w:w="6446" w:type="dxa"/>
            <w:shd w:val="clear" w:color="auto" w:fill="00B0F0"/>
          </w:tcPr>
          <w:p w14:paraId="7D268739" w14:textId="77777777" w:rsidR="004346A8" w:rsidRDefault="004346A8">
            <w:pPr>
              <w:widowControl w:val="0"/>
              <w:rPr>
                <w:rFonts w:eastAsiaTheme="minorEastAsia"/>
                <w:bCs/>
                <w:color w:val="00B0F0"/>
                <w:lang w:eastAsia="zh-CN"/>
              </w:rPr>
            </w:pPr>
          </w:p>
        </w:tc>
      </w:tr>
    </w:tbl>
    <w:p w14:paraId="7D26873B" w14:textId="77777777" w:rsidR="004346A8" w:rsidRDefault="004346A8"/>
    <w:p w14:paraId="7D26873C" w14:textId="77777777" w:rsidR="004346A8" w:rsidRDefault="004346A8"/>
    <w:p w14:paraId="7D26873D" w14:textId="77777777" w:rsidR="004346A8" w:rsidRDefault="00DF58B4">
      <w:pPr>
        <w:pStyle w:val="Heading3"/>
      </w:pPr>
      <w:r>
        <w:t>[High] FL2 Proposal 2.3.3-3</w:t>
      </w:r>
    </w:p>
    <w:p w14:paraId="7D26873E" w14:textId="77777777" w:rsidR="004346A8" w:rsidRDefault="00DF58B4">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transmission of SL PT-RS is cancelled in OFDM symbols with SL PRS.</w:t>
      </w:r>
    </w:p>
    <w:p w14:paraId="7D26873F" w14:textId="77777777" w:rsidR="004346A8" w:rsidRDefault="004346A8"/>
    <w:p w14:paraId="7D268740" w14:textId="77777777" w:rsidR="004346A8" w:rsidRDefault="004346A8"/>
    <w:tbl>
      <w:tblPr>
        <w:tblStyle w:val="TableGrid"/>
        <w:tblW w:w="8965" w:type="dxa"/>
        <w:tblLook w:val="04A0" w:firstRow="1" w:lastRow="0" w:firstColumn="1" w:lastColumn="0" w:noHBand="0" w:noVBand="1"/>
      </w:tblPr>
      <w:tblGrid>
        <w:gridCol w:w="1826"/>
        <w:gridCol w:w="7139"/>
      </w:tblGrid>
      <w:tr w:rsidR="004346A8" w14:paraId="7D268743" w14:textId="77777777">
        <w:trPr>
          <w:trHeight w:val="304"/>
        </w:trPr>
        <w:tc>
          <w:tcPr>
            <w:tcW w:w="1826" w:type="dxa"/>
          </w:tcPr>
          <w:p w14:paraId="7D268741" w14:textId="77777777" w:rsidR="004346A8" w:rsidRDefault="00DF58B4">
            <w:pPr>
              <w:widowControl w:val="0"/>
              <w:rPr>
                <w:b/>
                <w:bCs/>
                <w:szCs w:val="20"/>
                <w:lang w:eastAsia="zh-CN"/>
              </w:rPr>
            </w:pPr>
            <w:r>
              <w:rPr>
                <w:b/>
                <w:bCs/>
                <w:szCs w:val="20"/>
                <w:lang w:eastAsia="zh-CN"/>
              </w:rPr>
              <w:lastRenderedPageBreak/>
              <w:t>Company</w:t>
            </w:r>
          </w:p>
        </w:tc>
        <w:tc>
          <w:tcPr>
            <w:tcW w:w="7139" w:type="dxa"/>
          </w:tcPr>
          <w:p w14:paraId="7D268742" w14:textId="77777777" w:rsidR="004346A8" w:rsidRDefault="00DF58B4">
            <w:pPr>
              <w:widowControl w:val="0"/>
              <w:rPr>
                <w:b/>
                <w:bCs/>
                <w:szCs w:val="20"/>
                <w:lang w:eastAsia="zh-CN"/>
              </w:rPr>
            </w:pPr>
            <w:r>
              <w:rPr>
                <w:b/>
                <w:bCs/>
                <w:szCs w:val="20"/>
                <w:lang w:eastAsia="zh-CN"/>
              </w:rPr>
              <w:t>Comments</w:t>
            </w:r>
          </w:p>
        </w:tc>
      </w:tr>
      <w:tr w:rsidR="004346A8" w14:paraId="7D268749" w14:textId="77777777">
        <w:trPr>
          <w:trHeight w:val="304"/>
        </w:trPr>
        <w:tc>
          <w:tcPr>
            <w:tcW w:w="1826" w:type="dxa"/>
          </w:tcPr>
          <w:p w14:paraId="7D268744" w14:textId="77777777" w:rsidR="004346A8" w:rsidRDefault="00DF58B4">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7D268745"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hint="eastAsia"/>
                <w:iCs/>
                <w:lang w:eastAsia="ko-KR"/>
              </w:rPr>
              <w:t>N</w:t>
            </w:r>
            <w:r>
              <w:rPr>
                <w:rFonts w:ascii="Times New Roman" w:eastAsia="Malgun Gothic" w:hAnsi="Times New Roman"/>
                <w:iCs/>
                <w:lang w:eastAsia="ko-KR"/>
              </w:rPr>
              <w:t xml:space="preserve">ot support. We think PTRS is more important than PRS. </w:t>
            </w:r>
          </w:p>
          <w:p w14:paraId="7D268746" w14:textId="77777777" w:rsidR="004346A8" w:rsidRDefault="00DF58B4">
            <w:pPr>
              <w:spacing w:after="160" w:line="259" w:lineRule="auto"/>
              <w:rPr>
                <w:rFonts w:ascii="Times New Roman" w:eastAsia="Malgun Gothic" w:hAnsi="Times New Roman"/>
                <w:iCs/>
                <w:lang w:eastAsia="ko-KR"/>
              </w:rPr>
            </w:pPr>
            <w:proofErr w:type="spellStart"/>
            <w:r>
              <w:rPr>
                <w:rFonts w:ascii="Times New Roman" w:eastAsia="Malgun Gothic" w:hAnsi="Times New Roman" w:hint="eastAsia"/>
                <w:iCs/>
                <w:lang w:eastAsia="ko-KR"/>
              </w:rPr>
              <w:t>A</w:t>
            </w:r>
            <w:r>
              <w:rPr>
                <w:rFonts w:ascii="Times New Roman" w:eastAsia="Malgun Gothic" w:hAnsi="Times New Roman"/>
                <w:iCs/>
                <w:lang w:eastAsia="ko-KR"/>
              </w:rPr>
              <w:t>cutally</w:t>
            </w:r>
            <w:proofErr w:type="spellEnd"/>
            <w:r>
              <w:rPr>
                <w:rFonts w:ascii="Times New Roman" w:eastAsia="Malgun Gothic" w:hAnsi="Times New Roman"/>
                <w:iCs/>
                <w:lang w:eastAsia="ko-KR"/>
              </w:rPr>
              <w:t>, we prefer to consider RE level handling but considering the situation, we suggest the following proposal as:</w:t>
            </w:r>
          </w:p>
          <w:p w14:paraId="7D268747" w14:textId="77777777" w:rsidR="004346A8" w:rsidRDefault="00DF58B4">
            <w:pPr>
              <w:spacing w:after="160" w:line="259" w:lineRule="auto"/>
              <w:rPr>
                <w:rFonts w:eastAsia="Times New Roman"/>
                <w:b/>
                <w:bCs/>
              </w:rPr>
            </w:pPr>
            <w:r>
              <w:rPr>
                <w:rFonts w:eastAsia="Times New Roman"/>
                <w:b/>
                <w:bCs/>
              </w:rPr>
              <w:t>In Rel-18, SL PTRS and SL PRS are not overlapped by proper configuration of two RSs.</w:t>
            </w:r>
          </w:p>
          <w:p w14:paraId="7D268748"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iCs/>
                <w:lang w:eastAsia="ko-KR"/>
              </w:rPr>
              <w:t xml:space="preserve">For example, comb size=1 may not be configured in FR2 </w:t>
            </w:r>
            <w:proofErr w:type="gramStart"/>
            <w:r>
              <w:rPr>
                <w:rFonts w:ascii="Times New Roman" w:eastAsia="Malgun Gothic" w:hAnsi="Times New Roman"/>
                <w:iCs/>
                <w:lang w:eastAsia="ko-KR"/>
              </w:rPr>
              <w:t>in order to</w:t>
            </w:r>
            <w:proofErr w:type="gramEnd"/>
            <w:r>
              <w:rPr>
                <w:rFonts w:ascii="Times New Roman" w:eastAsia="Malgun Gothic" w:hAnsi="Times New Roman"/>
                <w:iCs/>
                <w:lang w:eastAsia="ko-KR"/>
              </w:rPr>
              <w:t xml:space="preserve"> avoid overlap. </w:t>
            </w:r>
          </w:p>
        </w:tc>
      </w:tr>
      <w:tr w:rsidR="004346A8" w14:paraId="7D26874C" w14:textId="77777777">
        <w:trPr>
          <w:trHeight w:val="304"/>
        </w:trPr>
        <w:tc>
          <w:tcPr>
            <w:tcW w:w="1826" w:type="dxa"/>
          </w:tcPr>
          <w:p w14:paraId="7D26874A"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lang w:eastAsia="zh-CN"/>
              </w:rPr>
              <w:t>Nokia, NSB</w:t>
            </w:r>
          </w:p>
        </w:tc>
        <w:tc>
          <w:tcPr>
            <w:tcW w:w="7139" w:type="dxa"/>
          </w:tcPr>
          <w:p w14:paraId="7D26874B"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4346A8" w14:paraId="7D268750" w14:textId="77777777">
        <w:trPr>
          <w:trHeight w:val="304"/>
        </w:trPr>
        <w:tc>
          <w:tcPr>
            <w:tcW w:w="1826" w:type="dxa"/>
          </w:tcPr>
          <w:p w14:paraId="7D26874D" w14:textId="77777777" w:rsidR="004346A8" w:rsidRDefault="00DF58B4">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7139" w:type="dxa"/>
          </w:tcPr>
          <w:p w14:paraId="7D26874E"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iCs/>
                <w:lang w:eastAsia="ko-KR"/>
              </w:rPr>
              <w:t>We are ok with the proposal.</w:t>
            </w:r>
          </w:p>
          <w:p w14:paraId="7D26874F" w14:textId="77777777" w:rsidR="004346A8" w:rsidRDefault="00DF58B4">
            <w:pPr>
              <w:spacing w:after="160" w:line="259" w:lineRule="auto"/>
              <w:rPr>
                <w:rFonts w:ascii="Times New Roman" w:eastAsia="Malgun Gothic" w:hAnsi="Times New Roman"/>
                <w:iCs/>
                <w:lang w:eastAsia="ko-KR"/>
              </w:rPr>
            </w:pPr>
            <w:r>
              <w:rPr>
                <w:rFonts w:ascii="Times New Roman" w:eastAsia="Malgun Gothic" w:hAnsi="Times New Roman"/>
                <w:iCs/>
                <w:lang w:eastAsia="ko-KR"/>
              </w:rPr>
              <w:t>After offline discussions, if there is PSSCH to receive after SL-PRS, then that implies that there is PSSCH DMRS after SL-PRS, which could be used in place of PTRS.</w:t>
            </w:r>
          </w:p>
        </w:tc>
      </w:tr>
      <w:tr w:rsidR="004346A8" w14:paraId="7D268754" w14:textId="77777777">
        <w:trPr>
          <w:trHeight w:val="304"/>
        </w:trPr>
        <w:tc>
          <w:tcPr>
            <w:tcW w:w="1826" w:type="dxa"/>
          </w:tcPr>
          <w:p w14:paraId="7D268751" w14:textId="77777777" w:rsidR="004346A8" w:rsidRDefault="00DF58B4">
            <w:pPr>
              <w:widowControl w:val="0"/>
              <w:rPr>
                <w:rFonts w:ascii="Times New Roman" w:eastAsiaTheme="minorEastAsia" w:hAnsi="Times New Roman"/>
                <w:color w:val="00B0F0"/>
                <w:lang w:eastAsia="zh-CN"/>
              </w:rPr>
            </w:pPr>
            <w:r>
              <w:rPr>
                <w:rFonts w:ascii="Times New Roman" w:eastAsiaTheme="minorEastAsia" w:hAnsi="Times New Roman"/>
                <w:color w:val="00B0F0"/>
                <w:lang w:eastAsia="zh-CN"/>
              </w:rPr>
              <w:t>Moderator</w:t>
            </w:r>
          </w:p>
        </w:tc>
        <w:tc>
          <w:tcPr>
            <w:tcW w:w="7139" w:type="dxa"/>
          </w:tcPr>
          <w:p w14:paraId="7D268752" w14:textId="77777777" w:rsidR="004346A8" w:rsidRDefault="00DF58B4">
            <w:pPr>
              <w:spacing w:after="160" w:line="259" w:lineRule="auto"/>
              <w:rPr>
                <w:rFonts w:ascii="Times New Roman" w:eastAsiaTheme="minorEastAsia" w:hAnsi="Times New Roman"/>
                <w:iCs/>
                <w:color w:val="00B0F0"/>
                <w:lang w:eastAsia="zh-CN"/>
              </w:rPr>
            </w:pPr>
            <w:r>
              <w:rPr>
                <w:rFonts w:ascii="Times New Roman" w:eastAsiaTheme="minorEastAsia" w:hAnsi="Times New Roman"/>
                <w:iCs/>
                <w:color w:val="00B0F0"/>
                <w:lang w:eastAsia="zh-CN"/>
              </w:rPr>
              <w:t xml:space="preserve">@Samsung: </w:t>
            </w:r>
          </w:p>
          <w:p w14:paraId="7D268753" w14:textId="77777777" w:rsidR="004346A8" w:rsidRDefault="00DF58B4">
            <w:pPr>
              <w:spacing w:after="160" w:line="259" w:lineRule="auto"/>
              <w:rPr>
                <w:rFonts w:ascii="Times New Roman" w:eastAsiaTheme="minorEastAsia" w:hAnsi="Times New Roman"/>
                <w:iCs/>
                <w:color w:val="00B0F0"/>
                <w:lang w:eastAsia="zh-CN"/>
              </w:rPr>
            </w:pPr>
            <w:r>
              <w:rPr>
                <w:rFonts w:ascii="Times New Roman" w:eastAsiaTheme="minorEastAsia" w:hAnsi="Times New Roman"/>
                <w:iCs/>
                <w:color w:val="00B0F0"/>
                <w:lang w:eastAsia="zh-CN"/>
              </w:rPr>
              <w:t>What you propose can still be realized based on implementation. The proposal to cancel PT-RS would not even apply if proper configuration can avoid collisions. Moreover, we do not have support of FR2 in Rel-18 SL positioning and it would be clearly beyond the scope of the WI to optimize any further for FR2.</w:t>
            </w:r>
          </w:p>
        </w:tc>
      </w:tr>
      <w:tr w:rsidR="004346A8" w14:paraId="7D268757" w14:textId="77777777">
        <w:trPr>
          <w:trHeight w:val="304"/>
        </w:trPr>
        <w:tc>
          <w:tcPr>
            <w:tcW w:w="1826" w:type="dxa"/>
          </w:tcPr>
          <w:p w14:paraId="7D268755"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7D268756"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OK with the proposal, we think QC</w:t>
            </w:r>
            <w:r>
              <w:rPr>
                <w:rFonts w:ascii="Times New Roman" w:eastAsiaTheme="minorEastAsia" w:hAnsi="Times New Roman"/>
                <w:iCs/>
                <w:lang w:eastAsia="zh-CN"/>
              </w:rPr>
              <w:t>’</w:t>
            </w:r>
            <w:r>
              <w:rPr>
                <w:rFonts w:ascii="Times New Roman" w:eastAsiaTheme="minorEastAsia" w:hAnsi="Times New Roman" w:hint="eastAsia"/>
                <w:iCs/>
                <w:lang w:eastAsia="zh-CN"/>
              </w:rPr>
              <w:t>s answer should address the concern from Samsung.</w:t>
            </w:r>
          </w:p>
        </w:tc>
      </w:tr>
      <w:tr w:rsidR="004346A8" w14:paraId="7D26875A" w14:textId="77777777">
        <w:trPr>
          <w:trHeight w:val="304"/>
        </w:trPr>
        <w:tc>
          <w:tcPr>
            <w:tcW w:w="1826" w:type="dxa"/>
          </w:tcPr>
          <w:p w14:paraId="7D268758" w14:textId="77777777" w:rsidR="004346A8" w:rsidRDefault="00DF58B4">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D268759" w14:textId="77777777" w:rsidR="004346A8" w:rsidRDefault="00DF58B4">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S</w:t>
            </w:r>
            <w:r>
              <w:rPr>
                <w:rFonts w:ascii="Times New Roman" w:eastAsiaTheme="minorEastAsia" w:hAnsi="Times New Roman"/>
                <w:iCs/>
                <w:lang w:eastAsia="zh-CN"/>
              </w:rPr>
              <w:t xml:space="preserve">upport, share the view as </w:t>
            </w:r>
            <w:r>
              <w:rPr>
                <w:rFonts w:ascii="Times New Roman" w:eastAsia="Malgun Gothic" w:hAnsi="Times New Roman"/>
                <w:lang w:eastAsia="ko-KR"/>
              </w:rPr>
              <w:t>Qualcomm</w:t>
            </w:r>
          </w:p>
        </w:tc>
      </w:tr>
      <w:tr w:rsidR="00CF3816" w14:paraId="5BDF78B3" w14:textId="77777777" w:rsidTr="00F577AA">
        <w:trPr>
          <w:trHeight w:val="304"/>
        </w:trPr>
        <w:tc>
          <w:tcPr>
            <w:tcW w:w="1826" w:type="dxa"/>
          </w:tcPr>
          <w:p w14:paraId="076E45AA" w14:textId="77777777" w:rsidR="00CF3816" w:rsidRDefault="00CF3816" w:rsidP="00F577AA">
            <w:pPr>
              <w:widowControl w:val="0"/>
              <w:rPr>
                <w:rFonts w:ascii="Times New Roman" w:eastAsiaTheme="minorEastAsia" w:hAnsi="Times New Roman"/>
                <w:lang w:eastAsia="zh-CN"/>
              </w:rPr>
            </w:pPr>
            <w:r>
              <w:rPr>
                <w:rFonts w:ascii="Times New Roman" w:eastAsiaTheme="minorEastAsia" w:hAnsi="Times New Roman"/>
                <w:lang w:eastAsia="zh-CN"/>
              </w:rPr>
              <w:t>IDCC</w:t>
            </w:r>
          </w:p>
        </w:tc>
        <w:tc>
          <w:tcPr>
            <w:tcW w:w="7139" w:type="dxa"/>
          </w:tcPr>
          <w:p w14:paraId="2C733C5D" w14:textId="77777777" w:rsidR="00CF3816" w:rsidRDefault="00CF3816" w:rsidP="00F577AA">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We support the FL proposal.</w:t>
            </w:r>
          </w:p>
        </w:tc>
      </w:tr>
      <w:tr w:rsidR="00382AEE" w14:paraId="3E18C720" w14:textId="77777777">
        <w:trPr>
          <w:trHeight w:val="304"/>
        </w:trPr>
        <w:tc>
          <w:tcPr>
            <w:tcW w:w="1826" w:type="dxa"/>
          </w:tcPr>
          <w:p w14:paraId="3EE4BFE5" w14:textId="7F97144A" w:rsidR="00382AEE" w:rsidRDefault="00CF3816">
            <w:pPr>
              <w:widowControl w:val="0"/>
              <w:rPr>
                <w:rFonts w:ascii="Times New Roman" w:eastAsiaTheme="minorEastAsia" w:hAnsi="Times New Roman"/>
                <w:lang w:eastAsia="zh-CN"/>
              </w:rPr>
            </w:pPr>
            <w:r>
              <w:rPr>
                <w:rFonts w:ascii="Times New Roman" w:eastAsiaTheme="minorEastAsia" w:hAnsi="Times New Roman"/>
                <w:lang w:eastAsia="zh-CN"/>
              </w:rPr>
              <w:t>Ericsson</w:t>
            </w:r>
          </w:p>
        </w:tc>
        <w:tc>
          <w:tcPr>
            <w:tcW w:w="7139" w:type="dxa"/>
          </w:tcPr>
          <w:p w14:paraId="68A286C3" w14:textId="18A18CB4" w:rsidR="00382AEE" w:rsidRDefault="00CF3816">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OK.</w:t>
            </w:r>
          </w:p>
        </w:tc>
      </w:tr>
    </w:tbl>
    <w:p w14:paraId="7D26875B" w14:textId="77777777" w:rsidR="004346A8" w:rsidRDefault="004346A8"/>
    <w:p w14:paraId="7D26875C" w14:textId="77777777" w:rsidR="004346A8" w:rsidRDefault="004346A8"/>
    <w:p w14:paraId="7D26875D" w14:textId="77777777" w:rsidR="004346A8" w:rsidRDefault="004346A8"/>
    <w:p w14:paraId="7D26875E" w14:textId="77777777" w:rsidR="004346A8" w:rsidRDefault="00DF58B4">
      <w:pPr>
        <w:pStyle w:val="Heading3"/>
      </w:pPr>
      <w:r>
        <w:t>[High] FL1 Proposal 2.3.3-4</w:t>
      </w:r>
    </w:p>
    <w:p w14:paraId="7D26875F" w14:textId="77777777" w:rsidR="004346A8" w:rsidRDefault="004346A8"/>
    <w:p w14:paraId="7D268760" w14:textId="77777777" w:rsidR="004346A8" w:rsidRDefault="00DF58B4">
      <w:pPr>
        <w:numPr>
          <w:ilvl w:val="0"/>
          <w:numId w:val="32"/>
        </w:numPr>
        <w:spacing w:line="259" w:lineRule="auto"/>
        <w:rPr>
          <w:rFonts w:ascii="Times New Roman" w:eastAsia="Calibri" w:hAnsi="Times New Roman"/>
          <w:i/>
          <w:iCs/>
        </w:rPr>
      </w:pPr>
      <w:r>
        <w:rPr>
          <w:rFonts w:ascii="Times New Roman" w:eastAsia="Calibri" w:hAnsi="Times New Roman"/>
          <w:i/>
          <w:iCs/>
        </w:rPr>
        <w:t>Confirm the working assumption from RAN1 #114 that in a shared resource pool SL PRS can be mapped to contiguous symbols between PSSCH DMRS symbols.</w:t>
      </w:r>
    </w:p>
    <w:p w14:paraId="7D268761" w14:textId="77777777" w:rsidR="004346A8" w:rsidRDefault="004346A8"/>
    <w:p w14:paraId="7D268762" w14:textId="77777777" w:rsidR="004346A8" w:rsidRDefault="004346A8"/>
    <w:tbl>
      <w:tblPr>
        <w:tblStyle w:val="TableGrid"/>
        <w:tblW w:w="9355" w:type="dxa"/>
        <w:tblLook w:val="04A0" w:firstRow="1" w:lastRow="0" w:firstColumn="1" w:lastColumn="0" w:noHBand="0" w:noVBand="1"/>
      </w:tblPr>
      <w:tblGrid>
        <w:gridCol w:w="1662"/>
        <w:gridCol w:w="7693"/>
      </w:tblGrid>
      <w:tr w:rsidR="004346A8" w14:paraId="7D268765" w14:textId="77777777">
        <w:trPr>
          <w:trHeight w:val="304"/>
        </w:trPr>
        <w:tc>
          <w:tcPr>
            <w:tcW w:w="1662" w:type="dxa"/>
          </w:tcPr>
          <w:p w14:paraId="7D268763" w14:textId="77777777" w:rsidR="004346A8" w:rsidRDefault="00DF58B4">
            <w:pPr>
              <w:widowControl w:val="0"/>
              <w:rPr>
                <w:b/>
                <w:bCs/>
                <w:szCs w:val="20"/>
                <w:lang w:eastAsia="zh-CN"/>
              </w:rPr>
            </w:pPr>
            <w:r>
              <w:rPr>
                <w:b/>
                <w:bCs/>
                <w:szCs w:val="20"/>
                <w:lang w:eastAsia="zh-CN"/>
              </w:rPr>
              <w:t>Company</w:t>
            </w:r>
          </w:p>
        </w:tc>
        <w:tc>
          <w:tcPr>
            <w:tcW w:w="7693" w:type="dxa"/>
          </w:tcPr>
          <w:p w14:paraId="7D268764" w14:textId="77777777" w:rsidR="004346A8" w:rsidRDefault="00DF58B4">
            <w:pPr>
              <w:widowControl w:val="0"/>
              <w:rPr>
                <w:b/>
                <w:bCs/>
                <w:szCs w:val="20"/>
                <w:lang w:eastAsia="zh-CN"/>
              </w:rPr>
            </w:pPr>
            <w:r>
              <w:rPr>
                <w:b/>
                <w:bCs/>
                <w:szCs w:val="20"/>
                <w:lang w:eastAsia="zh-CN"/>
              </w:rPr>
              <w:t>Comments</w:t>
            </w:r>
          </w:p>
        </w:tc>
      </w:tr>
      <w:tr w:rsidR="004346A8" w14:paraId="7D268768" w14:textId="77777777">
        <w:trPr>
          <w:trHeight w:val="304"/>
        </w:trPr>
        <w:tc>
          <w:tcPr>
            <w:tcW w:w="1662" w:type="dxa"/>
          </w:tcPr>
          <w:p w14:paraId="7D26876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693" w:type="dxa"/>
          </w:tcPr>
          <w:p w14:paraId="7D268767"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r w:rsidR="004346A8" w14:paraId="7D26876B" w14:textId="77777777">
        <w:trPr>
          <w:trHeight w:val="304"/>
        </w:trPr>
        <w:tc>
          <w:tcPr>
            <w:tcW w:w="1662" w:type="dxa"/>
          </w:tcPr>
          <w:p w14:paraId="7D268769"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93" w:type="dxa"/>
          </w:tcPr>
          <w:p w14:paraId="7D26876A"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4346A8" w14:paraId="7D26876E" w14:textId="77777777">
        <w:trPr>
          <w:trHeight w:val="304"/>
        </w:trPr>
        <w:tc>
          <w:tcPr>
            <w:tcW w:w="1662" w:type="dxa"/>
          </w:tcPr>
          <w:p w14:paraId="7D26876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693" w:type="dxa"/>
          </w:tcPr>
          <w:p w14:paraId="7D26876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4346A8" w14:paraId="7D268771" w14:textId="77777777">
        <w:trPr>
          <w:trHeight w:val="304"/>
        </w:trPr>
        <w:tc>
          <w:tcPr>
            <w:tcW w:w="1662" w:type="dxa"/>
          </w:tcPr>
          <w:p w14:paraId="7D26876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693" w:type="dxa"/>
          </w:tcPr>
          <w:p w14:paraId="7D26877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74" w14:textId="77777777">
        <w:trPr>
          <w:trHeight w:val="304"/>
        </w:trPr>
        <w:tc>
          <w:tcPr>
            <w:tcW w:w="1662" w:type="dxa"/>
          </w:tcPr>
          <w:p w14:paraId="7D26877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7D268773"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77" w14:textId="77777777">
        <w:trPr>
          <w:trHeight w:val="304"/>
        </w:trPr>
        <w:tc>
          <w:tcPr>
            <w:tcW w:w="1662" w:type="dxa"/>
          </w:tcPr>
          <w:p w14:paraId="7D268775" w14:textId="77777777" w:rsidR="004346A8" w:rsidRDefault="00DF58B4">
            <w:pPr>
              <w:widowControl w:val="0"/>
              <w:rPr>
                <w:rFonts w:ascii="Times New Roman" w:eastAsiaTheme="minorEastAsia" w:hAnsi="Times New Roman"/>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693" w:type="dxa"/>
          </w:tcPr>
          <w:p w14:paraId="7D26877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7A" w14:textId="77777777">
        <w:trPr>
          <w:trHeight w:val="304"/>
        </w:trPr>
        <w:tc>
          <w:tcPr>
            <w:tcW w:w="1662" w:type="dxa"/>
          </w:tcPr>
          <w:p w14:paraId="7D26877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7693" w:type="dxa"/>
          </w:tcPr>
          <w:p w14:paraId="7D268779"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No. we suggest </w:t>
            </w:r>
            <w:proofErr w:type="gramStart"/>
            <w:r>
              <w:rPr>
                <w:rFonts w:ascii="Times New Roman" w:eastAsiaTheme="minorEastAsia" w:hAnsi="Times New Roman"/>
                <w:szCs w:val="20"/>
                <w:lang w:eastAsia="zh-CN"/>
              </w:rPr>
              <w:t>to think</w:t>
            </w:r>
            <w:proofErr w:type="gramEnd"/>
            <w:r>
              <w:rPr>
                <w:rFonts w:ascii="Times New Roman" w:eastAsiaTheme="minorEastAsia" w:hAnsi="Times New Roman"/>
                <w:szCs w:val="20"/>
                <w:lang w:eastAsia="zh-CN"/>
              </w:rPr>
              <w:t xml:space="preserve"> more about this issue. ZTE has proposal, as mentioned by FL </w:t>
            </w:r>
          </w:p>
        </w:tc>
      </w:tr>
      <w:tr w:rsidR="004346A8" w14:paraId="7D26877D" w14:textId="77777777">
        <w:trPr>
          <w:trHeight w:val="304"/>
        </w:trPr>
        <w:tc>
          <w:tcPr>
            <w:tcW w:w="1662" w:type="dxa"/>
          </w:tcPr>
          <w:p w14:paraId="7D26877B"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lastRenderedPageBreak/>
              <w:t>ZTE</w:t>
            </w:r>
          </w:p>
        </w:tc>
        <w:tc>
          <w:tcPr>
            <w:tcW w:w="7693" w:type="dxa"/>
          </w:tcPr>
          <w:p w14:paraId="7D26877C"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4346A8" w14:paraId="7D268780" w14:textId="77777777">
        <w:trPr>
          <w:trHeight w:val="304"/>
        </w:trPr>
        <w:tc>
          <w:tcPr>
            <w:tcW w:w="1662" w:type="dxa"/>
          </w:tcPr>
          <w:p w14:paraId="7D26877E"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7693" w:type="dxa"/>
          </w:tcPr>
          <w:p w14:paraId="7D26877F" w14:textId="77777777" w:rsidR="004346A8" w:rsidRDefault="00DF58B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are ok with the proposal but would like to clarify that mapping after DMRS is still feasible even though the proposal only mentions between DMRS symbols</w:t>
            </w:r>
          </w:p>
        </w:tc>
      </w:tr>
      <w:tr w:rsidR="004346A8" w14:paraId="7D268783" w14:textId="77777777">
        <w:trPr>
          <w:trHeight w:val="304"/>
        </w:trPr>
        <w:tc>
          <w:tcPr>
            <w:tcW w:w="1662" w:type="dxa"/>
          </w:tcPr>
          <w:p w14:paraId="7D268781" w14:textId="77777777" w:rsidR="004346A8" w:rsidRDefault="00DF58B4">
            <w:pPr>
              <w:widowControl w:val="0"/>
              <w:rPr>
                <w:rFonts w:ascii="Times New Roman" w:eastAsiaTheme="minorEastAsia" w:hAnsi="Times New Roman"/>
                <w:szCs w:val="20"/>
                <w:lang w:eastAsia="zh-CN"/>
              </w:rPr>
            </w:pPr>
            <w:bookmarkStart w:id="128" w:name="OLE_LINK94"/>
            <w:r>
              <w:t>Huawei, HiSilicon</w:t>
            </w:r>
            <w:bookmarkEnd w:id="128"/>
          </w:p>
        </w:tc>
        <w:tc>
          <w:tcPr>
            <w:tcW w:w="7693" w:type="dxa"/>
          </w:tcPr>
          <w:p w14:paraId="7D268782"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r w:rsidR="004346A8" w14:paraId="7D268786" w14:textId="77777777">
        <w:trPr>
          <w:trHeight w:val="304"/>
        </w:trPr>
        <w:tc>
          <w:tcPr>
            <w:tcW w:w="1662" w:type="dxa"/>
          </w:tcPr>
          <w:p w14:paraId="7D268784" w14:textId="77777777" w:rsidR="004346A8" w:rsidRDefault="00DF58B4">
            <w:pPr>
              <w:widowControl w:val="0"/>
            </w:pPr>
            <w:r>
              <w:t>Apple</w:t>
            </w:r>
          </w:p>
        </w:tc>
        <w:tc>
          <w:tcPr>
            <w:tcW w:w="7693" w:type="dxa"/>
          </w:tcPr>
          <w:p w14:paraId="7D26878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789" w14:textId="77777777">
        <w:trPr>
          <w:trHeight w:val="304"/>
        </w:trPr>
        <w:tc>
          <w:tcPr>
            <w:tcW w:w="1662" w:type="dxa"/>
          </w:tcPr>
          <w:p w14:paraId="7D268787" w14:textId="77777777" w:rsidR="004346A8" w:rsidRDefault="00DF58B4">
            <w:pPr>
              <w:widowControl w:val="0"/>
            </w:pPr>
            <w:r>
              <w:t>Panasonic</w:t>
            </w:r>
          </w:p>
        </w:tc>
        <w:tc>
          <w:tcPr>
            <w:tcW w:w="7693" w:type="dxa"/>
          </w:tcPr>
          <w:p w14:paraId="7D26878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78C" w14:textId="77777777">
        <w:trPr>
          <w:trHeight w:val="304"/>
        </w:trPr>
        <w:tc>
          <w:tcPr>
            <w:tcW w:w="1662" w:type="dxa"/>
          </w:tcPr>
          <w:p w14:paraId="7D26878A" w14:textId="77777777" w:rsidR="004346A8" w:rsidRDefault="00DF58B4">
            <w:pPr>
              <w:widowControl w:val="0"/>
            </w:pPr>
            <w:r>
              <w:rPr>
                <w:rFonts w:ascii="Times New Roman" w:eastAsiaTheme="minorEastAsia" w:hAnsi="Times New Roman"/>
                <w:szCs w:val="20"/>
                <w:lang w:eastAsia="zh-CN"/>
              </w:rPr>
              <w:t>Nokia, NSB</w:t>
            </w:r>
          </w:p>
        </w:tc>
        <w:tc>
          <w:tcPr>
            <w:tcW w:w="7693" w:type="dxa"/>
          </w:tcPr>
          <w:p w14:paraId="7D26878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4346A8" w14:paraId="7D26878F" w14:textId="77777777">
        <w:trPr>
          <w:trHeight w:val="304"/>
        </w:trPr>
        <w:tc>
          <w:tcPr>
            <w:tcW w:w="1662" w:type="dxa"/>
          </w:tcPr>
          <w:p w14:paraId="7D26878D" w14:textId="77777777" w:rsidR="004346A8" w:rsidRDefault="00DF58B4">
            <w:pPr>
              <w:widowControl w:val="0"/>
              <w:rPr>
                <w:rFonts w:ascii="Times New Roman" w:eastAsiaTheme="minorEastAsia" w:hAnsi="Times New Roman"/>
                <w:szCs w:val="20"/>
                <w:lang w:eastAsia="zh-CN"/>
              </w:rPr>
            </w:pPr>
            <w:r>
              <w:rPr>
                <w:rFonts w:hint="eastAsia"/>
                <w:lang w:eastAsia="ko-KR"/>
              </w:rPr>
              <w:t>LGE</w:t>
            </w:r>
          </w:p>
        </w:tc>
        <w:tc>
          <w:tcPr>
            <w:tcW w:w="7693" w:type="dxa"/>
          </w:tcPr>
          <w:p w14:paraId="7D26878E" w14:textId="77777777" w:rsidR="004346A8" w:rsidRDefault="00DF58B4">
            <w:pPr>
              <w:widowControl w:val="0"/>
              <w:rPr>
                <w:rFonts w:ascii="Times New Roman" w:eastAsiaTheme="minorEastAsia" w:hAnsi="Times New Roman"/>
                <w:szCs w:val="20"/>
                <w:lang w:eastAsia="zh-CN"/>
              </w:rPr>
            </w:pPr>
            <w:r>
              <w:rPr>
                <w:rFonts w:ascii="Times New Roman" w:eastAsia="Malgun Gothic" w:hAnsi="Times New Roman" w:hint="eastAsia"/>
                <w:szCs w:val="20"/>
                <w:lang w:eastAsia="ko-KR"/>
              </w:rPr>
              <w:t xml:space="preserve">We share the view with Qualcomm. </w:t>
            </w:r>
            <w:r>
              <w:rPr>
                <w:rFonts w:ascii="Times New Roman" w:eastAsia="Malgun Gothic" w:hAnsi="Times New Roman"/>
                <w:szCs w:val="20"/>
                <w:lang w:eastAsia="ko-KR"/>
              </w:rPr>
              <w:t>We support WA as is.</w:t>
            </w:r>
          </w:p>
        </w:tc>
      </w:tr>
      <w:tr w:rsidR="004346A8" w14:paraId="7D268792" w14:textId="77777777">
        <w:trPr>
          <w:trHeight w:val="304"/>
        </w:trPr>
        <w:tc>
          <w:tcPr>
            <w:tcW w:w="1662" w:type="dxa"/>
          </w:tcPr>
          <w:p w14:paraId="7D268790" w14:textId="77777777" w:rsidR="004346A8" w:rsidRDefault="00DF58B4">
            <w:pPr>
              <w:widowControl w:val="0"/>
              <w:rPr>
                <w:lang w:eastAsia="ko-KR"/>
              </w:rPr>
            </w:pPr>
            <w:proofErr w:type="spellStart"/>
            <w:r>
              <w:rPr>
                <w:rFonts w:ascii="Times New Roman" w:eastAsiaTheme="minorEastAsia" w:hAnsi="Times New Roman" w:hint="eastAsia"/>
                <w:szCs w:val="20"/>
                <w:lang w:eastAsia="zh-CN"/>
              </w:rPr>
              <w:t>R</w:t>
            </w:r>
            <w:r>
              <w:rPr>
                <w:rFonts w:ascii="Times New Roman" w:eastAsiaTheme="minorEastAsia" w:hAnsi="Times New Roman"/>
                <w:szCs w:val="20"/>
                <w:lang w:eastAsia="zh-CN"/>
              </w:rPr>
              <w:t>uijie</w:t>
            </w:r>
            <w:proofErr w:type="spellEnd"/>
          </w:p>
        </w:tc>
        <w:tc>
          <w:tcPr>
            <w:tcW w:w="7693" w:type="dxa"/>
          </w:tcPr>
          <w:p w14:paraId="7D268791" w14:textId="77777777" w:rsidR="004346A8" w:rsidRDefault="00DF58B4">
            <w:pPr>
              <w:widowControl w:val="0"/>
              <w:rPr>
                <w:rFonts w:ascii="Times New Roman" w:eastAsia="Malgun Gothic" w:hAnsi="Times New Roman"/>
                <w:szCs w:val="20"/>
                <w:lang w:eastAsia="ko-KR"/>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46A8" w14:paraId="7D268798" w14:textId="77777777">
        <w:trPr>
          <w:trHeight w:val="304"/>
        </w:trPr>
        <w:tc>
          <w:tcPr>
            <w:tcW w:w="1662" w:type="dxa"/>
          </w:tcPr>
          <w:p w14:paraId="7D268793"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693" w:type="dxa"/>
          </w:tcPr>
          <w:p w14:paraId="7D268794"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Agreement during Monday GTW:</w:t>
            </w:r>
          </w:p>
          <w:p w14:paraId="7D268795" w14:textId="77777777" w:rsidR="004346A8" w:rsidRDefault="00DF58B4">
            <w:pPr>
              <w:rPr>
                <w:lang w:val="en-US"/>
              </w:rPr>
            </w:pPr>
            <w:r>
              <w:rPr>
                <w:highlight w:val="green"/>
                <w:lang w:val="en-US"/>
              </w:rPr>
              <w:t>Agreement</w:t>
            </w:r>
          </w:p>
          <w:p w14:paraId="7D268796" w14:textId="77777777" w:rsidR="004346A8" w:rsidRDefault="00DF58B4">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7D268797" w14:textId="77777777" w:rsidR="004346A8" w:rsidRDefault="004346A8">
            <w:pPr>
              <w:widowControl w:val="0"/>
              <w:rPr>
                <w:rFonts w:ascii="Times New Roman" w:eastAsiaTheme="minorEastAsia" w:hAnsi="Times New Roman"/>
                <w:color w:val="00B0F0"/>
                <w:szCs w:val="20"/>
                <w:lang w:eastAsia="zh-CN"/>
              </w:rPr>
            </w:pPr>
          </w:p>
        </w:tc>
      </w:tr>
      <w:tr w:rsidR="004346A8" w14:paraId="7D26879B" w14:textId="77777777">
        <w:trPr>
          <w:trHeight w:val="304"/>
        </w:trPr>
        <w:tc>
          <w:tcPr>
            <w:tcW w:w="1662" w:type="dxa"/>
            <w:shd w:val="clear" w:color="auto" w:fill="00B0F0"/>
          </w:tcPr>
          <w:p w14:paraId="7D268799" w14:textId="77777777" w:rsidR="004346A8" w:rsidRDefault="004346A8">
            <w:pPr>
              <w:widowControl w:val="0"/>
              <w:rPr>
                <w:rFonts w:ascii="Times New Roman" w:eastAsiaTheme="minorEastAsia" w:hAnsi="Times New Roman"/>
                <w:color w:val="00B0F0"/>
                <w:szCs w:val="20"/>
                <w:lang w:eastAsia="zh-CN"/>
              </w:rPr>
            </w:pPr>
          </w:p>
        </w:tc>
        <w:tc>
          <w:tcPr>
            <w:tcW w:w="7693" w:type="dxa"/>
            <w:shd w:val="clear" w:color="auto" w:fill="00B0F0"/>
          </w:tcPr>
          <w:p w14:paraId="7D26879A" w14:textId="77777777" w:rsidR="004346A8" w:rsidRDefault="004346A8">
            <w:pPr>
              <w:widowControl w:val="0"/>
              <w:rPr>
                <w:rFonts w:ascii="Times New Roman" w:eastAsiaTheme="minorEastAsia" w:hAnsi="Times New Roman"/>
                <w:color w:val="00B0F0"/>
                <w:szCs w:val="20"/>
                <w:lang w:eastAsia="zh-CN"/>
              </w:rPr>
            </w:pPr>
          </w:p>
        </w:tc>
      </w:tr>
    </w:tbl>
    <w:p w14:paraId="7D26879C" w14:textId="77777777" w:rsidR="004346A8" w:rsidRDefault="004346A8"/>
    <w:p w14:paraId="7D26879D" w14:textId="77777777" w:rsidR="004346A8" w:rsidRDefault="004346A8"/>
    <w:p w14:paraId="7D26879E" w14:textId="77777777" w:rsidR="004346A8" w:rsidRDefault="004346A8"/>
    <w:p w14:paraId="7D26879F" w14:textId="77777777" w:rsidR="004346A8" w:rsidRDefault="004346A8"/>
    <w:p w14:paraId="7D2687A0" w14:textId="77777777" w:rsidR="004346A8" w:rsidRDefault="00DF58B4">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7D2687A1" w14:textId="77777777" w:rsidR="004346A8" w:rsidRDefault="00DF58B4">
      <w:pPr>
        <w:spacing w:after="160" w:line="259" w:lineRule="auto"/>
        <w:rPr>
          <w:b/>
          <w:i/>
        </w:rPr>
      </w:pPr>
      <w:r>
        <w:rPr>
          <w:b/>
          <w:i/>
        </w:rPr>
        <w:t>Summary of observations based on submitted contributions:</w:t>
      </w:r>
    </w:p>
    <w:p w14:paraId="7D2687A2" w14:textId="77777777" w:rsidR="004346A8" w:rsidRDefault="00DF58B4">
      <w:pPr>
        <w:numPr>
          <w:ilvl w:val="0"/>
          <w:numId w:val="18"/>
        </w:numPr>
        <w:tabs>
          <w:tab w:val="left" w:pos="432"/>
        </w:tabs>
        <w:rPr>
          <w:rFonts w:eastAsia="SimSun"/>
          <w:b/>
          <w:bCs/>
          <w:i/>
          <w:iCs/>
        </w:rPr>
      </w:pPr>
      <w:r>
        <w:rPr>
          <w:rFonts w:eastAsia="SimSun"/>
          <w:b/>
          <w:bCs/>
          <w:i/>
          <w:iCs/>
        </w:rPr>
        <w:t xml:space="preserve"> AGC and gap symbols</w:t>
      </w:r>
    </w:p>
    <w:p w14:paraId="7D2687A3" w14:textId="77777777" w:rsidR="004346A8" w:rsidRDefault="00DF58B4">
      <w:pPr>
        <w:numPr>
          <w:ilvl w:val="1"/>
          <w:numId w:val="18"/>
        </w:numPr>
        <w:tabs>
          <w:tab w:val="left" w:pos="432"/>
        </w:tabs>
        <w:rPr>
          <w:rFonts w:eastAsia="SimSun"/>
          <w:b/>
          <w:bCs/>
          <w:i/>
          <w:iCs/>
        </w:rPr>
      </w:pPr>
      <w:r>
        <w:rPr>
          <w:rFonts w:eastAsia="SimSun"/>
          <w:b/>
          <w:bCs/>
          <w:i/>
          <w:iCs/>
        </w:rPr>
        <w:t>Presence of AGC symbols in a dedicated resource pool for some special cases</w:t>
      </w:r>
    </w:p>
    <w:p w14:paraId="7D2687A4" w14:textId="77777777" w:rsidR="004346A8" w:rsidRDefault="00DF58B4">
      <w:pPr>
        <w:numPr>
          <w:ilvl w:val="2"/>
          <w:numId w:val="18"/>
        </w:numPr>
        <w:tabs>
          <w:tab w:val="left" w:pos="432"/>
        </w:tabs>
        <w:rPr>
          <w:rFonts w:eastAsia="SimSun"/>
          <w:i/>
          <w:iCs/>
        </w:rPr>
      </w:pPr>
      <w:r>
        <w:rPr>
          <w:rFonts w:eastAsia="SimSun"/>
          <w:i/>
          <w:iCs/>
        </w:rPr>
        <w:t xml:space="preserve">LGE: </w:t>
      </w:r>
    </w:p>
    <w:p w14:paraId="7D2687A5" w14:textId="77777777" w:rsidR="004346A8" w:rsidRDefault="00DF58B4">
      <w:pPr>
        <w:numPr>
          <w:ilvl w:val="3"/>
          <w:numId w:val="18"/>
        </w:numPr>
        <w:tabs>
          <w:tab w:val="left" w:pos="432"/>
        </w:tabs>
        <w:rPr>
          <w:rFonts w:eastAsia="SimSun"/>
          <w:i/>
          <w:iCs/>
        </w:rPr>
      </w:pPr>
      <w:r>
        <w:rPr>
          <w:rFonts w:eastAsia="SimSun"/>
          <w:i/>
          <w:iCs/>
        </w:rPr>
        <w:t>For a dedicated resource pool, if only comb-based multiplexing of SL PRS resources within a slot is (pre-)configured, SL PRS resource is NOT immediately preceded by an AGC symbol.</w:t>
      </w:r>
    </w:p>
    <w:p w14:paraId="7D2687A6" w14:textId="77777777" w:rsidR="004346A8" w:rsidRDefault="00DF58B4">
      <w:pPr>
        <w:numPr>
          <w:ilvl w:val="3"/>
          <w:numId w:val="18"/>
        </w:numPr>
        <w:tabs>
          <w:tab w:val="left" w:pos="432"/>
        </w:tabs>
        <w:rPr>
          <w:rFonts w:eastAsia="SimSun"/>
          <w:i/>
          <w:iCs/>
        </w:rPr>
      </w:pPr>
      <w:r>
        <w:rPr>
          <w:rFonts w:eastAsia="SimSun"/>
          <w:i/>
          <w:iCs/>
        </w:rPr>
        <w:t>For a dedicated resource pool, if no multiplexing of SL PRS resources within a slot is (pre-)configured, SL PRS resource is NOT immediately preceded by an AGC symbol.</w:t>
      </w:r>
    </w:p>
    <w:p w14:paraId="7D2687A7" w14:textId="77777777" w:rsidR="004346A8" w:rsidRDefault="00DF58B4">
      <w:pPr>
        <w:numPr>
          <w:ilvl w:val="2"/>
          <w:numId w:val="18"/>
        </w:numPr>
        <w:tabs>
          <w:tab w:val="left" w:pos="432"/>
        </w:tabs>
        <w:rPr>
          <w:rFonts w:eastAsia="SimSun"/>
          <w:i/>
          <w:iCs/>
        </w:rPr>
      </w:pPr>
      <w:r>
        <w:rPr>
          <w:rFonts w:eastAsia="SimSun"/>
          <w:i/>
          <w:iCs/>
        </w:rPr>
        <w:t>OPPO: If the bandwidth of PSCCH resource is same as the bandwidth of the resource pool, SL PRS resource is not preceded with an AGC symbol.</w:t>
      </w:r>
    </w:p>
    <w:p w14:paraId="7D2687A8" w14:textId="77777777" w:rsidR="004346A8" w:rsidRDefault="00DF58B4">
      <w:pPr>
        <w:numPr>
          <w:ilvl w:val="2"/>
          <w:numId w:val="18"/>
        </w:numPr>
        <w:tabs>
          <w:tab w:val="left" w:pos="432"/>
        </w:tabs>
        <w:rPr>
          <w:rFonts w:eastAsia="SimSun"/>
          <w:i/>
          <w:iCs/>
        </w:rPr>
      </w:pPr>
      <w:r>
        <w:rPr>
          <w:rFonts w:eastAsia="SimSun"/>
          <w:i/>
          <w:iCs/>
        </w:rPr>
        <w:t>Ericsson: A common AGC between PSCCH and SL-PRS can be configured if a dedicated pool does not use TDM or comb-based multiplexing between the pool resources. The AGC symbol and the SL PRS are assumed to have the same Tx power.</w:t>
      </w:r>
    </w:p>
    <w:p w14:paraId="7D2687A9" w14:textId="77777777" w:rsidR="004346A8" w:rsidRDefault="00DF58B4">
      <w:pPr>
        <w:numPr>
          <w:ilvl w:val="2"/>
          <w:numId w:val="18"/>
        </w:numPr>
        <w:tabs>
          <w:tab w:val="left" w:pos="432"/>
        </w:tabs>
        <w:rPr>
          <w:rFonts w:eastAsia="SimSun"/>
          <w:b/>
          <w:bCs/>
          <w:i/>
          <w:iCs/>
        </w:rPr>
      </w:pPr>
      <w:r>
        <w:rPr>
          <w:rFonts w:eastAsia="SimSun"/>
          <w:b/>
          <w:bCs/>
          <w:i/>
          <w:iCs/>
          <w:u w:val="single"/>
        </w:rPr>
        <w:t>FL comments</w:t>
      </w:r>
      <w:r>
        <w:rPr>
          <w:rFonts w:eastAsia="SimSun"/>
          <w:b/>
          <w:bCs/>
          <w:i/>
          <w:iCs/>
        </w:rPr>
        <w:t xml:space="preserve">: </w:t>
      </w:r>
    </w:p>
    <w:p w14:paraId="7D2687AA" w14:textId="77777777" w:rsidR="004346A8" w:rsidRDefault="00DF58B4">
      <w:pPr>
        <w:numPr>
          <w:ilvl w:val="3"/>
          <w:numId w:val="18"/>
        </w:numPr>
        <w:tabs>
          <w:tab w:val="left" w:pos="432"/>
        </w:tabs>
        <w:rPr>
          <w:rFonts w:eastAsia="SimSun"/>
          <w:b/>
          <w:bCs/>
          <w:i/>
          <w:iCs/>
        </w:rPr>
      </w:pPr>
      <w:r>
        <w:rPr>
          <w:rFonts w:eastAsia="SimSun"/>
          <w:b/>
          <w:bCs/>
          <w:i/>
          <w:iCs/>
        </w:rPr>
        <w:t>Only for the case mentioned by OPPO may be reasonable to not have an AGC symbol preceding a SL PRS resource. However, whether to optimize for this case (which may be seen as a corner case) needs further inputs.</w:t>
      </w:r>
    </w:p>
    <w:p w14:paraId="7D2687AB" w14:textId="77777777" w:rsidR="004346A8" w:rsidRDefault="00DF58B4">
      <w:pPr>
        <w:numPr>
          <w:ilvl w:val="4"/>
          <w:numId w:val="18"/>
        </w:numPr>
        <w:tabs>
          <w:tab w:val="left" w:pos="432"/>
        </w:tabs>
        <w:rPr>
          <w:rFonts w:eastAsia="SimSun"/>
          <w:b/>
          <w:bCs/>
          <w:i/>
          <w:iCs/>
        </w:rPr>
      </w:pPr>
      <w:r>
        <w:rPr>
          <w:rFonts w:eastAsia="SimSun"/>
          <w:b/>
          <w:bCs/>
          <w:i/>
          <w:iCs/>
        </w:rPr>
        <w:t xml:space="preserve">Note: the case should be described </w:t>
      </w:r>
      <w:proofErr w:type="spellStart"/>
      <w:r>
        <w:rPr>
          <w:rFonts w:eastAsia="SimSun"/>
          <w:b/>
          <w:bCs/>
          <w:i/>
          <w:iCs/>
        </w:rPr>
        <w:t>w.r.t.</w:t>
      </w:r>
      <w:proofErr w:type="spellEnd"/>
      <w:r>
        <w:rPr>
          <w:rFonts w:eastAsia="SimSun"/>
          <w:b/>
          <w:bCs/>
          <w:i/>
          <w:iCs/>
        </w:rPr>
        <w:t xml:space="preserve"> relative BWs of SL PRS and associated PSCCH rather than relative BWs of PSCCH resource and the resource pool and the SL PRS resource should map to the first SL PRS TDM duration in the slot.</w:t>
      </w:r>
    </w:p>
    <w:p w14:paraId="7D2687AC" w14:textId="77777777" w:rsidR="004346A8" w:rsidRDefault="00DF58B4">
      <w:pPr>
        <w:numPr>
          <w:ilvl w:val="3"/>
          <w:numId w:val="18"/>
        </w:numPr>
        <w:tabs>
          <w:tab w:val="left" w:pos="432"/>
        </w:tabs>
        <w:rPr>
          <w:rFonts w:eastAsia="SimSun"/>
          <w:b/>
          <w:bCs/>
          <w:i/>
          <w:iCs/>
        </w:rPr>
      </w:pPr>
      <w:r>
        <w:rPr>
          <w:rFonts w:eastAsia="SimSun"/>
          <w:b/>
          <w:bCs/>
          <w:i/>
          <w:iCs/>
        </w:rPr>
        <w:lastRenderedPageBreak/>
        <w:t xml:space="preserve">For other cases, including the case of no multiplexing mentioned by LGE and Ericsson, AGC symbol for SL PRS resource would be necessary in general if the SL PRS bandwidth and associated PSCCH bandwidth </w:t>
      </w:r>
      <w:proofErr w:type="gramStart"/>
      <w:r>
        <w:rPr>
          <w:rFonts w:eastAsia="SimSun"/>
          <w:b/>
          <w:bCs/>
          <w:i/>
          <w:iCs/>
        </w:rPr>
        <w:t>are  same</w:t>
      </w:r>
      <w:proofErr w:type="gramEnd"/>
      <w:r>
        <w:rPr>
          <w:rFonts w:eastAsia="SimSun"/>
          <w:b/>
          <w:bCs/>
          <w:i/>
          <w:iCs/>
        </w:rPr>
        <w:t xml:space="preserve">. </w:t>
      </w:r>
    </w:p>
    <w:p w14:paraId="7D2687AD" w14:textId="77777777" w:rsidR="004346A8" w:rsidRDefault="00DF58B4">
      <w:pPr>
        <w:numPr>
          <w:ilvl w:val="1"/>
          <w:numId w:val="18"/>
        </w:numPr>
        <w:tabs>
          <w:tab w:val="left" w:pos="432"/>
        </w:tabs>
        <w:rPr>
          <w:rFonts w:eastAsia="SimSun"/>
          <w:b/>
          <w:bCs/>
          <w:i/>
          <w:iCs/>
        </w:rPr>
      </w:pPr>
      <w:r>
        <w:rPr>
          <w:rFonts w:eastAsia="SimSun"/>
          <w:b/>
          <w:bCs/>
          <w:i/>
          <w:iCs/>
        </w:rPr>
        <w:t>Clarification of guard symbol as described in TS 38.211</w:t>
      </w:r>
    </w:p>
    <w:p w14:paraId="7D2687AE" w14:textId="77777777" w:rsidR="004346A8" w:rsidRDefault="00DF58B4">
      <w:pPr>
        <w:numPr>
          <w:ilvl w:val="2"/>
          <w:numId w:val="18"/>
        </w:numPr>
        <w:tabs>
          <w:tab w:val="left" w:pos="432"/>
        </w:tabs>
        <w:rPr>
          <w:rFonts w:eastAsia="SimSun"/>
          <w:i/>
          <w:iCs/>
        </w:rPr>
      </w:pPr>
      <w:r>
        <w:rPr>
          <w:rFonts w:eastAsia="SimSun"/>
          <w:i/>
          <w:iCs/>
        </w:rPr>
        <w:t xml:space="preserve">Xiaomi: Clarification that in case of shared resource pool, guard symbol may follow the last symbol of a PSSCH or SL PRS. </w:t>
      </w:r>
    </w:p>
    <w:p w14:paraId="7D2687AF" w14:textId="77777777" w:rsidR="004346A8" w:rsidRDefault="00DF58B4">
      <w:pPr>
        <w:numPr>
          <w:ilvl w:val="3"/>
          <w:numId w:val="18"/>
        </w:numPr>
        <w:tabs>
          <w:tab w:val="left" w:pos="432"/>
        </w:tabs>
        <w:rPr>
          <w:rFonts w:eastAsia="SimSun"/>
          <w:i/>
          <w:iCs/>
        </w:rPr>
      </w:pPr>
      <w:r>
        <w:rPr>
          <w:rFonts w:eastAsia="SimSun"/>
          <w:b/>
          <w:bCs/>
          <w:i/>
          <w:iCs/>
          <w:u w:val="single"/>
        </w:rPr>
        <w:t>FL comment</w:t>
      </w:r>
      <w:r>
        <w:rPr>
          <w:rFonts w:eastAsia="SimSun"/>
          <w:b/>
          <w:bCs/>
          <w:i/>
          <w:iCs/>
        </w:rPr>
        <w:t>: In addition to the above, in a slot of a shared resource pool, guard symbol may follow the last symbol of PSFCH</w:t>
      </w:r>
      <w:r>
        <w:rPr>
          <w:rFonts w:eastAsia="SimSun"/>
          <w:i/>
          <w:iCs/>
        </w:rPr>
        <w:t>.</w:t>
      </w:r>
    </w:p>
    <w:p w14:paraId="7D2687B0" w14:textId="77777777" w:rsidR="004346A8" w:rsidRDefault="00DF58B4">
      <w:pPr>
        <w:numPr>
          <w:ilvl w:val="2"/>
          <w:numId w:val="18"/>
        </w:numPr>
        <w:tabs>
          <w:tab w:val="left" w:pos="432"/>
        </w:tabs>
        <w:rPr>
          <w:rFonts w:eastAsia="SimSun"/>
          <w:b/>
          <w:bCs/>
          <w:i/>
          <w:iCs/>
        </w:rPr>
      </w:pPr>
      <w:r>
        <w:rPr>
          <w:rFonts w:eastAsia="SimSun"/>
          <w:i/>
          <w:iCs/>
        </w:rPr>
        <w:t>Qualcomm: Clarification on location of guard symbol in dedicated resource pool.</w:t>
      </w:r>
    </w:p>
    <w:p w14:paraId="7D2687B1" w14:textId="77777777" w:rsidR="004346A8" w:rsidRDefault="00DF58B4">
      <w:pPr>
        <w:numPr>
          <w:ilvl w:val="2"/>
          <w:numId w:val="18"/>
        </w:numPr>
        <w:tabs>
          <w:tab w:val="left" w:pos="432"/>
        </w:tabs>
        <w:rPr>
          <w:rFonts w:eastAsia="SimSun"/>
          <w:b/>
          <w:bCs/>
          <w:i/>
          <w:iCs/>
        </w:rPr>
      </w:pPr>
      <w:r>
        <w:rPr>
          <w:rFonts w:eastAsia="SimSun"/>
          <w:b/>
          <w:bCs/>
          <w:i/>
          <w:iCs/>
          <w:u w:val="single"/>
        </w:rPr>
        <w:t>FL recommendation</w:t>
      </w:r>
      <w:r>
        <w:rPr>
          <w:rFonts w:eastAsia="SimSun"/>
          <w:b/>
          <w:bCs/>
          <w:i/>
          <w:iCs/>
        </w:rPr>
        <w:t>: A TP combining the two corrections is proposed below.</w:t>
      </w:r>
    </w:p>
    <w:p w14:paraId="7D2687B2" w14:textId="77777777" w:rsidR="004346A8" w:rsidRDefault="004346A8">
      <w:pPr>
        <w:tabs>
          <w:tab w:val="left" w:pos="0"/>
          <w:tab w:val="left" w:pos="576"/>
        </w:tabs>
        <w:rPr>
          <w:rFonts w:eastAsia="SimSun"/>
          <w:i/>
          <w:iCs/>
        </w:rPr>
      </w:pPr>
    </w:p>
    <w:p w14:paraId="7D2687B3" w14:textId="77777777" w:rsidR="004346A8" w:rsidRDefault="004346A8">
      <w:pPr>
        <w:tabs>
          <w:tab w:val="left" w:pos="0"/>
          <w:tab w:val="left" w:pos="576"/>
        </w:tabs>
        <w:rPr>
          <w:rFonts w:eastAsia="SimSun"/>
          <w:i/>
          <w:iCs/>
        </w:rPr>
      </w:pPr>
    </w:p>
    <w:p w14:paraId="7D2687B4" w14:textId="77777777" w:rsidR="004346A8" w:rsidRDefault="004346A8">
      <w:pPr>
        <w:spacing w:after="160" w:line="259" w:lineRule="auto"/>
        <w:rPr>
          <w:b/>
          <w:iCs/>
        </w:rPr>
      </w:pPr>
    </w:p>
    <w:p w14:paraId="7D2687B5" w14:textId="77777777" w:rsidR="004346A8" w:rsidRDefault="00DF58B4">
      <w:pPr>
        <w:pStyle w:val="Heading3"/>
      </w:pPr>
      <w:r>
        <w:t>[Medium] FL1 Proposal 2.3.4-1</w:t>
      </w:r>
    </w:p>
    <w:p w14:paraId="7D2687B6" w14:textId="77777777" w:rsidR="004346A8" w:rsidRDefault="00DF58B4">
      <w:pPr>
        <w:numPr>
          <w:ilvl w:val="0"/>
          <w:numId w:val="32"/>
        </w:numPr>
        <w:rPr>
          <w:rFonts w:ascii="Times New Roman" w:eastAsia="Calibri" w:hAnsi="Times New Roman"/>
          <w:i/>
          <w:iCs/>
        </w:rPr>
      </w:pPr>
      <w:r>
        <w:rPr>
          <w:rFonts w:ascii="Times New Roman" w:eastAsia="Calibri" w:hAnsi="Times New Roman"/>
          <w:i/>
          <w:iCs/>
        </w:rPr>
        <w:t xml:space="preserve">For a dedicated resource pool, if </w:t>
      </w:r>
      <w:r>
        <w:rPr>
          <w:rFonts w:eastAsia="SimSun"/>
          <w:i/>
          <w:iCs/>
        </w:rPr>
        <w:t>the bandwidth of a SL PRS resource mapped to the first TDM duration in a slot is same as the bandwidth of the associated PSCCH resource, the SL PRS resource is not preceded with an AGC symbol</w:t>
      </w:r>
      <w:r>
        <w:rPr>
          <w:rFonts w:ascii="Times New Roman" w:eastAsia="Calibri" w:hAnsi="Times New Roman"/>
          <w:i/>
          <w:iCs/>
        </w:rPr>
        <w:t xml:space="preserve">. </w:t>
      </w:r>
    </w:p>
    <w:p w14:paraId="7D2687B7"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346A8" w14:paraId="7D2687BA" w14:textId="77777777">
        <w:trPr>
          <w:trHeight w:val="304"/>
        </w:trPr>
        <w:tc>
          <w:tcPr>
            <w:tcW w:w="1650" w:type="dxa"/>
          </w:tcPr>
          <w:p w14:paraId="7D2687B8" w14:textId="77777777" w:rsidR="004346A8" w:rsidRDefault="00DF58B4">
            <w:pPr>
              <w:widowControl w:val="0"/>
              <w:rPr>
                <w:b/>
                <w:bCs/>
                <w:szCs w:val="20"/>
                <w:lang w:eastAsia="zh-CN"/>
              </w:rPr>
            </w:pPr>
            <w:r>
              <w:rPr>
                <w:b/>
                <w:bCs/>
                <w:szCs w:val="20"/>
                <w:lang w:eastAsia="zh-CN"/>
              </w:rPr>
              <w:t>Company</w:t>
            </w:r>
          </w:p>
        </w:tc>
        <w:tc>
          <w:tcPr>
            <w:tcW w:w="7742" w:type="dxa"/>
          </w:tcPr>
          <w:p w14:paraId="7D2687B9" w14:textId="77777777" w:rsidR="004346A8" w:rsidRDefault="00DF58B4">
            <w:pPr>
              <w:widowControl w:val="0"/>
              <w:rPr>
                <w:b/>
                <w:bCs/>
                <w:szCs w:val="20"/>
                <w:lang w:eastAsia="zh-CN"/>
              </w:rPr>
            </w:pPr>
            <w:r>
              <w:rPr>
                <w:b/>
                <w:bCs/>
                <w:szCs w:val="20"/>
                <w:lang w:eastAsia="zh-CN"/>
              </w:rPr>
              <w:t>Comments</w:t>
            </w:r>
          </w:p>
        </w:tc>
      </w:tr>
      <w:tr w:rsidR="004346A8" w14:paraId="7D2687BD" w14:textId="77777777">
        <w:trPr>
          <w:trHeight w:val="304"/>
        </w:trPr>
        <w:tc>
          <w:tcPr>
            <w:tcW w:w="1650" w:type="dxa"/>
          </w:tcPr>
          <w:p w14:paraId="7D2687BB"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7D2687B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For the dedicated RP, the bandwidth of SL PRS resource is the same as the bandwidth of the resource pool, but a</w:t>
            </w:r>
            <w:r>
              <w:rPr>
                <w:rFonts w:ascii="Times New Roman" w:hAnsi="Times New Roman"/>
                <w:szCs w:val="20"/>
              </w:rPr>
              <w:t xml:space="preserve"> PSCCH is mapped in a single subchannel</w:t>
            </w:r>
            <w:r>
              <w:rPr>
                <w:rFonts w:ascii="Times New Roman" w:eastAsiaTheme="minorEastAsia" w:hAnsi="Times New Roman" w:hint="eastAsia"/>
                <w:szCs w:val="20"/>
                <w:lang w:eastAsia="zh-CN"/>
              </w:rPr>
              <w:t>,</w:t>
            </w:r>
            <w:r>
              <w:rPr>
                <w:rFonts w:ascii="Times New Roman" w:hAnsi="Times New Roman"/>
                <w:szCs w:val="20"/>
              </w:rPr>
              <w:t xml:space="preserve"> </w:t>
            </w:r>
            <w:r>
              <w:rPr>
                <w:rFonts w:ascii="Times New Roman" w:eastAsiaTheme="minorEastAsia" w:hAnsi="Times New Roman" w:hint="eastAsia"/>
                <w:szCs w:val="20"/>
                <w:lang w:eastAsia="zh-CN"/>
              </w:rPr>
              <w:t xml:space="preserve">so it is difficult to configure the </w:t>
            </w:r>
            <w:r>
              <w:rPr>
                <w:rFonts w:ascii="Times New Roman" w:eastAsiaTheme="minorEastAsia" w:hAnsi="Times New Roman"/>
                <w:szCs w:val="20"/>
                <w:lang w:eastAsia="zh-CN"/>
              </w:rPr>
              <w:t>bandwidth of a SL PRS resource mapped to the first TDM duration in a slot is same as the bandwidth of the associated PSCCH resource</w:t>
            </w:r>
            <w:r>
              <w:rPr>
                <w:rFonts w:ascii="Times New Roman" w:eastAsiaTheme="minorEastAsia" w:hAnsi="Times New Roman" w:hint="eastAsia"/>
                <w:szCs w:val="20"/>
                <w:lang w:eastAsia="zh-CN"/>
              </w:rPr>
              <w:t>. Hence, we prefer not to further discuss this case.</w:t>
            </w:r>
          </w:p>
        </w:tc>
      </w:tr>
      <w:tr w:rsidR="004346A8" w14:paraId="7D2687C0" w14:textId="77777777">
        <w:trPr>
          <w:trHeight w:val="304"/>
        </w:trPr>
        <w:tc>
          <w:tcPr>
            <w:tcW w:w="1650" w:type="dxa"/>
          </w:tcPr>
          <w:p w14:paraId="7D2687BE" w14:textId="77777777" w:rsidR="004346A8" w:rsidRDefault="00DF58B4">
            <w:pPr>
              <w:widowControl w:val="0"/>
              <w:rPr>
                <w:szCs w:val="20"/>
                <w:lang w:eastAsia="zh-CN"/>
              </w:rPr>
            </w:pPr>
            <w:r>
              <w:rPr>
                <w:rFonts w:ascii="Times New Roman" w:eastAsiaTheme="minorEastAsia" w:hAnsi="Times New Roman" w:hint="eastAsia"/>
                <w:szCs w:val="20"/>
                <w:lang w:eastAsia="zh-CN"/>
              </w:rPr>
              <w:t>vivo</w:t>
            </w:r>
          </w:p>
        </w:tc>
        <w:tc>
          <w:tcPr>
            <w:tcW w:w="7742" w:type="dxa"/>
          </w:tcPr>
          <w:p w14:paraId="7D2687BF" w14:textId="77777777" w:rsidR="004346A8" w:rsidRDefault="00DF58B4">
            <w:pPr>
              <w:widowControl w:val="0"/>
              <w:rPr>
                <w:szCs w:val="20"/>
                <w:lang w:eastAsia="zh-CN"/>
              </w:rPr>
            </w:pPr>
            <w:r>
              <w:rPr>
                <w:rFonts w:ascii="Times New Roman" w:eastAsiaTheme="minorEastAsia" w:hAnsi="Times New Roman"/>
                <w:szCs w:val="20"/>
                <w:lang w:eastAsia="zh-CN"/>
              </w:rPr>
              <w:t>D</w:t>
            </w:r>
            <w:r>
              <w:rPr>
                <w:rFonts w:ascii="Times New Roman" w:eastAsiaTheme="minorEastAsia" w:hAnsi="Times New Roman" w:hint="eastAsia"/>
                <w:szCs w:val="20"/>
                <w:lang w:eastAsia="zh-CN"/>
              </w:rPr>
              <w:t>oes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mean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bandwidth</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dedicated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resource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pool</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bandwidth</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PSCCH? If is, we wonder the benefit of introducing dedicated </w:t>
            </w:r>
            <w:proofErr w:type="spellStart"/>
            <w:r>
              <w:rPr>
                <w:rFonts w:ascii="Times New Roman" w:eastAsiaTheme="minorEastAsia" w:hAnsi="Times New Roman"/>
                <w:szCs w:val="20"/>
                <w:lang w:eastAsia="zh-CN"/>
              </w:rPr>
              <w:t>resourcr</w:t>
            </w:r>
            <w:proofErr w:type="spellEnd"/>
            <w:r>
              <w:rPr>
                <w:rFonts w:ascii="Times New Roman" w:eastAsiaTheme="minorEastAsia" w:hAnsi="Times New Roman"/>
                <w:szCs w:val="20"/>
                <w:lang w:eastAsia="zh-CN"/>
              </w:rPr>
              <w:t xml:space="preserve"> pool.</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And even it is, we still prefer to use the same structure.</w:t>
            </w:r>
          </w:p>
        </w:tc>
      </w:tr>
      <w:tr w:rsidR="004346A8" w14:paraId="7D2687C4" w14:textId="77777777">
        <w:trPr>
          <w:trHeight w:val="304"/>
        </w:trPr>
        <w:tc>
          <w:tcPr>
            <w:tcW w:w="1650" w:type="dxa"/>
          </w:tcPr>
          <w:p w14:paraId="7D2687C1" w14:textId="77777777" w:rsidR="004346A8" w:rsidRDefault="00DF58B4">
            <w:pPr>
              <w:widowControl w:val="0"/>
              <w:rPr>
                <w:szCs w:val="20"/>
                <w:lang w:eastAsia="zh-CN"/>
              </w:rPr>
            </w:pPr>
            <w:r>
              <w:rPr>
                <w:rFonts w:ascii="Times New Roman" w:eastAsiaTheme="minorEastAsia" w:hAnsi="Times New Roman" w:hint="eastAsia"/>
                <w:szCs w:val="20"/>
                <w:lang w:eastAsia="zh-CN"/>
              </w:rPr>
              <w:t>OPPO</w:t>
            </w:r>
          </w:p>
        </w:tc>
        <w:tc>
          <w:tcPr>
            <w:tcW w:w="7742" w:type="dxa"/>
          </w:tcPr>
          <w:p w14:paraId="7D2687C2"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p w14:paraId="7D2687C3" w14:textId="77777777" w:rsidR="004346A8" w:rsidRDefault="00DF58B4">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ne resource pool can only include one subchannel, and PSCCH can also occupy all PRBs of a sub-channel.</w:t>
            </w:r>
          </w:p>
        </w:tc>
      </w:tr>
      <w:tr w:rsidR="004346A8" w14:paraId="7D2687C7" w14:textId="77777777">
        <w:trPr>
          <w:trHeight w:val="304"/>
        </w:trPr>
        <w:tc>
          <w:tcPr>
            <w:tcW w:w="1650" w:type="dxa"/>
          </w:tcPr>
          <w:p w14:paraId="7D2687C5" w14:textId="77777777" w:rsidR="004346A8" w:rsidRDefault="00DF58B4">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42" w:type="dxa"/>
          </w:tcPr>
          <w:p w14:paraId="7D2687C6" w14:textId="77777777" w:rsidR="004346A8" w:rsidRDefault="00DF58B4">
            <w:pPr>
              <w:widowControl w:val="0"/>
              <w:rPr>
                <w:rFonts w:eastAsiaTheme="minorEastAsia"/>
                <w:szCs w:val="20"/>
                <w:lang w:eastAsia="zh-CN"/>
              </w:rPr>
            </w:pPr>
            <w:r>
              <w:rPr>
                <w:rFonts w:eastAsiaTheme="minorEastAsia"/>
                <w:szCs w:val="20"/>
                <w:lang w:eastAsia="zh-CN"/>
              </w:rPr>
              <w:t>This proposal seems to be meaningful only if one sub-channel is included in a resource pool, as a special case, we also prefer not to discuss it.</w:t>
            </w:r>
          </w:p>
        </w:tc>
      </w:tr>
      <w:tr w:rsidR="004346A8" w14:paraId="7D2687CB" w14:textId="77777777">
        <w:trPr>
          <w:trHeight w:val="304"/>
        </w:trPr>
        <w:tc>
          <w:tcPr>
            <w:tcW w:w="1650" w:type="dxa"/>
          </w:tcPr>
          <w:p w14:paraId="7D2687C8" w14:textId="77777777" w:rsidR="004346A8" w:rsidRDefault="00DF58B4">
            <w:pPr>
              <w:widowControl w:val="0"/>
              <w:rPr>
                <w:rFonts w:eastAsiaTheme="minorEastAsia"/>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742" w:type="dxa"/>
          </w:tcPr>
          <w:p w14:paraId="7D2687C9"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w:t>
            </w:r>
          </w:p>
          <w:p w14:paraId="7D2687CA" w14:textId="77777777" w:rsidR="004346A8" w:rsidRDefault="00DF58B4">
            <w:pPr>
              <w:widowControl w:val="0"/>
              <w:rPr>
                <w:rFonts w:eastAsiaTheme="minorEastAsia"/>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think AGC symbol cannot be omitted when more than one TDM duration is supported, in this case, the total power for PSCCH and SL PRS is not equal, even if the power of </w:t>
            </w:r>
            <w:proofErr w:type="gramStart"/>
            <w:r>
              <w:rPr>
                <w:rFonts w:ascii="Times New Roman" w:eastAsiaTheme="minorEastAsia" w:hAnsi="Times New Roman"/>
                <w:szCs w:val="20"/>
                <w:lang w:eastAsia="zh-CN"/>
              </w:rPr>
              <w:t>a</w:t>
            </w:r>
            <w:proofErr w:type="gramEnd"/>
            <w:r>
              <w:rPr>
                <w:rFonts w:ascii="Times New Roman" w:eastAsiaTheme="minorEastAsia" w:hAnsi="Times New Roman"/>
                <w:szCs w:val="20"/>
                <w:lang w:eastAsia="zh-CN"/>
              </w:rPr>
              <w:t xml:space="preserve"> </w:t>
            </w:r>
            <w:bookmarkStart w:id="129" w:name="OLE_LINK69"/>
            <w:proofErr w:type="spellStart"/>
            <w:r>
              <w:rPr>
                <w:rFonts w:ascii="Times New Roman" w:eastAsiaTheme="minorEastAsia" w:hAnsi="Times New Roman"/>
                <w:szCs w:val="20"/>
                <w:lang w:eastAsia="zh-CN"/>
              </w:rPr>
              <w:t>individul</w:t>
            </w:r>
            <w:proofErr w:type="spellEnd"/>
            <w:r>
              <w:rPr>
                <w:rFonts w:ascii="Times New Roman" w:eastAsiaTheme="minorEastAsia" w:hAnsi="Times New Roman"/>
                <w:szCs w:val="20"/>
                <w:lang w:eastAsia="zh-CN"/>
              </w:rPr>
              <w:t xml:space="preserve"> </w:t>
            </w:r>
            <w:bookmarkEnd w:id="129"/>
            <w:r>
              <w:rPr>
                <w:rFonts w:ascii="Times New Roman" w:eastAsiaTheme="minorEastAsia" w:hAnsi="Times New Roman"/>
                <w:szCs w:val="20"/>
                <w:lang w:eastAsia="zh-CN"/>
              </w:rPr>
              <w:t>SL PRS and PSCCH is equal, because the number of SL PRS in a TDM duration is not equal to the number of PSCCH in that slot.</w:t>
            </w:r>
          </w:p>
        </w:tc>
      </w:tr>
      <w:tr w:rsidR="004346A8" w14:paraId="7D2687CE" w14:textId="77777777">
        <w:trPr>
          <w:trHeight w:val="304"/>
        </w:trPr>
        <w:tc>
          <w:tcPr>
            <w:tcW w:w="1650" w:type="dxa"/>
          </w:tcPr>
          <w:p w14:paraId="7D2687CC" w14:textId="77777777" w:rsidR="004346A8" w:rsidRDefault="00DF58B4">
            <w:pPr>
              <w:widowControl w:val="0"/>
              <w:rPr>
                <w:rFonts w:eastAsiaTheme="minorEastAsia"/>
                <w:szCs w:val="20"/>
                <w:lang w:eastAsia="zh-CN"/>
              </w:rPr>
            </w:pPr>
            <w:r>
              <w:rPr>
                <w:rFonts w:eastAsiaTheme="minorEastAsia"/>
                <w:szCs w:val="20"/>
                <w:lang w:eastAsia="zh-CN"/>
              </w:rPr>
              <w:t>mtk</w:t>
            </w:r>
          </w:p>
        </w:tc>
        <w:tc>
          <w:tcPr>
            <w:tcW w:w="7742" w:type="dxa"/>
          </w:tcPr>
          <w:p w14:paraId="7D2687CD" w14:textId="77777777" w:rsidR="004346A8" w:rsidRDefault="00DF58B4">
            <w:pPr>
              <w:spacing w:beforeLines="50" w:before="120" w:afterLines="50" w:line="200" w:lineRule="exact"/>
              <w:rPr>
                <w:szCs w:val="20"/>
                <w:lang w:eastAsia="zh-CN"/>
              </w:rPr>
            </w:pPr>
            <w:r>
              <w:rPr>
                <w:szCs w:val="20"/>
                <w:lang w:eastAsia="zh-CN"/>
              </w:rPr>
              <w:t xml:space="preserve">It seems to be </w:t>
            </w:r>
            <w:proofErr w:type="gramStart"/>
            <w:r>
              <w:rPr>
                <w:szCs w:val="20"/>
                <w:lang w:eastAsia="zh-CN"/>
              </w:rPr>
              <w:t>a</w:t>
            </w:r>
            <w:proofErr w:type="gramEnd"/>
            <w:r>
              <w:rPr>
                <w:szCs w:val="20"/>
                <w:lang w:eastAsia="zh-CN"/>
              </w:rPr>
              <w:t xml:space="preserve"> unrealistic case. We don't support</w:t>
            </w:r>
          </w:p>
        </w:tc>
      </w:tr>
      <w:tr w:rsidR="004346A8" w14:paraId="7D2687D1" w14:textId="77777777">
        <w:trPr>
          <w:trHeight w:val="304"/>
        </w:trPr>
        <w:tc>
          <w:tcPr>
            <w:tcW w:w="1650" w:type="dxa"/>
          </w:tcPr>
          <w:p w14:paraId="7D2687CF"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D2687D0"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Do not support. It seems like a corner case for us.</w:t>
            </w:r>
          </w:p>
        </w:tc>
      </w:tr>
      <w:tr w:rsidR="004346A8" w14:paraId="7D2687D4" w14:textId="77777777">
        <w:trPr>
          <w:trHeight w:val="304"/>
        </w:trPr>
        <w:tc>
          <w:tcPr>
            <w:tcW w:w="1650" w:type="dxa"/>
          </w:tcPr>
          <w:p w14:paraId="7D2687D2" w14:textId="77777777" w:rsidR="004346A8" w:rsidRDefault="00DF58B4">
            <w:pPr>
              <w:widowControl w:val="0"/>
              <w:rPr>
                <w:rFonts w:eastAsiaTheme="minorEastAsia"/>
                <w:szCs w:val="20"/>
                <w:lang w:val="en-US" w:eastAsia="zh-CN"/>
              </w:rPr>
            </w:pPr>
            <w:r>
              <w:rPr>
                <w:rFonts w:eastAsiaTheme="minorEastAsia"/>
                <w:szCs w:val="20"/>
                <w:lang w:val="en-US" w:eastAsia="zh-CN"/>
              </w:rPr>
              <w:t>Qualcomm</w:t>
            </w:r>
          </w:p>
        </w:tc>
        <w:tc>
          <w:tcPr>
            <w:tcW w:w="7742" w:type="dxa"/>
          </w:tcPr>
          <w:p w14:paraId="7D2687D3" w14:textId="77777777" w:rsidR="004346A8" w:rsidRDefault="00DF58B4">
            <w:pPr>
              <w:pStyle w:val="ListParagraph"/>
              <w:spacing w:beforeLines="50" w:before="120" w:afterLines="50" w:line="200" w:lineRule="exact"/>
              <w:ind w:left="0"/>
              <w:contextualSpacing w:val="0"/>
              <w:rPr>
                <w:szCs w:val="20"/>
                <w:lang w:val="en-US" w:eastAsia="zh-CN"/>
              </w:rPr>
            </w:pPr>
            <w:r>
              <w:rPr>
                <w:szCs w:val="20"/>
                <w:lang w:val="en-US" w:eastAsia="zh-CN"/>
              </w:rPr>
              <w:t>We prefer to not introduce this exception since it is an optimization for an exceptional case.</w:t>
            </w:r>
          </w:p>
        </w:tc>
      </w:tr>
      <w:tr w:rsidR="004346A8" w14:paraId="7D2687D7" w14:textId="77777777">
        <w:trPr>
          <w:trHeight w:val="304"/>
        </w:trPr>
        <w:tc>
          <w:tcPr>
            <w:tcW w:w="1650" w:type="dxa"/>
          </w:tcPr>
          <w:p w14:paraId="7D2687D5" w14:textId="77777777" w:rsidR="004346A8" w:rsidRDefault="00DF58B4">
            <w:pPr>
              <w:widowControl w:val="0"/>
              <w:rPr>
                <w:szCs w:val="20"/>
                <w:lang w:eastAsia="zh-CN"/>
              </w:rPr>
            </w:pPr>
            <w:r>
              <w:t>Huawei, HiSilicon</w:t>
            </w:r>
          </w:p>
        </w:tc>
        <w:tc>
          <w:tcPr>
            <w:tcW w:w="7742" w:type="dxa"/>
          </w:tcPr>
          <w:p w14:paraId="7D2687D6" w14:textId="77777777" w:rsidR="004346A8" w:rsidRDefault="00DF58B4">
            <w:pPr>
              <w:widowControl w:val="0"/>
              <w:rPr>
                <w:szCs w:val="20"/>
                <w:lang w:eastAsia="zh-CN"/>
              </w:rPr>
            </w:pPr>
            <w:r>
              <w:rPr>
                <w:rFonts w:eastAsiaTheme="minorEastAsia" w:hint="eastAsia"/>
                <w:szCs w:val="20"/>
                <w:lang w:eastAsia="zh-CN"/>
              </w:rPr>
              <w:t>W</w:t>
            </w:r>
            <w:r>
              <w:rPr>
                <w:rFonts w:eastAsiaTheme="minorEastAsia"/>
                <w:szCs w:val="20"/>
                <w:lang w:eastAsia="zh-CN"/>
              </w:rPr>
              <w:t>e do not support this. Unnecessary optimization.</w:t>
            </w:r>
          </w:p>
        </w:tc>
      </w:tr>
      <w:tr w:rsidR="004346A8" w14:paraId="7D2687DA" w14:textId="77777777">
        <w:trPr>
          <w:trHeight w:val="304"/>
        </w:trPr>
        <w:tc>
          <w:tcPr>
            <w:tcW w:w="1650" w:type="dxa"/>
          </w:tcPr>
          <w:p w14:paraId="7D2687D8" w14:textId="77777777" w:rsidR="004346A8" w:rsidRDefault="00DF58B4">
            <w:pPr>
              <w:widowControl w:val="0"/>
              <w:rPr>
                <w:szCs w:val="20"/>
                <w:lang w:eastAsia="zh-CN"/>
              </w:rPr>
            </w:pPr>
            <w:r>
              <w:rPr>
                <w:szCs w:val="20"/>
                <w:lang w:eastAsia="zh-CN"/>
              </w:rPr>
              <w:t>Apple</w:t>
            </w:r>
          </w:p>
        </w:tc>
        <w:tc>
          <w:tcPr>
            <w:tcW w:w="7742" w:type="dxa"/>
          </w:tcPr>
          <w:p w14:paraId="7D2687D9" w14:textId="77777777" w:rsidR="004346A8" w:rsidRDefault="00DF58B4">
            <w:pPr>
              <w:widowControl w:val="0"/>
              <w:rPr>
                <w:szCs w:val="20"/>
                <w:lang w:eastAsia="zh-CN"/>
              </w:rPr>
            </w:pPr>
            <w:r>
              <w:rPr>
                <w:szCs w:val="20"/>
                <w:lang w:eastAsia="zh-CN"/>
              </w:rPr>
              <w:t>Do not support</w:t>
            </w:r>
          </w:p>
        </w:tc>
      </w:tr>
      <w:tr w:rsidR="004346A8" w14:paraId="7D2687DD" w14:textId="77777777">
        <w:trPr>
          <w:trHeight w:val="304"/>
        </w:trPr>
        <w:tc>
          <w:tcPr>
            <w:tcW w:w="1650" w:type="dxa"/>
          </w:tcPr>
          <w:p w14:paraId="7D2687DB" w14:textId="77777777" w:rsidR="004346A8" w:rsidRDefault="00DF58B4">
            <w:pPr>
              <w:widowControl w:val="0"/>
              <w:rPr>
                <w:rFonts w:eastAsiaTheme="minorEastAsia"/>
                <w:color w:val="00B0F0"/>
                <w:szCs w:val="20"/>
                <w:lang w:eastAsia="zh-CN"/>
              </w:rPr>
            </w:pPr>
            <w:r>
              <w:rPr>
                <w:rFonts w:eastAsiaTheme="minorEastAsia"/>
                <w:szCs w:val="20"/>
                <w:lang w:eastAsia="zh-CN"/>
              </w:rPr>
              <w:t>Panasonic</w:t>
            </w:r>
          </w:p>
        </w:tc>
        <w:tc>
          <w:tcPr>
            <w:tcW w:w="7742" w:type="dxa"/>
          </w:tcPr>
          <w:p w14:paraId="7D2687DC" w14:textId="77777777" w:rsidR="004346A8" w:rsidRDefault="00DF58B4">
            <w:pPr>
              <w:rPr>
                <w:rFonts w:ascii="Times New Roman" w:eastAsia="Calibri" w:hAnsi="Times New Roman"/>
                <w:iCs/>
                <w:szCs w:val="20"/>
              </w:rPr>
            </w:pPr>
            <w:r>
              <w:rPr>
                <w:rFonts w:ascii="Times New Roman" w:eastAsia="Calibri" w:hAnsi="Times New Roman"/>
                <w:iCs/>
                <w:szCs w:val="20"/>
              </w:rPr>
              <w:t>Do not support</w:t>
            </w:r>
          </w:p>
        </w:tc>
      </w:tr>
      <w:tr w:rsidR="004346A8" w14:paraId="7D2687E0" w14:textId="77777777">
        <w:trPr>
          <w:trHeight w:val="304"/>
        </w:trPr>
        <w:tc>
          <w:tcPr>
            <w:tcW w:w="1650" w:type="dxa"/>
          </w:tcPr>
          <w:p w14:paraId="7D2687DE" w14:textId="77777777" w:rsidR="004346A8" w:rsidRDefault="00DF58B4">
            <w:pPr>
              <w:widowControl w:val="0"/>
              <w:rPr>
                <w:rFonts w:eastAsiaTheme="minorEastAsia"/>
                <w:szCs w:val="20"/>
                <w:lang w:eastAsia="zh-CN"/>
              </w:rPr>
            </w:pPr>
            <w:r>
              <w:rPr>
                <w:rFonts w:eastAsiaTheme="minorEastAsia"/>
                <w:szCs w:val="20"/>
                <w:lang w:eastAsia="zh-CN"/>
              </w:rPr>
              <w:t>Nokia, NSB</w:t>
            </w:r>
          </w:p>
        </w:tc>
        <w:tc>
          <w:tcPr>
            <w:tcW w:w="7742" w:type="dxa"/>
          </w:tcPr>
          <w:p w14:paraId="7D2687DF" w14:textId="77777777" w:rsidR="004346A8" w:rsidRDefault="00DF58B4">
            <w:pPr>
              <w:rPr>
                <w:rFonts w:ascii="Times New Roman" w:eastAsia="Calibri" w:hAnsi="Times New Roman"/>
                <w:iCs/>
                <w:szCs w:val="20"/>
              </w:rPr>
            </w:pPr>
            <w:r>
              <w:rPr>
                <w:rFonts w:eastAsiaTheme="minorEastAsia"/>
                <w:szCs w:val="20"/>
                <w:lang w:eastAsia="zh-CN"/>
              </w:rPr>
              <w:t>The applicable scenario for a such a resource pool which has only one SL PRS resource is not clear. We prefer not to optimize further.</w:t>
            </w:r>
          </w:p>
        </w:tc>
      </w:tr>
      <w:tr w:rsidR="004346A8" w14:paraId="7D2687E3" w14:textId="77777777">
        <w:trPr>
          <w:trHeight w:val="304"/>
        </w:trPr>
        <w:tc>
          <w:tcPr>
            <w:tcW w:w="1650" w:type="dxa"/>
          </w:tcPr>
          <w:p w14:paraId="7D2687E1" w14:textId="77777777" w:rsidR="004346A8" w:rsidRDefault="00DF58B4">
            <w:pPr>
              <w:widowControl w:val="0"/>
              <w:rPr>
                <w:rFonts w:eastAsiaTheme="minorEastAsia"/>
                <w:szCs w:val="20"/>
                <w:lang w:eastAsia="zh-CN"/>
              </w:rPr>
            </w:pPr>
            <w:r>
              <w:rPr>
                <w:rFonts w:eastAsia="Malgun Gothic" w:hint="eastAsia"/>
                <w:szCs w:val="20"/>
                <w:lang w:eastAsia="ko-KR"/>
              </w:rPr>
              <w:lastRenderedPageBreak/>
              <w:t>LGE</w:t>
            </w:r>
          </w:p>
        </w:tc>
        <w:tc>
          <w:tcPr>
            <w:tcW w:w="7742" w:type="dxa"/>
          </w:tcPr>
          <w:p w14:paraId="7D2687E2" w14:textId="77777777" w:rsidR="004346A8" w:rsidRDefault="00DF58B4">
            <w:pPr>
              <w:rPr>
                <w:rFonts w:eastAsiaTheme="minorEastAsia"/>
                <w:szCs w:val="20"/>
                <w:lang w:eastAsia="zh-CN"/>
              </w:rPr>
            </w:pPr>
            <w:r>
              <w:rPr>
                <w:rFonts w:ascii="Times New Roman" w:eastAsia="Malgun Gothic" w:hAnsi="Times New Roman" w:hint="eastAsia"/>
                <w:iCs/>
                <w:szCs w:val="20"/>
                <w:lang w:eastAsia="ko-KR"/>
              </w:rPr>
              <w:t xml:space="preserve">Not clear on </w:t>
            </w:r>
            <w:r>
              <w:rPr>
                <w:rFonts w:ascii="Times New Roman" w:eastAsia="Malgun Gothic" w:hAnsi="Times New Roman"/>
                <w:iCs/>
                <w:szCs w:val="20"/>
                <w:lang w:eastAsia="ko-KR"/>
              </w:rPr>
              <w:t>the meaning of “the first TDM duration”, but if it means that the dedicated resource pool BW is same as the PSCCH resource, it’s not a practical configuration as it’s very small.</w:t>
            </w:r>
          </w:p>
        </w:tc>
      </w:tr>
      <w:tr w:rsidR="004346A8" w14:paraId="7D2687E6" w14:textId="77777777">
        <w:trPr>
          <w:trHeight w:val="304"/>
        </w:trPr>
        <w:tc>
          <w:tcPr>
            <w:tcW w:w="1650" w:type="dxa"/>
          </w:tcPr>
          <w:p w14:paraId="7D2687E4" w14:textId="77777777" w:rsidR="004346A8" w:rsidRDefault="00DF58B4">
            <w:pPr>
              <w:widowControl w:val="0"/>
              <w:rPr>
                <w:rFonts w:eastAsia="Malgun Gothic"/>
                <w:szCs w:val="20"/>
                <w:lang w:eastAsia="ko-KR"/>
              </w:rPr>
            </w:pPr>
            <w:proofErr w:type="spellStart"/>
            <w:r>
              <w:rPr>
                <w:rFonts w:ascii="Times New Roman" w:eastAsiaTheme="minorEastAsia" w:hAnsi="Times New Roman" w:hint="eastAsia"/>
                <w:szCs w:val="20"/>
                <w:lang w:eastAsia="zh-CN"/>
              </w:rPr>
              <w:t>R</w:t>
            </w:r>
            <w:r>
              <w:rPr>
                <w:rFonts w:ascii="Times New Roman" w:eastAsiaTheme="minorEastAsia" w:hAnsi="Times New Roman"/>
                <w:szCs w:val="20"/>
                <w:lang w:eastAsia="zh-CN"/>
              </w:rPr>
              <w:t>uijie</w:t>
            </w:r>
            <w:proofErr w:type="spellEnd"/>
          </w:p>
        </w:tc>
        <w:tc>
          <w:tcPr>
            <w:tcW w:w="7742" w:type="dxa"/>
          </w:tcPr>
          <w:p w14:paraId="7D2687E5" w14:textId="77777777" w:rsidR="004346A8" w:rsidRDefault="00DF58B4">
            <w:pPr>
              <w:rPr>
                <w:rFonts w:ascii="Times New Roman" w:eastAsia="Malgun Gothic" w:hAnsi="Times New Roman"/>
                <w:iCs/>
                <w:szCs w:val="20"/>
                <w:lang w:eastAsia="ko-KR"/>
              </w:rPr>
            </w:pPr>
            <w:r>
              <w:rPr>
                <w:rFonts w:ascii="Times New Roman" w:eastAsiaTheme="minorEastAsia" w:hAnsi="Times New Roman"/>
                <w:szCs w:val="20"/>
                <w:lang w:eastAsia="zh-CN"/>
              </w:rPr>
              <w:t>Not support.</w:t>
            </w:r>
          </w:p>
        </w:tc>
      </w:tr>
      <w:tr w:rsidR="004346A8" w14:paraId="7D2687E9" w14:textId="77777777">
        <w:trPr>
          <w:trHeight w:val="304"/>
        </w:trPr>
        <w:tc>
          <w:tcPr>
            <w:tcW w:w="1650" w:type="dxa"/>
          </w:tcPr>
          <w:p w14:paraId="7D2687E7"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742" w:type="dxa"/>
          </w:tcPr>
          <w:p w14:paraId="7D2687E8" w14:textId="77777777" w:rsidR="004346A8" w:rsidRDefault="00DF58B4">
            <w:pPr>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 xml:space="preserve">Based on the feedback received so far, it looks rather unlikely that we can agree to this proposal. Thus, it is recommended that this discussion is closed and not revisited. </w:t>
            </w:r>
          </w:p>
        </w:tc>
      </w:tr>
      <w:tr w:rsidR="004346A8" w14:paraId="7D2687EC" w14:textId="77777777">
        <w:trPr>
          <w:trHeight w:val="304"/>
        </w:trPr>
        <w:tc>
          <w:tcPr>
            <w:tcW w:w="1650" w:type="dxa"/>
          </w:tcPr>
          <w:p w14:paraId="7D2687EA" w14:textId="77777777" w:rsidR="004346A8" w:rsidRDefault="004346A8">
            <w:pPr>
              <w:widowControl w:val="0"/>
              <w:rPr>
                <w:rFonts w:ascii="Times New Roman" w:eastAsiaTheme="minorEastAsia" w:hAnsi="Times New Roman"/>
                <w:szCs w:val="20"/>
                <w:lang w:eastAsia="zh-CN"/>
              </w:rPr>
            </w:pPr>
          </w:p>
        </w:tc>
        <w:tc>
          <w:tcPr>
            <w:tcW w:w="7742" w:type="dxa"/>
          </w:tcPr>
          <w:p w14:paraId="7D2687EB" w14:textId="77777777" w:rsidR="004346A8" w:rsidRDefault="004346A8">
            <w:pPr>
              <w:rPr>
                <w:rFonts w:ascii="Times New Roman" w:eastAsiaTheme="minorEastAsia" w:hAnsi="Times New Roman"/>
                <w:szCs w:val="20"/>
                <w:lang w:eastAsia="zh-CN"/>
              </w:rPr>
            </w:pPr>
          </w:p>
        </w:tc>
      </w:tr>
      <w:tr w:rsidR="004346A8" w14:paraId="7D2687EF" w14:textId="77777777">
        <w:trPr>
          <w:trHeight w:val="304"/>
        </w:trPr>
        <w:tc>
          <w:tcPr>
            <w:tcW w:w="1650" w:type="dxa"/>
          </w:tcPr>
          <w:p w14:paraId="7D2687ED" w14:textId="77777777" w:rsidR="004346A8" w:rsidRDefault="004346A8">
            <w:pPr>
              <w:widowControl w:val="0"/>
              <w:rPr>
                <w:rFonts w:ascii="Times New Roman" w:eastAsiaTheme="minorEastAsia" w:hAnsi="Times New Roman"/>
                <w:szCs w:val="20"/>
                <w:lang w:eastAsia="zh-CN"/>
              </w:rPr>
            </w:pPr>
          </w:p>
        </w:tc>
        <w:tc>
          <w:tcPr>
            <w:tcW w:w="7742" w:type="dxa"/>
          </w:tcPr>
          <w:p w14:paraId="7D2687EE" w14:textId="77777777" w:rsidR="004346A8" w:rsidRDefault="004346A8">
            <w:pPr>
              <w:rPr>
                <w:rFonts w:ascii="Times New Roman" w:eastAsiaTheme="minorEastAsia" w:hAnsi="Times New Roman"/>
                <w:szCs w:val="20"/>
                <w:lang w:eastAsia="zh-CN"/>
              </w:rPr>
            </w:pPr>
          </w:p>
        </w:tc>
      </w:tr>
      <w:tr w:rsidR="004346A8" w14:paraId="7D2687F2" w14:textId="77777777">
        <w:trPr>
          <w:trHeight w:val="304"/>
        </w:trPr>
        <w:tc>
          <w:tcPr>
            <w:tcW w:w="1650" w:type="dxa"/>
          </w:tcPr>
          <w:p w14:paraId="7D2687F0" w14:textId="77777777" w:rsidR="004346A8" w:rsidRDefault="004346A8">
            <w:pPr>
              <w:widowControl w:val="0"/>
              <w:rPr>
                <w:rFonts w:ascii="Times New Roman" w:eastAsiaTheme="minorEastAsia" w:hAnsi="Times New Roman"/>
                <w:szCs w:val="20"/>
                <w:lang w:eastAsia="zh-CN"/>
              </w:rPr>
            </w:pPr>
          </w:p>
        </w:tc>
        <w:tc>
          <w:tcPr>
            <w:tcW w:w="7742" w:type="dxa"/>
          </w:tcPr>
          <w:p w14:paraId="7D2687F1" w14:textId="77777777" w:rsidR="004346A8" w:rsidRDefault="004346A8">
            <w:pPr>
              <w:rPr>
                <w:rFonts w:ascii="Times New Roman" w:eastAsiaTheme="minorEastAsia" w:hAnsi="Times New Roman"/>
                <w:szCs w:val="20"/>
                <w:lang w:eastAsia="zh-CN"/>
              </w:rPr>
            </w:pPr>
          </w:p>
        </w:tc>
      </w:tr>
    </w:tbl>
    <w:p w14:paraId="7D2687F3" w14:textId="77777777" w:rsidR="004346A8" w:rsidRDefault="004346A8"/>
    <w:p w14:paraId="7D2687F4" w14:textId="77777777" w:rsidR="004346A8" w:rsidRDefault="004346A8"/>
    <w:p w14:paraId="7D2687F5" w14:textId="77777777" w:rsidR="004346A8" w:rsidRDefault="00DF58B4">
      <w:pPr>
        <w:pStyle w:val="Heading3"/>
      </w:pPr>
      <w:r>
        <w:t>[High] FL1 Proposal 2.3.4-2</w:t>
      </w:r>
    </w:p>
    <w:p w14:paraId="7D2687F6" w14:textId="77777777" w:rsidR="004346A8" w:rsidRDefault="00DF58B4">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4346A8" w14:paraId="7D2687FA" w14:textId="77777777">
        <w:tc>
          <w:tcPr>
            <w:tcW w:w="1838" w:type="dxa"/>
          </w:tcPr>
          <w:p w14:paraId="7D2687F7"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7F8" w14:textId="77777777" w:rsidR="004346A8" w:rsidRDefault="00DF58B4">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7D2687F9" w14:textId="77777777" w:rsidR="004346A8" w:rsidRDefault="00DF58B4">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4346A8" w14:paraId="7D2687FF" w14:textId="77777777">
        <w:tc>
          <w:tcPr>
            <w:tcW w:w="1838" w:type="dxa"/>
          </w:tcPr>
          <w:p w14:paraId="7D2687FB"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7FC" w14:textId="77777777" w:rsidR="004346A8" w:rsidRDefault="00DF58B4">
            <w:pPr>
              <w:pStyle w:val="boldbullet1"/>
              <w:rPr>
                <w:b w:val="0"/>
                <w:sz w:val="22"/>
                <w:szCs w:val="20"/>
              </w:rPr>
            </w:pPr>
            <w:r>
              <w:rPr>
                <w:b w:val="0"/>
                <w:sz w:val="22"/>
                <w:szCs w:val="20"/>
              </w:rPr>
              <w:t xml:space="preserve">Section 8.2.1 in TS 38.211: </w:t>
            </w:r>
          </w:p>
          <w:p w14:paraId="7D2687FD" w14:textId="77777777" w:rsidR="004346A8" w:rsidRDefault="00DF58B4">
            <w:pPr>
              <w:pStyle w:val="boldbullet1"/>
              <w:rPr>
                <w:b w:val="0"/>
                <w:sz w:val="22"/>
                <w:szCs w:val="20"/>
              </w:rPr>
            </w:pPr>
            <w:r>
              <w:rPr>
                <w:b w:val="0"/>
                <w:sz w:val="22"/>
                <w:szCs w:val="20"/>
              </w:rPr>
              <w:t>1. Clarify that in a slot of a shared resource pool, guard symbol may follow the last symbol of PSSCH, PSFCH or SL PRS.</w:t>
            </w:r>
          </w:p>
          <w:p w14:paraId="7D2687FE" w14:textId="77777777" w:rsidR="004346A8" w:rsidRDefault="00DF58B4">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4346A8" w14:paraId="7D268802" w14:textId="77777777">
        <w:tc>
          <w:tcPr>
            <w:tcW w:w="1838" w:type="dxa"/>
          </w:tcPr>
          <w:p w14:paraId="7D268800"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801" w14:textId="77777777" w:rsidR="004346A8" w:rsidRDefault="00DF58B4">
            <w:pPr>
              <w:pStyle w:val="boldbullet1"/>
              <w:rPr>
                <w:b w:val="0"/>
                <w:sz w:val="22"/>
                <w:szCs w:val="20"/>
              </w:rPr>
            </w:pPr>
            <w:r>
              <w:rPr>
                <w:b w:val="0"/>
                <w:sz w:val="22"/>
                <w:szCs w:val="20"/>
              </w:rPr>
              <w:t xml:space="preserve">Incorrect description of location(s) of guard symbols in shared and dedicated SL PRS resource pools. </w:t>
            </w:r>
          </w:p>
        </w:tc>
      </w:tr>
      <w:tr w:rsidR="004346A8" w14:paraId="7D268808" w14:textId="77777777">
        <w:tc>
          <w:tcPr>
            <w:tcW w:w="1838" w:type="dxa"/>
          </w:tcPr>
          <w:p w14:paraId="7D268803"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804" w14:textId="77777777" w:rsidR="004346A8" w:rsidRDefault="00DF58B4">
            <w:pPr>
              <w:spacing w:line="280" w:lineRule="exact"/>
              <w:jc w:val="center"/>
              <w:rPr>
                <w:b/>
                <w:bCs/>
                <w:iCs/>
                <w:color w:val="0070C0"/>
              </w:rPr>
            </w:pPr>
            <w:r>
              <w:rPr>
                <w:b/>
                <w:bCs/>
                <w:iCs/>
                <w:color w:val="0070C0"/>
              </w:rPr>
              <w:t>------------------------------   TP#2: TS 38.211 -----------------------------------</w:t>
            </w:r>
          </w:p>
          <w:p w14:paraId="7D268805"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06"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30" w:author="Chatterjee, Debdeep" w:date="2023-10-06T12:32:00Z">
              <w:r>
                <w:rPr>
                  <w:rFonts w:ascii="Times New Roman" w:eastAsia="SimSun" w:hAnsi="Times New Roman"/>
                  <w:color w:val="000000"/>
                  <w:szCs w:val="20"/>
                  <w:lang w:eastAsia="zh-CN"/>
                </w:rPr>
                <w:t xml:space="preserve">The OFDM symbol immediately following the last symbol used for PSSCH, PSFCH or SL PRS in a shared resource pool serves as a guard symbol. </w:t>
              </w:r>
            </w:ins>
            <w:r>
              <w:rPr>
                <w:rFonts w:ascii="Times New Roman" w:eastAsia="SimSun" w:hAnsi="Times New Roman"/>
                <w:color w:val="000000"/>
                <w:szCs w:val="20"/>
                <w:lang w:eastAsia="zh-CN"/>
              </w:rPr>
              <w:t xml:space="preserve">The </w:t>
            </w:r>
            <w:del w:id="131"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32" w:author="Chatterjee, Debdeep" w:date="2023-10-06T12:33:00Z">
              <w:r>
                <w:rPr>
                  <w:rFonts w:ascii="Times New Roman" w:eastAsia="SimSun" w:hAnsi="Times New Roman"/>
                  <w:color w:val="000000"/>
                  <w:szCs w:val="20"/>
                  <w:lang w:eastAsia="zh-CN"/>
                </w:rPr>
                <w:delText xml:space="preserve">in a slot </w:delText>
              </w:r>
            </w:del>
            <w:ins w:id="133" w:author="Chatterjee, Debdeep" w:date="2023-10-06T12:33:00Z">
              <w:r>
                <w:rPr>
                  <w:rFonts w:ascii="Times New Roman" w:eastAsia="SimSun" w:hAnsi="Times New Roman"/>
                  <w:color w:val="000000"/>
                  <w:szCs w:val="20"/>
                  <w:lang w:eastAsia="zh-CN"/>
                </w:rPr>
                <w:t>imme</w:t>
              </w:r>
            </w:ins>
            <w:ins w:id="134"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ins w:id="135" w:author="Chatterjee, Debdeep" w:date="2023-10-06T12:37:00Z">
              <w:r>
                <w:rPr>
                  <w:rFonts w:ascii="Times New Roman" w:eastAsia="SimSun" w:hAnsi="Times New Roman"/>
                  <w:color w:val="000000"/>
                  <w:szCs w:val="20"/>
                  <w:lang w:eastAsia="zh-CN"/>
                </w:rPr>
                <w:t xml:space="preserve">a </w:t>
              </w:r>
            </w:ins>
            <w:r>
              <w:rPr>
                <w:rFonts w:ascii="Times New Roman" w:eastAsia="SimSun" w:hAnsi="Times New Roman"/>
                <w:color w:val="000000"/>
                <w:szCs w:val="20"/>
                <w:lang w:eastAsia="zh-CN"/>
              </w:rPr>
              <w:t xml:space="preserve">SL PRS </w:t>
            </w:r>
            <w:ins w:id="136" w:author="Chatterjee, Debdeep" w:date="2023-10-06T12:35:00Z">
              <w:r>
                <w:rPr>
                  <w:rFonts w:ascii="Times New Roman" w:eastAsia="SimSun" w:hAnsi="Times New Roman"/>
                  <w:color w:val="000000"/>
                  <w:szCs w:val="20"/>
                  <w:lang w:eastAsia="zh-CN"/>
                </w:rPr>
                <w:t xml:space="preserve">resource </w:t>
              </w:r>
            </w:ins>
            <w:ins w:id="137" w:author="Chatterjee, Debdeep" w:date="2023-10-06T14:17:00Z">
              <w:r>
                <w:rPr>
                  <w:rFonts w:ascii="Times New Roman" w:eastAsia="SimSun" w:hAnsi="Times New Roman"/>
                  <w:color w:val="000000"/>
                  <w:szCs w:val="20"/>
                  <w:lang w:eastAsia="zh-CN"/>
                </w:rPr>
                <w:t>with the latest starting symbol</w:t>
              </w:r>
            </w:ins>
            <w:ins w:id="138" w:author="Chatterjee, Debdeep" w:date="2023-10-06T12:36:00Z">
              <w:r>
                <w:rPr>
                  <w:rFonts w:ascii="Times New Roman" w:eastAsia="SimSun" w:hAnsi="Times New Roman"/>
                  <w:color w:val="000000"/>
                  <w:szCs w:val="20"/>
                  <w:lang w:eastAsia="zh-CN"/>
                </w:rPr>
                <w:t xml:space="preserve"> in a slot </w:t>
              </w:r>
            </w:ins>
            <w:r>
              <w:rPr>
                <w:rFonts w:ascii="Times New Roman" w:eastAsia="SimSun" w:hAnsi="Times New Roman"/>
                <w:color w:val="000000"/>
                <w:szCs w:val="20"/>
                <w:lang w:eastAsia="zh-CN"/>
              </w:rPr>
              <w:t>in a dedicated resource pool serves as a guard symbol.</w:t>
            </w:r>
          </w:p>
          <w:p w14:paraId="7D268807" w14:textId="77777777" w:rsidR="004346A8" w:rsidRDefault="00DF58B4">
            <w:pPr>
              <w:jc w:val="center"/>
              <w:rPr>
                <w:color w:val="FF0000"/>
              </w:rPr>
            </w:pPr>
            <w:r>
              <w:rPr>
                <w:b/>
                <w:bCs/>
                <w:color w:val="FF0000"/>
                <w:lang w:eastAsia="zh-CN"/>
              </w:rPr>
              <w:t>&lt; Unchanged text omitted &gt;</w:t>
            </w:r>
          </w:p>
        </w:tc>
      </w:tr>
    </w:tbl>
    <w:p w14:paraId="7D268809" w14:textId="77777777" w:rsidR="004346A8" w:rsidRDefault="00DF58B4">
      <w:pPr>
        <w:rPr>
          <w:rFonts w:ascii="Times New Roman" w:eastAsia="Calibri" w:hAnsi="Times New Roman"/>
          <w:i/>
          <w:iCs/>
        </w:rPr>
      </w:pPr>
      <w:r>
        <w:rPr>
          <w:rFonts w:ascii="Times New Roman" w:eastAsia="Calibri" w:hAnsi="Times New Roman"/>
          <w:i/>
          <w:iCs/>
        </w:rPr>
        <w:t xml:space="preserve"> </w:t>
      </w:r>
    </w:p>
    <w:p w14:paraId="7D26880A" w14:textId="77777777" w:rsidR="004346A8" w:rsidRDefault="004346A8">
      <w:pPr>
        <w:spacing w:after="160" w:line="259" w:lineRule="auto"/>
        <w:rPr>
          <w:rFonts w:ascii="Times New Roman" w:eastAsia="Calibri" w:hAnsi="Times New Roman"/>
          <w:i/>
          <w:iCs/>
        </w:rPr>
      </w:pPr>
    </w:p>
    <w:p w14:paraId="7D26880B"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346A8" w14:paraId="7D26880E" w14:textId="77777777">
        <w:trPr>
          <w:trHeight w:val="304"/>
        </w:trPr>
        <w:tc>
          <w:tcPr>
            <w:tcW w:w="1650" w:type="dxa"/>
          </w:tcPr>
          <w:p w14:paraId="7D26880C" w14:textId="77777777" w:rsidR="004346A8" w:rsidRDefault="00DF58B4">
            <w:pPr>
              <w:widowControl w:val="0"/>
              <w:rPr>
                <w:b/>
                <w:bCs/>
                <w:szCs w:val="20"/>
                <w:lang w:eastAsia="zh-CN"/>
              </w:rPr>
            </w:pPr>
            <w:r>
              <w:rPr>
                <w:b/>
                <w:bCs/>
                <w:szCs w:val="20"/>
                <w:lang w:eastAsia="zh-CN"/>
              </w:rPr>
              <w:t>Company</w:t>
            </w:r>
          </w:p>
        </w:tc>
        <w:tc>
          <w:tcPr>
            <w:tcW w:w="7742" w:type="dxa"/>
          </w:tcPr>
          <w:p w14:paraId="7D26880D" w14:textId="77777777" w:rsidR="004346A8" w:rsidRDefault="00DF58B4">
            <w:pPr>
              <w:widowControl w:val="0"/>
              <w:rPr>
                <w:b/>
                <w:bCs/>
                <w:szCs w:val="20"/>
                <w:lang w:eastAsia="zh-CN"/>
              </w:rPr>
            </w:pPr>
            <w:r>
              <w:rPr>
                <w:b/>
                <w:bCs/>
                <w:szCs w:val="20"/>
                <w:lang w:eastAsia="zh-CN"/>
              </w:rPr>
              <w:t>Comments</w:t>
            </w:r>
          </w:p>
        </w:tc>
      </w:tr>
      <w:tr w:rsidR="004346A8" w14:paraId="7D268811" w14:textId="77777777">
        <w:trPr>
          <w:trHeight w:val="304"/>
        </w:trPr>
        <w:tc>
          <w:tcPr>
            <w:tcW w:w="1650" w:type="dxa"/>
          </w:tcPr>
          <w:p w14:paraId="7D26880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7D26881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TP.</w:t>
            </w:r>
          </w:p>
        </w:tc>
      </w:tr>
      <w:tr w:rsidR="004346A8" w14:paraId="7D268815" w14:textId="77777777">
        <w:trPr>
          <w:trHeight w:val="304"/>
        </w:trPr>
        <w:tc>
          <w:tcPr>
            <w:tcW w:w="1650" w:type="dxa"/>
          </w:tcPr>
          <w:p w14:paraId="7D268812" w14:textId="77777777" w:rsidR="004346A8" w:rsidRDefault="00DF58B4">
            <w:pPr>
              <w:widowControl w:val="0"/>
              <w:rPr>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7D268813"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for the shared resource pool, does all the SL PRS can be the last symbol of PSSCH, if </w:t>
            </w:r>
            <w:r>
              <w:rPr>
                <w:rFonts w:ascii="Times New Roman" w:eastAsiaTheme="minorEastAsia" w:hAnsi="Times New Roman"/>
                <w:szCs w:val="20"/>
                <w:lang w:eastAsia="zh-CN"/>
              </w:rPr>
              <w:lastRenderedPageBreak/>
              <w:t>not, the modification of second sentence may not be right. In addition, we think the SL PRS is mapped in PSSCH symbol. So, in this case, the first modification is not needed.</w:t>
            </w:r>
          </w:p>
          <w:p w14:paraId="7D268814" w14:textId="77777777" w:rsidR="004346A8" w:rsidRDefault="00DF58B4">
            <w:pPr>
              <w:widowControl w:val="0"/>
              <w:rPr>
                <w:szCs w:val="20"/>
                <w:lang w:eastAsia="zh-CN"/>
              </w:rPr>
            </w:pPr>
            <w:r>
              <w:rPr>
                <w:rFonts w:ascii="Times New Roman" w:eastAsiaTheme="minorEastAsia" w:hAnsi="Times New Roman"/>
                <w:szCs w:val="20"/>
                <w:lang w:eastAsia="zh-CN"/>
              </w:rPr>
              <w:t>Secondly, the second modification is unclear to us, what mean “</w:t>
            </w:r>
            <w:ins w:id="139" w:author="Chatterjee, Debdeep" w:date="2023-10-06T14:17:00Z">
              <w:r>
                <w:rPr>
                  <w:rFonts w:ascii="Times New Roman" w:eastAsia="SimSun" w:hAnsi="Times New Roman"/>
                  <w:color w:val="000000"/>
                  <w:szCs w:val="20"/>
                  <w:lang w:eastAsia="zh-CN"/>
                </w:rPr>
                <w:t>the latest starting symbol</w:t>
              </w:r>
            </w:ins>
            <w:r>
              <w:rPr>
                <w:rFonts w:ascii="Times New Roman" w:eastAsiaTheme="minorEastAsia" w:hAnsi="Times New Roman"/>
                <w:szCs w:val="20"/>
                <w:lang w:eastAsia="zh-CN"/>
              </w:rPr>
              <w:t>”</w:t>
            </w:r>
          </w:p>
        </w:tc>
      </w:tr>
      <w:tr w:rsidR="004346A8" w14:paraId="7D26881E" w14:textId="77777777">
        <w:trPr>
          <w:trHeight w:val="304"/>
        </w:trPr>
        <w:tc>
          <w:tcPr>
            <w:tcW w:w="1650" w:type="dxa"/>
          </w:tcPr>
          <w:p w14:paraId="7D268816" w14:textId="77777777" w:rsidR="004346A8" w:rsidRDefault="00DF58B4">
            <w:pPr>
              <w:widowControl w:val="0"/>
              <w:rPr>
                <w:szCs w:val="20"/>
                <w:lang w:eastAsia="zh-CN"/>
              </w:rPr>
            </w:pPr>
            <w:r>
              <w:rPr>
                <w:rFonts w:ascii="Times New Roman" w:eastAsiaTheme="minorEastAsia" w:hAnsi="Times New Roman" w:hint="eastAsia"/>
                <w:szCs w:val="20"/>
                <w:lang w:eastAsia="zh-CN"/>
              </w:rPr>
              <w:lastRenderedPageBreak/>
              <w:t>O</w:t>
            </w:r>
            <w:r>
              <w:rPr>
                <w:rFonts w:ascii="Times New Roman" w:eastAsiaTheme="minorEastAsia" w:hAnsi="Times New Roman"/>
                <w:szCs w:val="20"/>
                <w:lang w:eastAsia="zh-CN"/>
              </w:rPr>
              <w:t>PPO</w:t>
            </w:r>
          </w:p>
        </w:tc>
        <w:tc>
          <w:tcPr>
            <w:tcW w:w="7742" w:type="dxa"/>
          </w:tcPr>
          <w:p w14:paraId="7D268817"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If SL PRS is between PSSCH DMRS symbols, i.e., there are additional symbols for PSSCH after the SL PRS, it is not correct to use the symbol immediately following the last symbol for SL PRS as guard symbol.  For a Rx UE, it does not know whether there is SL PRS or not until it decoded SCI 2-D, but it is supposed to know where the guard symbol is earlier. The first added sentence is also overlapping with the first sentence. It would be clear if we clarify that the last symbol for PSSCH is determined according to the legacy.</w:t>
            </w:r>
          </w:p>
          <w:p w14:paraId="7D268818"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nd we propose to add “only” in the last sentence to reflect the agreement made in RAN1#114.</w:t>
            </w:r>
          </w:p>
          <w:p w14:paraId="7D268819" w14:textId="77777777" w:rsidR="004346A8" w:rsidRDefault="004346A8">
            <w:pPr>
              <w:pStyle w:val="Heading3"/>
              <w:ind w:left="720" w:hanging="720"/>
              <w:rPr>
                <w:color w:val="000000"/>
              </w:rPr>
            </w:pPr>
          </w:p>
          <w:p w14:paraId="7D26881A" w14:textId="77777777" w:rsidR="004346A8" w:rsidRDefault="004346A8">
            <w:pPr>
              <w:pStyle w:val="Heading3"/>
              <w:ind w:left="720" w:hanging="720"/>
              <w:rPr>
                <w:color w:val="000000"/>
              </w:rPr>
            </w:pPr>
          </w:p>
          <w:p w14:paraId="7D26881B"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1C"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w:t>
            </w:r>
            <w:ins w:id="140" w:author="Shichang Zhang" w:date="2023-10-07T17:38:00Z">
              <w:r>
                <w:t>as specified in 8.1.2.1 of [</w:t>
              </w:r>
            </w:ins>
            <w:ins w:id="141" w:author="Shichang Zhang" w:date="2023-10-07T17:39:00Z">
              <w:r>
                <w:t>6</w:t>
              </w:r>
            </w:ins>
            <w:ins w:id="142" w:author="Shichang Zhang" w:date="2023-10-07T17:38:00Z">
              <w:r>
                <w:t>, TS 38.21</w:t>
              </w:r>
            </w:ins>
            <w:ins w:id="143" w:author="Shichang Zhang" w:date="2023-10-07T17:39:00Z">
              <w:r>
                <w:t>4</w:t>
              </w:r>
            </w:ins>
            <w:ins w:id="144" w:author="Shichang Zhang" w:date="2023-10-07T17:38:00Z">
              <w:r>
                <w:t>]</w:t>
              </w:r>
            </w:ins>
            <w:r>
              <w:t xml:space="preserve">, PSFCH, or S-SSB serves as a guard symbol. </w:t>
            </w:r>
            <w:ins w:id="145" w:author="Chatterjee, Debdeep" w:date="2023-10-06T12:32:00Z">
              <w:del w:id="146" w:author="Shichang Zhang" w:date="2023-10-07T17:30:00Z">
                <w:r>
                  <w:rPr>
                    <w:rFonts w:ascii="Times New Roman" w:eastAsia="SimSun" w:hAnsi="Times New Roman"/>
                    <w:color w:val="000000"/>
                    <w:szCs w:val="20"/>
                    <w:lang w:eastAsia="zh-CN"/>
                  </w:rPr>
                  <w:delText xml:space="preserve">The OFDM symbol immediately following the last symbol used for PSSCH, PSFCH or SL PRS in a shared resource pool serves as a guard symbol. </w:delText>
                </w:r>
              </w:del>
            </w:ins>
            <w:ins w:id="147" w:author="Shichang Zhang" w:date="2023-10-07T17:38:00Z">
              <w:r>
                <w:rPr>
                  <w:rFonts w:ascii="Times New Roman" w:eastAsia="SimSun" w:hAnsi="Times New Roman"/>
                  <w:color w:val="000000"/>
                  <w:szCs w:val="20"/>
                  <w:lang w:eastAsia="zh-CN"/>
                </w:rPr>
                <w:t xml:space="preserve">Only </w:t>
              </w:r>
            </w:ins>
            <w:del w:id="148" w:author="Shichang Zhang" w:date="2023-10-07T17:38:00Z">
              <w:r>
                <w:rPr>
                  <w:rFonts w:ascii="Times New Roman" w:eastAsia="SimSun" w:hAnsi="Times New Roman"/>
                  <w:color w:val="000000"/>
                  <w:szCs w:val="20"/>
                  <w:lang w:eastAsia="zh-CN"/>
                </w:rPr>
                <w:delText>T</w:delText>
              </w:r>
            </w:del>
            <w:ins w:id="149" w:author="Shichang Zhang" w:date="2023-10-07T17:38:00Z">
              <w:r>
                <w:rPr>
                  <w:rFonts w:ascii="Times New Roman" w:eastAsia="SimSun" w:hAnsi="Times New Roman"/>
                  <w:color w:val="000000"/>
                  <w:szCs w:val="20"/>
                  <w:lang w:eastAsia="zh-CN"/>
                </w:rPr>
                <w:t>t</w:t>
              </w:r>
            </w:ins>
            <w:r>
              <w:rPr>
                <w:rFonts w:ascii="Times New Roman" w:eastAsia="SimSun" w:hAnsi="Times New Roman"/>
                <w:color w:val="000000"/>
                <w:szCs w:val="20"/>
                <w:lang w:eastAsia="zh-CN"/>
              </w:rPr>
              <w:t xml:space="preserve">he </w:t>
            </w:r>
            <w:del w:id="150"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51" w:author="Chatterjee, Debdeep" w:date="2023-10-06T12:33:00Z">
              <w:r>
                <w:rPr>
                  <w:rFonts w:ascii="Times New Roman" w:eastAsia="SimSun" w:hAnsi="Times New Roman"/>
                  <w:color w:val="000000"/>
                  <w:szCs w:val="20"/>
                  <w:lang w:eastAsia="zh-CN"/>
                </w:rPr>
                <w:delText xml:space="preserve">in a slot </w:delText>
              </w:r>
            </w:del>
            <w:ins w:id="152" w:author="Chatterjee, Debdeep" w:date="2023-10-06T12:33:00Z">
              <w:r>
                <w:rPr>
                  <w:rFonts w:ascii="Times New Roman" w:eastAsia="SimSun" w:hAnsi="Times New Roman"/>
                  <w:color w:val="000000"/>
                  <w:szCs w:val="20"/>
                  <w:lang w:eastAsia="zh-CN"/>
                </w:rPr>
                <w:t>imme</w:t>
              </w:r>
            </w:ins>
            <w:ins w:id="153"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ins w:id="154" w:author="Chatterjee, Debdeep" w:date="2023-10-06T12:37:00Z">
              <w:r>
                <w:rPr>
                  <w:rFonts w:ascii="Times New Roman" w:eastAsia="SimSun" w:hAnsi="Times New Roman"/>
                  <w:color w:val="000000"/>
                  <w:szCs w:val="20"/>
                  <w:lang w:eastAsia="zh-CN"/>
                </w:rPr>
                <w:t xml:space="preserve">a </w:t>
              </w:r>
            </w:ins>
            <w:r>
              <w:rPr>
                <w:rFonts w:ascii="Times New Roman" w:eastAsia="SimSun" w:hAnsi="Times New Roman"/>
                <w:color w:val="000000"/>
                <w:szCs w:val="20"/>
                <w:lang w:eastAsia="zh-CN"/>
              </w:rPr>
              <w:t xml:space="preserve">SL PRS </w:t>
            </w:r>
            <w:ins w:id="155" w:author="Chatterjee, Debdeep" w:date="2023-10-06T12:35:00Z">
              <w:r>
                <w:rPr>
                  <w:rFonts w:ascii="Times New Roman" w:eastAsia="SimSun" w:hAnsi="Times New Roman"/>
                  <w:color w:val="000000"/>
                  <w:szCs w:val="20"/>
                  <w:lang w:eastAsia="zh-CN"/>
                </w:rPr>
                <w:t xml:space="preserve">resource </w:t>
              </w:r>
            </w:ins>
            <w:ins w:id="156" w:author="Chatterjee, Debdeep" w:date="2023-10-06T14:17:00Z">
              <w:r>
                <w:rPr>
                  <w:rFonts w:ascii="Times New Roman" w:eastAsia="SimSun" w:hAnsi="Times New Roman"/>
                  <w:color w:val="000000"/>
                  <w:szCs w:val="20"/>
                  <w:lang w:eastAsia="zh-CN"/>
                </w:rPr>
                <w:t>with the latest starting symbol</w:t>
              </w:r>
            </w:ins>
            <w:ins w:id="157" w:author="Chatterjee, Debdeep" w:date="2023-10-06T12:36:00Z">
              <w:r>
                <w:rPr>
                  <w:rFonts w:ascii="Times New Roman" w:eastAsia="SimSun" w:hAnsi="Times New Roman"/>
                  <w:color w:val="000000"/>
                  <w:szCs w:val="20"/>
                  <w:lang w:eastAsia="zh-CN"/>
                </w:rPr>
                <w:t xml:space="preserve"> in a slot </w:t>
              </w:r>
            </w:ins>
            <w:r>
              <w:rPr>
                <w:rFonts w:ascii="Times New Roman" w:eastAsia="SimSun" w:hAnsi="Times New Roman"/>
                <w:color w:val="000000"/>
                <w:szCs w:val="20"/>
                <w:lang w:eastAsia="zh-CN"/>
              </w:rPr>
              <w:t>in a dedicated resource pool serves as a guard symbol.</w:t>
            </w:r>
          </w:p>
          <w:p w14:paraId="7D26881D" w14:textId="77777777" w:rsidR="004346A8" w:rsidRDefault="004346A8">
            <w:pPr>
              <w:widowControl w:val="0"/>
              <w:rPr>
                <w:szCs w:val="20"/>
                <w:lang w:eastAsia="zh-CN"/>
              </w:rPr>
            </w:pPr>
          </w:p>
        </w:tc>
      </w:tr>
      <w:tr w:rsidR="004346A8" w14:paraId="7D268823" w14:textId="77777777">
        <w:trPr>
          <w:trHeight w:val="304"/>
        </w:trPr>
        <w:tc>
          <w:tcPr>
            <w:tcW w:w="1650" w:type="dxa"/>
          </w:tcPr>
          <w:p w14:paraId="7D26881F" w14:textId="77777777" w:rsidR="004346A8" w:rsidRDefault="00DF58B4">
            <w:pPr>
              <w:widowControl w:val="0"/>
              <w:rPr>
                <w:rFonts w:eastAsiaTheme="minorEastAsia"/>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742" w:type="dxa"/>
          </w:tcPr>
          <w:p w14:paraId="7D26882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7D268821"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The current wording may imply that there will be two guard symbols, one after PSSCH and the other after SL PRS. To avoid misunderstanding, suggest </w:t>
            </w:r>
            <w:proofErr w:type="gramStart"/>
            <w:r>
              <w:rPr>
                <w:rFonts w:ascii="Times New Roman" w:eastAsiaTheme="minorEastAsia" w:hAnsi="Times New Roman"/>
                <w:szCs w:val="20"/>
                <w:lang w:eastAsia="zh-CN"/>
              </w:rPr>
              <w:t>to revise</w:t>
            </w:r>
            <w:proofErr w:type="gramEnd"/>
            <w:r>
              <w:rPr>
                <w:rFonts w:ascii="Times New Roman" w:eastAsiaTheme="minorEastAsia" w:hAnsi="Times New Roman"/>
                <w:szCs w:val="20"/>
                <w:lang w:eastAsia="zh-CN"/>
              </w:rPr>
              <w:t xml:space="preserve"> as following:</w:t>
            </w:r>
          </w:p>
          <w:p w14:paraId="7D268822" w14:textId="77777777" w:rsidR="004346A8" w:rsidRDefault="00DF58B4">
            <w:pPr>
              <w:widowControl w:val="0"/>
              <w:rPr>
                <w:rFonts w:eastAsiaTheme="minorEastAsia"/>
                <w:szCs w:val="20"/>
                <w:lang w:eastAsia="zh-CN"/>
              </w:rPr>
            </w:pPr>
            <w:r>
              <w:rPr>
                <w:rFonts w:ascii="Times New Roman" w:eastAsia="SimSun" w:hAnsi="Times New Roman"/>
                <w:color w:val="000000"/>
                <w:szCs w:val="20"/>
                <w:lang w:eastAsia="zh-CN"/>
              </w:rPr>
              <w:t>The OFDM symbol immediately following the last symbol used for PSSCH</w:t>
            </w:r>
            <w:r>
              <w:rPr>
                <w:rFonts w:ascii="Times New Roman" w:eastAsia="SimSun" w:hAnsi="Times New Roman"/>
                <w:color w:val="FF0000"/>
                <w:szCs w:val="20"/>
                <w:u w:val="single"/>
                <w:lang w:eastAsia="zh-CN"/>
              </w:rPr>
              <w:t>/SL PRS</w:t>
            </w:r>
            <w:r>
              <w:rPr>
                <w:rFonts w:ascii="Times New Roman" w:eastAsia="SimSun" w:hAnsi="Times New Roman"/>
                <w:color w:val="000000"/>
                <w:szCs w:val="20"/>
                <w:lang w:eastAsia="zh-CN"/>
              </w:rPr>
              <w:t xml:space="preserve">, or PSFCH </w:t>
            </w:r>
            <w:r>
              <w:rPr>
                <w:rFonts w:ascii="Times New Roman" w:eastAsia="SimSun" w:hAnsi="Times New Roman"/>
                <w:strike/>
                <w:color w:val="FF0000"/>
                <w:szCs w:val="20"/>
                <w:lang w:eastAsia="zh-CN"/>
              </w:rPr>
              <w:t>or SL PRS</w:t>
            </w:r>
            <w:r>
              <w:rPr>
                <w:rFonts w:ascii="Times New Roman" w:eastAsia="SimSun" w:hAnsi="Times New Roman"/>
                <w:color w:val="FF0000"/>
                <w:szCs w:val="20"/>
                <w:lang w:eastAsia="zh-CN"/>
              </w:rPr>
              <w:t xml:space="preserve"> </w:t>
            </w:r>
            <w:r>
              <w:rPr>
                <w:rFonts w:ascii="Times New Roman" w:eastAsia="SimSun" w:hAnsi="Times New Roman"/>
                <w:color w:val="000000"/>
                <w:szCs w:val="20"/>
                <w:lang w:eastAsia="zh-CN"/>
              </w:rPr>
              <w:t>in a shared resource pool serves as a guard symbol</w:t>
            </w:r>
          </w:p>
        </w:tc>
      </w:tr>
      <w:tr w:rsidR="004346A8" w14:paraId="7D268827" w14:textId="77777777">
        <w:trPr>
          <w:trHeight w:val="304"/>
        </w:trPr>
        <w:tc>
          <w:tcPr>
            <w:tcW w:w="1650" w:type="dxa"/>
          </w:tcPr>
          <w:p w14:paraId="7D268824" w14:textId="77777777" w:rsidR="004346A8" w:rsidRDefault="00DF58B4">
            <w:pPr>
              <w:widowControl w:val="0"/>
              <w:rPr>
                <w:rFonts w:eastAsiaTheme="minorEastAsia"/>
                <w:szCs w:val="20"/>
                <w:lang w:eastAsia="zh-CN"/>
              </w:rPr>
            </w:pPr>
            <w:r>
              <w:rPr>
                <w:rFonts w:eastAsiaTheme="minorEastAsia"/>
                <w:szCs w:val="20"/>
                <w:lang w:eastAsia="zh-CN"/>
              </w:rPr>
              <w:t>mtk</w:t>
            </w:r>
          </w:p>
        </w:tc>
        <w:tc>
          <w:tcPr>
            <w:tcW w:w="7742" w:type="dxa"/>
          </w:tcPr>
          <w:p w14:paraId="7D268825" w14:textId="77777777" w:rsidR="004346A8" w:rsidRDefault="00DF58B4">
            <w:pPr>
              <w:spacing w:beforeLines="50" w:before="120" w:afterLines="50" w:line="200" w:lineRule="exact"/>
              <w:rPr>
                <w:szCs w:val="20"/>
                <w:lang w:eastAsia="zh-CN"/>
              </w:rPr>
            </w:pPr>
            <w:r>
              <w:rPr>
                <w:szCs w:val="20"/>
                <w:lang w:eastAsia="zh-CN"/>
              </w:rPr>
              <w:t>1, have concern using “latest starting symbol”. Mayber we can use:</w:t>
            </w:r>
          </w:p>
          <w:p w14:paraId="7D268826" w14:textId="77777777" w:rsidR="004346A8" w:rsidRDefault="00DF58B4">
            <w:pPr>
              <w:spacing w:beforeLines="50" w:before="120" w:afterLines="50" w:line="200" w:lineRule="exact"/>
              <w:rPr>
                <w:szCs w:val="20"/>
                <w:lang w:eastAsia="zh-CN"/>
              </w:rPr>
            </w:pPr>
            <w:r>
              <w:rPr>
                <w:szCs w:val="20"/>
                <w:lang w:eastAsia="zh-CN"/>
              </w:rPr>
              <w:t>“The OFDM symbol immediately following a SL-PRS resource within the last set of consecutive symbols in a slot”</w:t>
            </w:r>
          </w:p>
        </w:tc>
      </w:tr>
      <w:tr w:rsidR="004346A8" w14:paraId="7D26882C" w14:textId="77777777">
        <w:trPr>
          <w:trHeight w:val="304"/>
        </w:trPr>
        <w:tc>
          <w:tcPr>
            <w:tcW w:w="1650" w:type="dxa"/>
          </w:tcPr>
          <w:p w14:paraId="7D268828"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D268829"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We prefer to delete the sentence for shared resource pool according to our conclusion:</w:t>
            </w:r>
            <w:r>
              <w:rPr>
                <w:rFonts w:eastAsiaTheme="minorEastAsia" w:hint="eastAsia"/>
                <w:strike/>
                <w:szCs w:val="20"/>
                <w:lang w:val="en-US" w:eastAsia="zh-CN"/>
              </w:rPr>
              <w:t xml:space="preserve"> </w:t>
            </w:r>
            <w:ins w:id="158" w:author="Chatterjee, Debdeep" w:date="2023-10-06T12:32:00Z">
              <w:r>
                <w:rPr>
                  <w:rFonts w:ascii="Times New Roman" w:eastAsia="SimSun" w:hAnsi="Times New Roman"/>
                  <w:strike/>
                  <w:color w:val="000000"/>
                  <w:szCs w:val="20"/>
                  <w:lang w:eastAsia="zh-CN"/>
                </w:rPr>
                <w:t xml:space="preserve">The OFDM symbol immediately following the last symbol used for PSSCH, PSFCH or SL PRS in a shared resource pool serves as a guard symbol. </w:t>
              </w:r>
            </w:ins>
          </w:p>
          <w:p w14:paraId="7D26882A" w14:textId="77777777" w:rsidR="004346A8" w:rsidRDefault="00DF58B4">
            <w:pPr>
              <w:rPr>
                <w:rFonts w:ascii="Times New Roman" w:eastAsia="Calibri" w:hAnsi="Times New Roman"/>
                <w:b/>
                <w:iCs/>
                <w:szCs w:val="20"/>
              </w:rPr>
            </w:pPr>
            <w:r>
              <w:rPr>
                <w:rFonts w:ascii="Times New Roman" w:eastAsia="Calibri" w:hAnsi="Times New Roman"/>
                <w:b/>
                <w:iCs/>
                <w:szCs w:val="20"/>
              </w:rPr>
              <w:t>Conclusion</w:t>
            </w:r>
          </w:p>
          <w:p w14:paraId="7D26882B" w14:textId="77777777" w:rsidR="004346A8" w:rsidRDefault="00DF58B4">
            <w:pPr>
              <w:rPr>
                <w:rFonts w:eastAsiaTheme="minorEastAsia"/>
                <w:szCs w:val="20"/>
                <w:lang w:val="en-US" w:eastAsia="zh-CN"/>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r w:rsidR="004346A8" w14:paraId="7D268831" w14:textId="77777777">
        <w:trPr>
          <w:trHeight w:val="304"/>
        </w:trPr>
        <w:tc>
          <w:tcPr>
            <w:tcW w:w="1650" w:type="dxa"/>
          </w:tcPr>
          <w:p w14:paraId="7D26882D" w14:textId="77777777" w:rsidR="004346A8" w:rsidRDefault="00DF58B4">
            <w:pPr>
              <w:widowControl w:val="0"/>
              <w:rPr>
                <w:szCs w:val="20"/>
                <w:lang w:eastAsia="zh-CN"/>
              </w:rPr>
            </w:pPr>
            <w:r>
              <w:rPr>
                <w:szCs w:val="20"/>
                <w:lang w:eastAsia="zh-CN"/>
              </w:rPr>
              <w:t>Qualcomm</w:t>
            </w:r>
          </w:p>
        </w:tc>
        <w:tc>
          <w:tcPr>
            <w:tcW w:w="7742" w:type="dxa"/>
          </w:tcPr>
          <w:p w14:paraId="7D26882E" w14:textId="77777777" w:rsidR="004346A8" w:rsidRDefault="00DF58B4">
            <w:pPr>
              <w:widowControl w:val="0"/>
              <w:rPr>
                <w:szCs w:val="20"/>
                <w:lang w:eastAsia="zh-CN"/>
              </w:rPr>
            </w:pPr>
            <w:r>
              <w:rPr>
                <w:szCs w:val="20"/>
                <w:lang w:eastAsia="zh-CN"/>
              </w:rPr>
              <w:t xml:space="preserve">We are ok with the first part of the TP. For the second, we prefer simpler </w:t>
            </w:r>
            <w:proofErr w:type="gramStart"/>
            <w:r>
              <w:rPr>
                <w:szCs w:val="20"/>
                <w:lang w:eastAsia="zh-CN"/>
              </w:rPr>
              <w:t>text</w:t>
            </w:r>
            <w:proofErr w:type="gramEnd"/>
            <w:r>
              <w:rPr>
                <w:szCs w:val="20"/>
                <w:lang w:eastAsia="zh-CN"/>
              </w:rPr>
              <w:t xml:space="preserve"> and it is not clear why the starting location of the SL-PRS needs to be mentioned:</w:t>
            </w:r>
          </w:p>
          <w:p w14:paraId="7D26882F" w14:textId="77777777" w:rsidR="004346A8" w:rsidRDefault="00DF58B4">
            <w:pPr>
              <w:spacing w:after="60" w:line="280" w:lineRule="exact"/>
              <w:ind w:left="567" w:hanging="283"/>
              <w:contextualSpacing/>
              <w:rPr>
                <w:rFonts w:eastAsia="Calibri"/>
                <w:iCs/>
                <w:strike/>
                <w:color w:val="FF0000"/>
              </w:rPr>
            </w:pPr>
            <w:r>
              <w:rPr>
                <w:rFonts w:ascii="Times New Roman" w:eastAsia="SimSun" w:hAnsi="Times New Roman"/>
                <w:color w:val="000000"/>
                <w:szCs w:val="20"/>
                <w:lang w:eastAsia="zh-CN"/>
              </w:rPr>
              <w:t xml:space="preserve">The </w:t>
            </w:r>
            <w:del w:id="159"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60" w:author="Chatterjee, Debdeep" w:date="2023-10-06T12:33:00Z">
              <w:r>
                <w:rPr>
                  <w:rFonts w:ascii="Times New Roman" w:eastAsia="SimSun" w:hAnsi="Times New Roman"/>
                  <w:color w:val="000000"/>
                  <w:szCs w:val="20"/>
                  <w:lang w:eastAsia="zh-CN"/>
                </w:rPr>
                <w:delText xml:space="preserve">in a slot </w:delText>
              </w:r>
            </w:del>
            <w:ins w:id="161" w:author="Chatterjee, Debdeep" w:date="2023-10-06T12:33:00Z">
              <w:r>
                <w:rPr>
                  <w:rFonts w:ascii="Times New Roman" w:eastAsia="SimSun" w:hAnsi="Times New Roman"/>
                  <w:color w:val="000000"/>
                  <w:szCs w:val="20"/>
                  <w:lang w:eastAsia="zh-CN"/>
                </w:rPr>
                <w:t>imme</w:t>
              </w:r>
            </w:ins>
            <w:ins w:id="162"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r>
              <w:rPr>
                <w:rFonts w:ascii="Times New Roman" w:eastAsia="SimSun" w:hAnsi="Times New Roman"/>
                <w:color w:val="FF0000"/>
                <w:szCs w:val="20"/>
                <w:lang w:eastAsia="zh-CN"/>
              </w:rPr>
              <w:t>the last</w:t>
            </w:r>
            <w:ins w:id="163" w:author="Chatterjee, Debdeep" w:date="2023-10-06T12:37:00Z">
              <w:r>
                <w:rPr>
                  <w:rFonts w:ascii="Times New Roman" w:eastAsia="SimSun" w:hAnsi="Times New Roman"/>
                  <w:color w:val="000000"/>
                  <w:szCs w:val="20"/>
                  <w:lang w:eastAsia="zh-CN"/>
                </w:rPr>
                <w:t xml:space="preserve"> </w:t>
              </w:r>
            </w:ins>
            <w:r>
              <w:rPr>
                <w:rFonts w:ascii="Times New Roman" w:eastAsia="SimSun" w:hAnsi="Times New Roman"/>
                <w:color w:val="000000"/>
                <w:szCs w:val="20"/>
                <w:lang w:eastAsia="zh-CN"/>
              </w:rPr>
              <w:t xml:space="preserve">SL PRS </w:t>
            </w:r>
            <w:ins w:id="164" w:author="Chatterjee, Debdeep" w:date="2023-10-06T12:35:00Z">
              <w:r>
                <w:rPr>
                  <w:rFonts w:ascii="Times New Roman" w:eastAsia="SimSun" w:hAnsi="Times New Roman"/>
                  <w:color w:val="000000"/>
                  <w:szCs w:val="20"/>
                  <w:lang w:eastAsia="zh-CN"/>
                </w:rPr>
                <w:t xml:space="preserve">resource </w:t>
              </w:r>
            </w:ins>
            <w:r>
              <w:rPr>
                <w:rFonts w:ascii="Times New Roman" w:eastAsia="SimSun" w:hAnsi="Times New Roman"/>
                <w:color w:val="000000"/>
                <w:szCs w:val="20"/>
                <w:lang w:eastAsia="zh-CN"/>
              </w:rPr>
              <w:t>in a dedicated resource pool serves as a guard symbol.</w:t>
            </w:r>
          </w:p>
          <w:p w14:paraId="7D268830" w14:textId="77777777" w:rsidR="004346A8" w:rsidRDefault="004346A8">
            <w:pPr>
              <w:widowControl w:val="0"/>
              <w:rPr>
                <w:szCs w:val="20"/>
                <w:lang w:eastAsia="zh-CN"/>
              </w:rPr>
            </w:pPr>
          </w:p>
        </w:tc>
      </w:tr>
      <w:tr w:rsidR="004346A8" w14:paraId="7D268834" w14:textId="77777777">
        <w:trPr>
          <w:trHeight w:val="304"/>
        </w:trPr>
        <w:tc>
          <w:tcPr>
            <w:tcW w:w="1650" w:type="dxa"/>
          </w:tcPr>
          <w:p w14:paraId="7D268832" w14:textId="77777777" w:rsidR="004346A8" w:rsidRDefault="00DF58B4">
            <w:pPr>
              <w:widowControl w:val="0"/>
              <w:rPr>
                <w:color w:val="00B0F0"/>
                <w:szCs w:val="20"/>
                <w:lang w:eastAsia="zh-CN"/>
              </w:rPr>
            </w:pPr>
            <w:r>
              <w:rPr>
                <w:color w:val="00B0F0"/>
                <w:szCs w:val="20"/>
                <w:lang w:eastAsia="zh-CN"/>
              </w:rPr>
              <w:t>Apple</w:t>
            </w:r>
          </w:p>
        </w:tc>
        <w:tc>
          <w:tcPr>
            <w:tcW w:w="7742" w:type="dxa"/>
          </w:tcPr>
          <w:p w14:paraId="7D268833" w14:textId="77777777" w:rsidR="004346A8" w:rsidRDefault="00DF58B4">
            <w:pPr>
              <w:rPr>
                <w:iCs/>
                <w:szCs w:val="20"/>
              </w:rPr>
            </w:pPr>
            <w:r>
              <w:rPr>
                <w:iCs/>
                <w:szCs w:val="20"/>
              </w:rPr>
              <w:t xml:space="preserve">Support in general but do not understand the meaning of </w:t>
            </w:r>
            <w:ins w:id="165" w:author="Chatterjee, Debdeep" w:date="2023-10-06T14:17:00Z">
              <w:r>
                <w:rPr>
                  <w:rFonts w:ascii="Times New Roman" w:eastAsia="SimSun" w:hAnsi="Times New Roman"/>
                  <w:color w:val="000000"/>
                  <w:szCs w:val="20"/>
                  <w:lang w:eastAsia="zh-CN"/>
                </w:rPr>
                <w:t>the latest starting symbol</w:t>
              </w:r>
            </w:ins>
            <w:r>
              <w:rPr>
                <w:rFonts w:ascii="Times New Roman" w:eastAsia="SimSun" w:hAnsi="Times New Roman"/>
                <w:color w:val="000000"/>
                <w:szCs w:val="20"/>
                <w:lang w:eastAsia="zh-CN"/>
              </w:rPr>
              <w:t>. We are fine with QCs text</w:t>
            </w:r>
          </w:p>
        </w:tc>
      </w:tr>
      <w:tr w:rsidR="004346A8" w14:paraId="7D268837" w14:textId="77777777">
        <w:trPr>
          <w:trHeight w:val="304"/>
        </w:trPr>
        <w:tc>
          <w:tcPr>
            <w:tcW w:w="1650" w:type="dxa"/>
          </w:tcPr>
          <w:p w14:paraId="7D268835" w14:textId="77777777" w:rsidR="004346A8" w:rsidRDefault="00DF58B4">
            <w:pPr>
              <w:widowControl w:val="0"/>
              <w:rPr>
                <w:color w:val="00B0F0"/>
                <w:szCs w:val="20"/>
                <w:lang w:eastAsia="zh-CN"/>
              </w:rPr>
            </w:pPr>
            <w:r>
              <w:rPr>
                <w:rFonts w:eastAsiaTheme="minorEastAsia"/>
                <w:szCs w:val="20"/>
                <w:lang w:eastAsia="zh-CN"/>
              </w:rPr>
              <w:lastRenderedPageBreak/>
              <w:t>Nokia, NSB</w:t>
            </w:r>
          </w:p>
        </w:tc>
        <w:tc>
          <w:tcPr>
            <w:tcW w:w="7742" w:type="dxa"/>
          </w:tcPr>
          <w:p w14:paraId="7D268836" w14:textId="77777777" w:rsidR="004346A8" w:rsidRDefault="00DF58B4">
            <w:pPr>
              <w:rPr>
                <w:iCs/>
                <w:szCs w:val="20"/>
              </w:rPr>
            </w:pPr>
            <w:r>
              <w:rPr>
                <w:rFonts w:eastAsiaTheme="minorEastAsia"/>
                <w:szCs w:val="20"/>
                <w:lang w:eastAsia="zh-CN"/>
              </w:rPr>
              <w:t>We agree with Oppo’s TP.</w:t>
            </w:r>
          </w:p>
        </w:tc>
      </w:tr>
      <w:tr w:rsidR="004346A8" w14:paraId="7D26883A" w14:textId="77777777">
        <w:trPr>
          <w:trHeight w:val="304"/>
        </w:trPr>
        <w:tc>
          <w:tcPr>
            <w:tcW w:w="1650" w:type="dxa"/>
          </w:tcPr>
          <w:p w14:paraId="7D268838" w14:textId="77777777" w:rsidR="004346A8" w:rsidRDefault="00DF58B4">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42" w:type="dxa"/>
          </w:tcPr>
          <w:p w14:paraId="7D268839" w14:textId="77777777" w:rsidR="004346A8" w:rsidRDefault="00DF58B4">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84E" w14:textId="77777777">
        <w:trPr>
          <w:trHeight w:val="304"/>
        </w:trPr>
        <w:tc>
          <w:tcPr>
            <w:tcW w:w="1650" w:type="dxa"/>
          </w:tcPr>
          <w:p w14:paraId="7D26883B" w14:textId="77777777" w:rsidR="004346A8" w:rsidRDefault="00DF58B4">
            <w:pPr>
              <w:widowControl w:val="0"/>
              <w:rPr>
                <w:rFonts w:eastAsiaTheme="minorEastAsia"/>
                <w:szCs w:val="20"/>
                <w:lang w:eastAsia="zh-CN"/>
              </w:rPr>
            </w:pPr>
            <w:r>
              <w:rPr>
                <w:rFonts w:eastAsiaTheme="minorEastAsia"/>
                <w:color w:val="00B0F0"/>
                <w:szCs w:val="20"/>
                <w:lang w:eastAsia="zh-CN"/>
              </w:rPr>
              <w:t>Moderator</w:t>
            </w:r>
          </w:p>
        </w:tc>
        <w:tc>
          <w:tcPr>
            <w:tcW w:w="7742" w:type="dxa"/>
          </w:tcPr>
          <w:p w14:paraId="7D26883C" w14:textId="77777777" w:rsidR="004346A8" w:rsidRDefault="00DF58B4">
            <w:pPr>
              <w:rPr>
                <w:rFonts w:eastAsiaTheme="minorEastAsia"/>
                <w:color w:val="00B0F0"/>
                <w:szCs w:val="20"/>
                <w:lang w:eastAsia="zh-CN"/>
              </w:rPr>
            </w:pPr>
            <w:r>
              <w:rPr>
                <w:rFonts w:eastAsiaTheme="minorEastAsia"/>
                <w:color w:val="00B0F0"/>
                <w:szCs w:val="20"/>
                <w:lang w:eastAsia="zh-CN"/>
              </w:rPr>
              <w:t xml:space="preserve">Based on the feedback, the TP is updated as below as </w:t>
            </w:r>
            <w:r>
              <w:rPr>
                <w:rFonts w:eastAsiaTheme="minorEastAsia"/>
                <w:b/>
                <w:bCs/>
                <w:color w:val="00B0F0"/>
                <w:szCs w:val="20"/>
                <w:lang w:eastAsia="zh-CN"/>
              </w:rPr>
              <w:t>FL2 Proposal 2.3.4-2</w:t>
            </w:r>
            <w:r>
              <w:rPr>
                <w:rFonts w:eastAsiaTheme="minorEastAsia"/>
                <w:color w:val="00B0F0"/>
                <w:szCs w:val="20"/>
                <w:lang w:eastAsia="zh-CN"/>
              </w:rPr>
              <w:t>.</w:t>
            </w:r>
          </w:p>
          <w:p w14:paraId="7D26883D" w14:textId="77777777" w:rsidR="004346A8" w:rsidRDefault="00DF58B4">
            <w:pPr>
              <w:rPr>
                <w:rFonts w:eastAsiaTheme="minorEastAsia"/>
                <w:color w:val="00B0F0"/>
                <w:szCs w:val="20"/>
                <w:lang w:eastAsia="zh-CN"/>
              </w:rPr>
            </w:pPr>
            <w:r>
              <w:rPr>
                <w:rFonts w:eastAsiaTheme="minorEastAsia"/>
                <w:color w:val="00B0F0"/>
                <w:szCs w:val="20"/>
                <w:lang w:eastAsia="zh-CN"/>
              </w:rPr>
              <w:t>1. The ambiguity regarding the guard symbol in a shared resource pool is addressed by referring to the OFDM symbol “</w:t>
            </w:r>
            <w:r>
              <w:rPr>
                <w:rFonts w:eastAsiaTheme="minorEastAsia"/>
                <w:i/>
                <w:iCs/>
                <w:color w:val="00B0F0"/>
                <w:szCs w:val="20"/>
                <w:lang w:eastAsia="zh-CN"/>
              </w:rPr>
              <w:t>immediately preceding the symbols which are configured for use by PSFCH, if PSFCH is configured in this slot</w:t>
            </w:r>
            <w:r>
              <w:rPr>
                <w:rFonts w:eastAsiaTheme="minorEastAsia"/>
                <w:color w:val="00B0F0"/>
                <w:szCs w:val="20"/>
                <w:lang w:eastAsia="zh-CN"/>
              </w:rPr>
              <w:t>” and “</w:t>
            </w:r>
            <w:r>
              <w:rPr>
                <w:rFonts w:eastAsiaTheme="minorEastAsia"/>
                <w:i/>
                <w:iCs/>
                <w:color w:val="00B0F0"/>
                <w:szCs w:val="20"/>
                <w:lang w:eastAsia="zh-CN"/>
              </w:rPr>
              <w:t>last symbol configured for sidelink</w:t>
            </w:r>
            <w:r>
              <w:rPr>
                <w:rFonts w:eastAsiaTheme="minorEastAsia"/>
                <w:color w:val="00B0F0"/>
                <w:szCs w:val="20"/>
                <w:lang w:eastAsia="zh-CN"/>
              </w:rPr>
              <w:t>” as already used in current specs (TS 38.214).</w:t>
            </w:r>
          </w:p>
          <w:p w14:paraId="7D26883E" w14:textId="77777777" w:rsidR="004346A8" w:rsidRDefault="00DF58B4">
            <w:pPr>
              <w:rPr>
                <w:rFonts w:eastAsiaTheme="minorEastAsia"/>
                <w:color w:val="00B0F0"/>
                <w:szCs w:val="20"/>
                <w:lang w:eastAsia="zh-CN"/>
              </w:rPr>
            </w:pPr>
            <w:r>
              <w:rPr>
                <w:rFonts w:eastAsiaTheme="minorEastAsia"/>
                <w:color w:val="00B0F0"/>
                <w:szCs w:val="20"/>
                <w:lang w:eastAsia="zh-CN"/>
              </w:rPr>
              <w:t>2. For dedicated resource pool, it would be simplest to just refer to the “</w:t>
            </w:r>
            <w:r>
              <w:rPr>
                <w:rFonts w:eastAsiaTheme="minorEastAsia"/>
                <w:i/>
                <w:iCs/>
                <w:color w:val="00B0F0"/>
                <w:szCs w:val="20"/>
                <w:lang w:eastAsia="zh-CN"/>
              </w:rPr>
              <w:t>last symbol configured for sidelink</w:t>
            </w:r>
            <w:r>
              <w:rPr>
                <w:rFonts w:eastAsiaTheme="minorEastAsia"/>
                <w:color w:val="00B0F0"/>
                <w:szCs w:val="20"/>
                <w:lang w:eastAsia="zh-CN"/>
              </w:rPr>
              <w:t>” which is closest to the agreement from RAN1 #113:</w:t>
            </w:r>
          </w:p>
          <w:p w14:paraId="7D26883F" w14:textId="77777777" w:rsidR="004346A8" w:rsidRDefault="00DF58B4">
            <w:pPr>
              <w:spacing w:after="0"/>
              <w:rPr>
                <w:rFonts w:ascii="Times New Roman" w:hAnsi="Times New Roman"/>
                <w:b/>
                <w:iCs/>
                <w:szCs w:val="20"/>
              </w:rPr>
            </w:pPr>
            <w:r>
              <w:rPr>
                <w:rFonts w:ascii="Times New Roman" w:hAnsi="Times New Roman"/>
                <w:b/>
                <w:iCs/>
                <w:szCs w:val="20"/>
                <w:highlight w:val="green"/>
              </w:rPr>
              <w:t>Agreement</w:t>
            </w:r>
          </w:p>
          <w:p w14:paraId="7D268840" w14:textId="77777777" w:rsidR="004346A8" w:rsidRDefault="00DF58B4">
            <w:pPr>
              <w:numPr>
                <w:ilvl w:val="0"/>
                <w:numId w:val="10"/>
              </w:numPr>
              <w:snapToGrid w:val="0"/>
              <w:spacing w:after="0"/>
              <w:ind w:left="720"/>
              <w:rPr>
                <w:rFonts w:ascii="Times New Roman" w:eastAsia="Calibri" w:hAnsi="Times New Roman"/>
                <w:iCs/>
                <w:szCs w:val="20"/>
                <w:highlight w:val="red"/>
              </w:rPr>
            </w:pPr>
            <w:r>
              <w:rPr>
                <w:rFonts w:ascii="Times New Roman" w:eastAsia="Calibri" w:hAnsi="Times New Roman"/>
                <w:iCs/>
                <w:szCs w:val="20"/>
                <w:highlight w:val="red"/>
              </w:rPr>
              <w:t>In a dedicated resource pool, a SL PRS resource is immediately followed by a gap symbol at least:</w:t>
            </w:r>
          </w:p>
          <w:p w14:paraId="7D268841" w14:textId="77777777" w:rsidR="004346A8" w:rsidRDefault="00DF58B4">
            <w:pPr>
              <w:numPr>
                <w:ilvl w:val="1"/>
                <w:numId w:val="10"/>
              </w:numPr>
              <w:snapToGrid w:val="0"/>
              <w:spacing w:after="0"/>
              <w:ind w:left="1559" w:hanging="340"/>
              <w:rPr>
                <w:rFonts w:ascii="Times New Roman" w:eastAsia="Calibri" w:hAnsi="Times New Roman"/>
                <w:iCs/>
                <w:szCs w:val="20"/>
                <w:highlight w:val="red"/>
              </w:rPr>
            </w:pPr>
            <w:r>
              <w:rPr>
                <w:rFonts w:ascii="Times New Roman" w:eastAsia="Calibri" w:hAnsi="Times New Roman"/>
                <w:iCs/>
                <w:szCs w:val="20"/>
                <w:highlight w:val="red"/>
              </w:rPr>
              <w:t>if the gap symbol corresponds to the last SL symbol of a slot.</w:t>
            </w:r>
          </w:p>
          <w:p w14:paraId="7D268842"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7D268843" w14:textId="77777777" w:rsidR="004346A8" w:rsidRDefault="00DF58B4">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7D268844"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7D268845" w14:textId="77777777" w:rsidR="004346A8" w:rsidRDefault="00DF58B4">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7D268846" w14:textId="77777777" w:rsidR="004346A8" w:rsidRDefault="004346A8">
            <w:pPr>
              <w:rPr>
                <w:rFonts w:eastAsiaTheme="minorEastAsia"/>
                <w:szCs w:val="20"/>
                <w:lang w:eastAsia="zh-CN"/>
              </w:rPr>
            </w:pPr>
          </w:p>
          <w:p w14:paraId="7D268847" w14:textId="77777777" w:rsidR="004346A8" w:rsidRDefault="00DF58B4">
            <w:pPr>
              <w:spacing w:line="280" w:lineRule="exact"/>
              <w:jc w:val="center"/>
              <w:rPr>
                <w:b/>
                <w:bCs/>
                <w:iCs/>
                <w:color w:val="0070C0"/>
              </w:rPr>
            </w:pPr>
            <w:r>
              <w:rPr>
                <w:b/>
                <w:bCs/>
                <w:iCs/>
                <w:color w:val="0070C0"/>
              </w:rPr>
              <w:t>------------------------------   TP#2: TS 38.211 -----------------------------------</w:t>
            </w:r>
          </w:p>
          <w:p w14:paraId="7D268848"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49"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66" w:author="Chatterjee, Debdeep" w:date="2023-10-09T19:04:00Z">
              <w:r>
                <w:rPr>
                  <w:rFonts w:ascii="Times New Roman" w:eastAsia="SimSun" w:hAnsi="Times New Roman"/>
                  <w:color w:val="000000"/>
                  <w:szCs w:val="20"/>
                  <w:lang w:eastAsia="zh-CN"/>
                </w:rPr>
                <w:t xml:space="preserve">In a shared resource pool, </w:t>
              </w:r>
            </w:ins>
            <w:ins w:id="167" w:author="Chatterjee, Debdeep" w:date="2023-10-09T19:09:00Z">
              <w:r>
                <w:rPr>
                  <w:rFonts w:ascii="Times New Roman" w:eastAsia="SimSun" w:hAnsi="Times New Roman"/>
                  <w:color w:val="000000"/>
                  <w:szCs w:val="20"/>
                  <w:lang w:eastAsia="zh-CN"/>
                </w:rPr>
                <w:t xml:space="preserve">the OFDM symbol </w:t>
              </w:r>
            </w:ins>
            <w:ins w:id="168"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169" w:author="Chatterjee, Debdeep" w:date="2023-10-06T12:32:00Z">
              <w:r>
                <w:rPr>
                  <w:rFonts w:ascii="Times New Roman" w:eastAsia="SimSun" w:hAnsi="Times New Roman"/>
                  <w:color w:val="000000"/>
                  <w:szCs w:val="20"/>
                  <w:lang w:eastAsia="zh-CN"/>
                </w:rPr>
                <w:t xml:space="preserve">the last symbol </w:t>
              </w:r>
            </w:ins>
            <w:ins w:id="170" w:author="Chatterjee, Debdeep" w:date="2023-10-09T19:05:00Z">
              <w:r>
                <w:rPr>
                  <w:rFonts w:ascii="Times New Roman" w:eastAsia="SimSun" w:hAnsi="Times New Roman"/>
                  <w:color w:val="000000"/>
                  <w:szCs w:val="20"/>
                  <w:lang w:eastAsia="zh-CN"/>
                </w:rPr>
                <w:t>configured for sidelink</w:t>
              </w:r>
            </w:ins>
            <w:ins w:id="171" w:author="Chatterjee, Debdeep" w:date="2023-10-06T12:32:00Z">
              <w:r>
                <w:rPr>
                  <w:rFonts w:ascii="Times New Roman" w:eastAsia="SimSun" w:hAnsi="Times New Roman"/>
                  <w:color w:val="000000"/>
                  <w:szCs w:val="20"/>
                  <w:lang w:eastAsia="zh-CN"/>
                </w:rPr>
                <w:t xml:space="preserve"> serve as guard symbol</w:t>
              </w:r>
            </w:ins>
            <w:ins w:id="172" w:author="Chatterjee, Debdeep" w:date="2023-10-09T19:13:00Z">
              <w:r>
                <w:rPr>
                  <w:rFonts w:ascii="Times New Roman" w:eastAsia="SimSun" w:hAnsi="Times New Roman"/>
                  <w:color w:val="000000"/>
                  <w:szCs w:val="20"/>
                  <w:lang w:eastAsia="zh-CN"/>
                </w:rPr>
                <w:t>(s)</w:t>
              </w:r>
            </w:ins>
            <w:ins w:id="173" w:author="Chatterjee, Debdeep" w:date="2023-10-06T12:32:00Z">
              <w:r>
                <w:rPr>
                  <w:rFonts w:ascii="Times New Roman" w:eastAsia="SimSun" w:hAnsi="Times New Roman"/>
                  <w:color w:val="000000"/>
                  <w:szCs w:val="20"/>
                  <w:lang w:eastAsia="zh-CN"/>
                </w:rPr>
                <w:t xml:space="preserve">. </w:t>
              </w:r>
            </w:ins>
            <w:ins w:id="174"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175" w:author="Chatterjee, Debdeep" w:date="2023-10-09T19:13:00Z">
              <w:r>
                <w:rPr>
                  <w:rFonts w:ascii="Times New Roman" w:eastAsia="SimSun" w:hAnsi="Times New Roman"/>
                  <w:color w:val="000000"/>
                  <w:szCs w:val="20"/>
                  <w:lang w:eastAsia="zh-CN"/>
                </w:rPr>
                <w:delText xml:space="preserve">The </w:delText>
              </w:r>
            </w:del>
            <w:del w:id="176" w:author="Chatterjee, Debdeep" w:date="2023-10-06T12:33:00Z">
              <w:r>
                <w:rPr>
                  <w:rFonts w:ascii="Times New Roman" w:eastAsia="SimSun" w:hAnsi="Times New Roman"/>
                  <w:color w:val="000000"/>
                  <w:szCs w:val="20"/>
                  <w:lang w:eastAsia="zh-CN"/>
                </w:rPr>
                <w:delText xml:space="preserve">last </w:delText>
              </w:r>
            </w:del>
            <w:del w:id="177" w:author="Chatterjee, Debdeep" w:date="2023-10-09T19:13:00Z">
              <w:r>
                <w:rPr>
                  <w:rFonts w:ascii="Times New Roman" w:eastAsia="SimSun" w:hAnsi="Times New Roman"/>
                  <w:color w:val="000000"/>
                  <w:szCs w:val="20"/>
                  <w:lang w:eastAsia="zh-CN"/>
                </w:rPr>
                <w:delText xml:space="preserve">OFDM symbol </w:delText>
              </w:r>
            </w:del>
            <w:del w:id="178" w:author="Chatterjee, Debdeep" w:date="2023-10-06T12:33:00Z">
              <w:r>
                <w:rPr>
                  <w:rFonts w:ascii="Times New Roman" w:eastAsia="SimSun" w:hAnsi="Times New Roman"/>
                  <w:color w:val="000000"/>
                  <w:szCs w:val="20"/>
                  <w:lang w:eastAsia="zh-CN"/>
                </w:rPr>
                <w:delText xml:space="preserve">in a slot </w:delText>
              </w:r>
            </w:del>
            <w:del w:id="179"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7D26884A" w14:textId="77777777" w:rsidR="004346A8" w:rsidRDefault="00DF58B4">
            <w:pPr>
              <w:jc w:val="center"/>
              <w:rPr>
                <w:rFonts w:eastAsiaTheme="minorEastAsia"/>
                <w:szCs w:val="20"/>
                <w:lang w:eastAsia="zh-CN"/>
              </w:rPr>
            </w:pPr>
            <w:r>
              <w:rPr>
                <w:b/>
                <w:bCs/>
                <w:color w:val="FF0000"/>
                <w:lang w:eastAsia="zh-CN"/>
              </w:rPr>
              <w:t>&lt; Unchanged text omitted &gt;</w:t>
            </w:r>
          </w:p>
          <w:p w14:paraId="7D26884B" w14:textId="77777777" w:rsidR="004346A8" w:rsidRDefault="004346A8">
            <w:pPr>
              <w:rPr>
                <w:rFonts w:eastAsiaTheme="minorEastAsia"/>
                <w:szCs w:val="20"/>
                <w:lang w:eastAsia="zh-CN"/>
              </w:rPr>
            </w:pPr>
          </w:p>
          <w:p w14:paraId="7D26884C" w14:textId="77777777" w:rsidR="004346A8" w:rsidRDefault="004346A8">
            <w:pPr>
              <w:rPr>
                <w:rFonts w:eastAsiaTheme="minorEastAsia"/>
                <w:szCs w:val="20"/>
                <w:lang w:eastAsia="zh-CN"/>
              </w:rPr>
            </w:pPr>
          </w:p>
          <w:p w14:paraId="7D26884D" w14:textId="77777777" w:rsidR="004346A8" w:rsidRDefault="004346A8">
            <w:pPr>
              <w:rPr>
                <w:rFonts w:eastAsiaTheme="minorEastAsia"/>
                <w:szCs w:val="20"/>
                <w:lang w:eastAsia="zh-CN"/>
              </w:rPr>
            </w:pPr>
          </w:p>
        </w:tc>
      </w:tr>
      <w:tr w:rsidR="004346A8" w14:paraId="7D268851" w14:textId="77777777">
        <w:trPr>
          <w:trHeight w:val="304"/>
        </w:trPr>
        <w:tc>
          <w:tcPr>
            <w:tcW w:w="1650" w:type="dxa"/>
            <w:shd w:val="clear" w:color="auto" w:fill="00B0F0"/>
          </w:tcPr>
          <w:p w14:paraId="7D26884F" w14:textId="77777777" w:rsidR="004346A8" w:rsidRDefault="004346A8">
            <w:pPr>
              <w:widowControl w:val="0"/>
              <w:rPr>
                <w:rFonts w:eastAsiaTheme="minorEastAsia"/>
                <w:szCs w:val="20"/>
                <w:lang w:eastAsia="zh-CN"/>
              </w:rPr>
            </w:pPr>
          </w:p>
        </w:tc>
        <w:tc>
          <w:tcPr>
            <w:tcW w:w="7742" w:type="dxa"/>
            <w:shd w:val="clear" w:color="auto" w:fill="00B0F0"/>
          </w:tcPr>
          <w:p w14:paraId="7D268850" w14:textId="77777777" w:rsidR="004346A8" w:rsidRDefault="004346A8">
            <w:pPr>
              <w:rPr>
                <w:rFonts w:eastAsiaTheme="minorEastAsia"/>
                <w:szCs w:val="20"/>
                <w:lang w:eastAsia="zh-CN"/>
              </w:rPr>
            </w:pPr>
          </w:p>
        </w:tc>
      </w:tr>
    </w:tbl>
    <w:p w14:paraId="7D268852" w14:textId="77777777" w:rsidR="004346A8" w:rsidRDefault="004346A8"/>
    <w:p w14:paraId="7D268853" w14:textId="77777777" w:rsidR="004346A8" w:rsidRDefault="004346A8"/>
    <w:p w14:paraId="7D268854" w14:textId="77777777" w:rsidR="004346A8" w:rsidRDefault="004346A8"/>
    <w:p w14:paraId="7D268855" w14:textId="77777777" w:rsidR="004346A8" w:rsidRDefault="00DF58B4">
      <w:pPr>
        <w:pStyle w:val="Heading3"/>
      </w:pPr>
      <w:r>
        <w:t>[High] FL2 Proposal 2.3.4-2</w:t>
      </w:r>
    </w:p>
    <w:p w14:paraId="7D268856" w14:textId="77777777" w:rsidR="004346A8" w:rsidRDefault="00DF58B4">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4346A8" w14:paraId="7D26885A" w14:textId="77777777">
        <w:tc>
          <w:tcPr>
            <w:tcW w:w="1838" w:type="dxa"/>
          </w:tcPr>
          <w:p w14:paraId="7D268857"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858" w14:textId="77777777" w:rsidR="004346A8" w:rsidRDefault="00DF58B4">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7D268859" w14:textId="77777777" w:rsidR="004346A8" w:rsidRDefault="00DF58B4">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4346A8" w14:paraId="7D26885F" w14:textId="77777777">
        <w:tc>
          <w:tcPr>
            <w:tcW w:w="1838" w:type="dxa"/>
          </w:tcPr>
          <w:p w14:paraId="7D26885B" w14:textId="77777777" w:rsidR="004346A8" w:rsidRDefault="00DF58B4">
            <w:pPr>
              <w:pStyle w:val="boldbullet1"/>
              <w:rPr>
                <w:b w:val="0"/>
                <w:sz w:val="22"/>
                <w:szCs w:val="20"/>
              </w:rPr>
            </w:pPr>
            <w:r>
              <w:rPr>
                <w:rFonts w:hint="eastAsia"/>
                <w:b w:val="0"/>
                <w:sz w:val="22"/>
                <w:szCs w:val="20"/>
              </w:rPr>
              <w:lastRenderedPageBreak/>
              <w:t>Summary of change</w:t>
            </w:r>
          </w:p>
        </w:tc>
        <w:tc>
          <w:tcPr>
            <w:tcW w:w="7469" w:type="dxa"/>
          </w:tcPr>
          <w:p w14:paraId="7D26885C" w14:textId="77777777" w:rsidR="004346A8" w:rsidRDefault="00DF58B4">
            <w:pPr>
              <w:pStyle w:val="boldbullet1"/>
              <w:rPr>
                <w:b w:val="0"/>
                <w:sz w:val="22"/>
                <w:szCs w:val="20"/>
              </w:rPr>
            </w:pPr>
            <w:r>
              <w:rPr>
                <w:b w:val="0"/>
                <w:sz w:val="22"/>
                <w:szCs w:val="20"/>
              </w:rPr>
              <w:t xml:space="preserve">Section 8.2.1 in TS 38.211: </w:t>
            </w:r>
          </w:p>
          <w:p w14:paraId="7D26885D" w14:textId="77777777" w:rsidR="004346A8" w:rsidRDefault="00DF58B4">
            <w:pPr>
              <w:pStyle w:val="boldbullet1"/>
              <w:rPr>
                <w:b w:val="0"/>
                <w:sz w:val="22"/>
                <w:szCs w:val="20"/>
              </w:rPr>
            </w:pPr>
            <w:r>
              <w:rPr>
                <w:b w:val="0"/>
                <w:sz w:val="22"/>
                <w:szCs w:val="20"/>
              </w:rPr>
              <w:t>1. Clarify that in a slot of a shared resource pool, guard symbol may follow the last symbol of PSSCH, PSFCH or SL PRS.</w:t>
            </w:r>
          </w:p>
          <w:p w14:paraId="7D26885E" w14:textId="77777777" w:rsidR="004346A8" w:rsidRDefault="00DF58B4">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4346A8" w14:paraId="7D268862" w14:textId="77777777">
        <w:tc>
          <w:tcPr>
            <w:tcW w:w="1838" w:type="dxa"/>
          </w:tcPr>
          <w:p w14:paraId="7D268860"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861" w14:textId="77777777" w:rsidR="004346A8" w:rsidRDefault="00DF58B4">
            <w:pPr>
              <w:pStyle w:val="boldbullet1"/>
              <w:rPr>
                <w:b w:val="0"/>
                <w:sz w:val="22"/>
                <w:szCs w:val="20"/>
              </w:rPr>
            </w:pPr>
            <w:r>
              <w:rPr>
                <w:b w:val="0"/>
                <w:sz w:val="22"/>
                <w:szCs w:val="20"/>
              </w:rPr>
              <w:t xml:space="preserve">Incorrect description of location(s) of guard symbols in shared and dedicated SL PRS resource pools. </w:t>
            </w:r>
          </w:p>
        </w:tc>
      </w:tr>
      <w:tr w:rsidR="004346A8" w14:paraId="7D268868" w14:textId="77777777">
        <w:tc>
          <w:tcPr>
            <w:tcW w:w="1838" w:type="dxa"/>
          </w:tcPr>
          <w:p w14:paraId="7D268863"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864" w14:textId="77777777" w:rsidR="004346A8" w:rsidRDefault="00DF58B4">
            <w:pPr>
              <w:spacing w:line="280" w:lineRule="exact"/>
              <w:jc w:val="center"/>
              <w:rPr>
                <w:b/>
                <w:bCs/>
                <w:iCs/>
                <w:color w:val="0070C0"/>
              </w:rPr>
            </w:pPr>
            <w:r>
              <w:rPr>
                <w:b/>
                <w:bCs/>
                <w:iCs/>
                <w:color w:val="0070C0"/>
              </w:rPr>
              <w:t>------------------------------   TP#2: TS 38.211 -----------------------------------</w:t>
            </w:r>
          </w:p>
          <w:p w14:paraId="7D268865" w14:textId="77777777" w:rsidR="004346A8" w:rsidRDefault="00DF58B4">
            <w:pPr>
              <w:pStyle w:val="Heading3"/>
              <w:ind w:left="720" w:hanging="720"/>
              <w:rPr>
                <w:color w:val="000000"/>
              </w:rPr>
            </w:pPr>
            <w:r>
              <w:rPr>
                <w:color w:val="000000"/>
              </w:rPr>
              <w:t>8.2.</w:t>
            </w:r>
            <w:r>
              <w:rPr>
                <w:color w:val="000000"/>
                <w:lang w:val="en-US"/>
              </w:rPr>
              <w:t>1</w:t>
            </w:r>
            <w:r>
              <w:rPr>
                <w:color w:val="000000"/>
              </w:rPr>
              <w:tab/>
              <w:t>General</w:t>
            </w:r>
          </w:p>
          <w:p w14:paraId="7D268866" w14:textId="77777777" w:rsidR="004346A8" w:rsidRDefault="00DF58B4">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80" w:author="Chatterjee, Debdeep" w:date="2023-10-09T19:04:00Z">
              <w:r>
                <w:rPr>
                  <w:rFonts w:ascii="Times New Roman" w:eastAsia="SimSun" w:hAnsi="Times New Roman"/>
                  <w:color w:val="000000"/>
                  <w:szCs w:val="20"/>
                  <w:lang w:eastAsia="zh-CN"/>
                </w:rPr>
                <w:t xml:space="preserve">In a shared resource pool, </w:t>
              </w:r>
            </w:ins>
            <w:ins w:id="181" w:author="Chatterjee, Debdeep" w:date="2023-10-09T19:09:00Z">
              <w:r>
                <w:rPr>
                  <w:rFonts w:ascii="Times New Roman" w:eastAsia="SimSun" w:hAnsi="Times New Roman"/>
                  <w:color w:val="000000"/>
                  <w:szCs w:val="20"/>
                  <w:lang w:eastAsia="zh-CN"/>
                </w:rPr>
                <w:t xml:space="preserve">the OFDM symbol </w:t>
              </w:r>
            </w:ins>
            <w:ins w:id="182"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183" w:author="Chatterjee, Debdeep" w:date="2023-10-06T12:32:00Z">
              <w:r>
                <w:rPr>
                  <w:rFonts w:ascii="Times New Roman" w:eastAsia="SimSun" w:hAnsi="Times New Roman"/>
                  <w:color w:val="000000"/>
                  <w:szCs w:val="20"/>
                  <w:lang w:eastAsia="zh-CN"/>
                </w:rPr>
                <w:t xml:space="preserve">the last symbol </w:t>
              </w:r>
            </w:ins>
            <w:ins w:id="184" w:author="Chatterjee, Debdeep" w:date="2023-10-09T19:05:00Z">
              <w:r>
                <w:rPr>
                  <w:rFonts w:ascii="Times New Roman" w:eastAsia="SimSun" w:hAnsi="Times New Roman"/>
                  <w:color w:val="000000"/>
                  <w:szCs w:val="20"/>
                  <w:lang w:eastAsia="zh-CN"/>
                </w:rPr>
                <w:t>configured for sidelink</w:t>
              </w:r>
            </w:ins>
            <w:ins w:id="185" w:author="Chatterjee, Debdeep" w:date="2023-10-06T12:32:00Z">
              <w:r>
                <w:rPr>
                  <w:rFonts w:ascii="Times New Roman" w:eastAsia="SimSun" w:hAnsi="Times New Roman"/>
                  <w:color w:val="000000"/>
                  <w:szCs w:val="20"/>
                  <w:lang w:eastAsia="zh-CN"/>
                </w:rPr>
                <w:t xml:space="preserve"> serve as guard symbol</w:t>
              </w:r>
            </w:ins>
            <w:ins w:id="186" w:author="Chatterjee, Debdeep" w:date="2023-10-09T19:13:00Z">
              <w:r>
                <w:rPr>
                  <w:rFonts w:ascii="Times New Roman" w:eastAsia="SimSun" w:hAnsi="Times New Roman"/>
                  <w:color w:val="000000"/>
                  <w:szCs w:val="20"/>
                  <w:lang w:eastAsia="zh-CN"/>
                </w:rPr>
                <w:t>(s)</w:t>
              </w:r>
            </w:ins>
            <w:ins w:id="187" w:author="Chatterjee, Debdeep" w:date="2023-10-06T12:32:00Z">
              <w:r>
                <w:rPr>
                  <w:rFonts w:ascii="Times New Roman" w:eastAsia="SimSun" w:hAnsi="Times New Roman"/>
                  <w:color w:val="000000"/>
                  <w:szCs w:val="20"/>
                  <w:lang w:eastAsia="zh-CN"/>
                </w:rPr>
                <w:t xml:space="preserve">. </w:t>
              </w:r>
            </w:ins>
            <w:ins w:id="188"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189" w:author="Chatterjee, Debdeep" w:date="2023-10-09T19:13:00Z">
              <w:r>
                <w:rPr>
                  <w:rFonts w:ascii="Times New Roman" w:eastAsia="SimSun" w:hAnsi="Times New Roman"/>
                  <w:color w:val="000000"/>
                  <w:szCs w:val="20"/>
                  <w:lang w:eastAsia="zh-CN"/>
                </w:rPr>
                <w:delText xml:space="preserve">The </w:delText>
              </w:r>
            </w:del>
            <w:del w:id="190" w:author="Chatterjee, Debdeep" w:date="2023-10-06T12:33:00Z">
              <w:r>
                <w:rPr>
                  <w:rFonts w:ascii="Times New Roman" w:eastAsia="SimSun" w:hAnsi="Times New Roman"/>
                  <w:color w:val="000000"/>
                  <w:szCs w:val="20"/>
                  <w:lang w:eastAsia="zh-CN"/>
                </w:rPr>
                <w:delText xml:space="preserve">last </w:delText>
              </w:r>
            </w:del>
            <w:del w:id="191" w:author="Chatterjee, Debdeep" w:date="2023-10-09T19:13:00Z">
              <w:r>
                <w:rPr>
                  <w:rFonts w:ascii="Times New Roman" w:eastAsia="SimSun" w:hAnsi="Times New Roman"/>
                  <w:color w:val="000000"/>
                  <w:szCs w:val="20"/>
                  <w:lang w:eastAsia="zh-CN"/>
                </w:rPr>
                <w:delText xml:space="preserve">OFDM symbol </w:delText>
              </w:r>
            </w:del>
            <w:del w:id="192" w:author="Chatterjee, Debdeep" w:date="2023-10-06T12:33:00Z">
              <w:r>
                <w:rPr>
                  <w:rFonts w:ascii="Times New Roman" w:eastAsia="SimSun" w:hAnsi="Times New Roman"/>
                  <w:color w:val="000000"/>
                  <w:szCs w:val="20"/>
                  <w:lang w:eastAsia="zh-CN"/>
                </w:rPr>
                <w:delText xml:space="preserve">in a slot </w:delText>
              </w:r>
            </w:del>
            <w:del w:id="193"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7D268867" w14:textId="77777777" w:rsidR="004346A8" w:rsidRDefault="00DF58B4">
            <w:pPr>
              <w:jc w:val="center"/>
              <w:rPr>
                <w:rFonts w:eastAsiaTheme="minorEastAsia"/>
                <w:szCs w:val="20"/>
                <w:lang w:eastAsia="zh-CN"/>
              </w:rPr>
            </w:pPr>
            <w:r>
              <w:rPr>
                <w:b/>
                <w:bCs/>
                <w:color w:val="FF0000"/>
                <w:lang w:eastAsia="zh-CN"/>
              </w:rPr>
              <w:t>&lt; Unchanged text omitted &gt;</w:t>
            </w:r>
          </w:p>
        </w:tc>
      </w:tr>
    </w:tbl>
    <w:p w14:paraId="7D268869" w14:textId="77777777" w:rsidR="004346A8" w:rsidRDefault="00DF58B4">
      <w:pPr>
        <w:rPr>
          <w:rFonts w:ascii="Times New Roman" w:eastAsia="Calibri" w:hAnsi="Times New Roman"/>
          <w:i/>
          <w:iCs/>
        </w:rPr>
      </w:pPr>
      <w:r>
        <w:rPr>
          <w:rFonts w:ascii="Times New Roman" w:eastAsia="Calibri" w:hAnsi="Times New Roman"/>
          <w:i/>
          <w:iCs/>
        </w:rPr>
        <w:t xml:space="preserve"> </w:t>
      </w:r>
    </w:p>
    <w:p w14:paraId="7D26886A" w14:textId="77777777" w:rsidR="004346A8" w:rsidRDefault="004346A8">
      <w:pPr>
        <w:spacing w:after="160" w:line="259" w:lineRule="auto"/>
        <w:rPr>
          <w:rFonts w:ascii="Times New Roman" w:eastAsia="Calibri" w:hAnsi="Times New Roman"/>
          <w:i/>
          <w:iCs/>
        </w:rPr>
      </w:pPr>
    </w:p>
    <w:p w14:paraId="7D26886B" w14:textId="77777777" w:rsidR="004346A8" w:rsidRDefault="004346A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346A8" w14:paraId="7D26886E" w14:textId="77777777">
        <w:trPr>
          <w:trHeight w:val="304"/>
        </w:trPr>
        <w:tc>
          <w:tcPr>
            <w:tcW w:w="1650" w:type="dxa"/>
          </w:tcPr>
          <w:p w14:paraId="7D26886C" w14:textId="77777777" w:rsidR="004346A8" w:rsidRDefault="00DF58B4">
            <w:pPr>
              <w:widowControl w:val="0"/>
              <w:rPr>
                <w:b/>
                <w:bCs/>
                <w:szCs w:val="20"/>
                <w:lang w:eastAsia="zh-CN"/>
              </w:rPr>
            </w:pPr>
            <w:r>
              <w:rPr>
                <w:b/>
                <w:bCs/>
                <w:szCs w:val="20"/>
                <w:lang w:eastAsia="zh-CN"/>
              </w:rPr>
              <w:t>Company</w:t>
            </w:r>
          </w:p>
        </w:tc>
        <w:tc>
          <w:tcPr>
            <w:tcW w:w="7742" w:type="dxa"/>
          </w:tcPr>
          <w:p w14:paraId="7D26886D" w14:textId="77777777" w:rsidR="004346A8" w:rsidRDefault="00DF58B4">
            <w:pPr>
              <w:widowControl w:val="0"/>
              <w:rPr>
                <w:b/>
                <w:bCs/>
                <w:szCs w:val="20"/>
                <w:lang w:eastAsia="zh-CN"/>
              </w:rPr>
            </w:pPr>
            <w:r>
              <w:rPr>
                <w:b/>
                <w:bCs/>
                <w:szCs w:val="20"/>
                <w:lang w:eastAsia="zh-CN"/>
              </w:rPr>
              <w:t>Comments</w:t>
            </w:r>
          </w:p>
        </w:tc>
      </w:tr>
      <w:tr w:rsidR="004346A8" w14:paraId="7D268871" w14:textId="77777777">
        <w:trPr>
          <w:trHeight w:val="304"/>
        </w:trPr>
        <w:tc>
          <w:tcPr>
            <w:tcW w:w="1650" w:type="dxa"/>
          </w:tcPr>
          <w:p w14:paraId="7D26886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742" w:type="dxa"/>
          </w:tcPr>
          <w:p w14:paraId="7D26887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346A8" w14:paraId="7D268874" w14:textId="77777777">
        <w:trPr>
          <w:trHeight w:val="304"/>
        </w:trPr>
        <w:tc>
          <w:tcPr>
            <w:tcW w:w="1650" w:type="dxa"/>
          </w:tcPr>
          <w:p w14:paraId="7D268872" w14:textId="77777777" w:rsidR="004346A8" w:rsidRDefault="00DF58B4">
            <w:pPr>
              <w:widowControl w:val="0"/>
              <w:rPr>
                <w:rFonts w:ascii="Times New Roman" w:eastAsia="Malgun Gothic" w:hAnsi="Times New Roman"/>
                <w:szCs w:val="20"/>
                <w:lang w:eastAsia="ko-KR"/>
              </w:rPr>
            </w:pPr>
            <w:r>
              <w:rPr>
                <w:rFonts w:ascii="Times New Roman" w:eastAsia="Malgun Gothic" w:hAnsi="Times New Roman" w:hint="eastAsia"/>
                <w:szCs w:val="20"/>
                <w:lang w:eastAsia="ko-KR"/>
              </w:rPr>
              <w:t>LGE</w:t>
            </w:r>
          </w:p>
        </w:tc>
        <w:tc>
          <w:tcPr>
            <w:tcW w:w="7742" w:type="dxa"/>
          </w:tcPr>
          <w:p w14:paraId="7D268873" w14:textId="77777777" w:rsidR="004346A8" w:rsidRDefault="00DF58B4">
            <w:pPr>
              <w:widowControl w:val="0"/>
              <w:rPr>
                <w:rFonts w:ascii="Times New Roman" w:eastAsia="Malgun Gothic" w:hAnsi="Times New Roman"/>
                <w:szCs w:val="20"/>
                <w:lang w:eastAsia="ko-KR"/>
              </w:rPr>
            </w:pPr>
            <w:r>
              <w:rPr>
                <w:rFonts w:ascii="Times New Roman" w:eastAsia="Malgun Gothic" w:hAnsi="Times New Roman" w:hint="eastAsia"/>
                <w:szCs w:val="20"/>
                <w:lang w:eastAsia="ko-KR"/>
              </w:rPr>
              <w:t>Support</w:t>
            </w:r>
          </w:p>
        </w:tc>
      </w:tr>
      <w:tr w:rsidR="004346A8" w14:paraId="7D268877" w14:textId="77777777">
        <w:trPr>
          <w:trHeight w:val="304"/>
        </w:trPr>
        <w:tc>
          <w:tcPr>
            <w:tcW w:w="1650" w:type="dxa"/>
          </w:tcPr>
          <w:p w14:paraId="7D268875"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7D268876"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What happens to the case where SL-PRS does not extend to the last symbol configured for sidelink? E.g. SL-PRS resources end on Symbol 8, but SL is configured to symbol 10.</w:t>
            </w:r>
          </w:p>
        </w:tc>
      </w:tr>
      <w:tr w:rsidR="004346A8" w14:paraId="7D26887B" w14:textId="77777777">
        <w:trPr>
          <w:trHeight w:val="304"/>
        </w:trPr>
        <w:tc>
          <w:tcPr>
            <w:tcW w:w="1650" w:type="dxa"/>
          </w:tcPr>
          <w:p w14:paraId="7D268878"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742" w:type="dxa"/>
          </w:tcPr>
          <w:p w14:paraId="7D268879"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@Qualcomm:</w:t>
            </w:r>
          </w:p>
          <w:p w14:paraId="7D26887A" w14:textId="77777777" w:rsidR="004346A8" w:rsidRDefault="00DF58B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For the example cited by Qualcomm, the gap symbol still would be symbol 10, but since there is no transmission in symbol 9, it is up to UE to utilize symbol 9 as well.</w:t>
            </w:r>
          </w:p>
        </w:tc>
      </w:tr>
      <w:tr w:rsidR="004346A8" w14:paraId="7D26887E" w14:textId="77777777">
        <w:trPr>
          <w:trHeight w:val="304"/>
        </w:trPr>
        <w:tc>
          <w:tcPr>
            <w:tcW w:w="1650" w:type="dxa"/>
          </w:tcPr>
          <w:p w14:paraId="7D26887C"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7D26887D"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w:t>
            </w:r>
          </w:p>
        </w:tc>
      </w:tr>
      <w:tr w:rsidR="004346A8" w14:paraId="7D268881" w14:textId="77777777">
        <w:trPr>
          <w:trHeight w:val="304"/>
        </w:trPr>
        <w:tc>
          <w:tcPr>
            <w:tcW w:w="1650" w:type="dxa"/>
          </w:tcPr>
          <w:p w14:paraId="7D26887F"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7D268880" w14:textId="77777777" w:rsidR="004346A8" w:rsidRDefault="00DF58B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last</w:t>
            </w:r>
            <w:proofErr w:type="gramEnd"/>
            <w:r>
              <w:rPr>
                <w:rFonts w:ascii="Times New Roman" w:eastAsiaTheme="minorEastAsia" w:hAnsi="Times New Roman"/>
                <w:szCs w:val="20"/>
                <w:lang w:eastAsia="zh-CN"/>
              </w:rPr>
              <w:t xml:space="preserve"> symbol for PSSCH” should be the last symbol determined according to </w:t>
            </w:r>
            <w:r>
              <w:t xml:space="preserve">8.1.2.1 of 38.214, not the last symbol actually used for PSSCH transmission. </w:t>
            </w:r>
            <w:r>
              <w:rPr>
                <w:rFonts w:ascii="Times New Roman" w:eastAsiaTheme="minorEastAsia" w:hAnsi="Times New Roman"/>
                <w:szCs w:val="20"/>
                <w:lang w:eastAsia="zh-CN"/>
              </w:rPr>
              <w:t xml:space="preserve">We do not think the </w:t>
            </w:r>
            <w:proofErr w:type="spellStart"/>
            <w:r>
              <w:rPr>
                <w:rFonts w:ascii="Times New Roman" w:eastAsiaTheme="minorEastAsia" w:hAnsi="Times New Roman"/>
                <w:szCs w:val="20"/>
                <w:lang w:eastAsia="zh-CN"/>
              </w:rPr>
              <w:t>calrificaiton</w:t>
            </w:r>
            <w:proofErr w:type="spellEnd"/>
            <w:r>
              <w:rPr>
                <w:rFonts w:ascii="Times New Roman" w:eastAsiaTheme="minorEastAsia" w:hAnsi="Times New Roman"/>
                <w:szCs w:val="20"/>
                <w:lang w:eastAsia="zh-CN"/>
              </w:rPr>
              <w:t xml:space="preserve"> for the guard symbol before PSFCH is necessary </w:t>
            </w:r>
            <w:proofErr w:type="gramStart"/>
            <w:r>
              <w:rPr>
                <w:rFonts w:ascii="Times New Roman" w:eastAsiaTheme="minorEastAsia" w:hAnsi="Times New Roman"/>
                <w:szCs w:val="20"/>
                <w:lang w:eastAsia="zh-CN"/>
              </w:rPr>
              <w:t>as long as</w:t>
            </w:r>
            <w:proofErr w:type="gramEnd"/>
            <w:r>
              <w:rPr>
                <w:rFonts w:ascii="Times New Roman" w:eastAsiaTheme="minorEastAsia" w:hAnsi="Times New Roman"/>
                <w:szCs w:val="20"/>
                <w:lang w:eastAsia="zh-CN"/>
              </w:rPr>
              <w:t xml:space="preserve"> the meaning of “last symbol for PSSCH” is clarified as above.</w:t>
            </w:r>
          </w:p>
        </w:tc>
      </w:tr>
      <w:tr w:rsidR="004346A8" w14:paraId="7D268884" w14:textId="77777777">
        <w:trPr>
          <w:trHeight w:val="304"/>
        </w:trPr>
        <w:tc>
          <w:tcPr>
            <w:tcW w:w="1650" w:type="dxa"/>
          </w:tcPr>
          <w:p w14:paraId="7D268882" w14:textId="7B1E2F9C" w:rsidR="004346A8" w:rsidRPr="00917821" w:rsidRDefault="00917821">
            <w:pPr>
              <w:widowControl w:val="0"/>
              <w:rPr>
                <w:rFonts w:ascii="Times New Roman" w:eastAsiaTheme="minorEastAsia" w:hAnsi="Times New Roman"/>
                <w:color w:val="00B0F0"/>
                <w:szCs w:val="20"/>
                <w:lang w:eastAsia="zh-CN"/>
              </w:rPr>
            </w:pPr>
            <w:r w:rsidRPr="00917821">
              <w:rPr>
                <w:rFonts w:ascii="Times New Roman" w:eastAsiaTheme="minorEastAsia" w:hAnsi="Times New Roman"/>
                <w:color w:val="00B0F0"/>
                <w:szCs w:val="20"/>
                <w:lang w:eastAsia="zh-CN"/>
              </w:rPr>
              <w:t>Moderator</w:t>
            </w:r>
          </w:p>
        </w:tc>
        <w:tc>
          <w:tcPr>
            <w:tcW w:w="7742" w:type="dxa"/>
          </w:tcPr>
          <w:p w14:paraId="61038DCE" w14:textId="77777777" w:rsidR="004346A8" w:rsidRPr="00917821" w:rsidRDefault="00917821">
            <w:pPr>
              <w:widowControl w:val="0"/>
              <w:rPr>
                <w:rFonts w:ascii="Times New Roman" w:eastAsiaTheme="minorEastAsia" w:hAnsi="Times New Roman"/>
                <w:color w:val="00B0F0"/>
                <w:szCs w:val="20"/>
                <w:lang w:eastAsia="zh-CN"/>
              </w:rPr>
            </w:pPr>
            <w:r w:rsidRPr="00917821">
              <w:rPr>
                <w:rFonts w:ascii="Times New Roman" w:eastAsiaTheme="minorEastAsia" w:hAnsi="Times New Roman"/>
                <w:color w:val="00B0F0"/>
                <w:szCs w:val="20"/>
                <w:lang w:eastAsia="zh-CN"/>
              </w:rPr>
              <w:t>@OPPO:</w:t>
            </w:r>
          </w:p>
          <w:p w14:paraId="7D268883" w14:textId="37001CEF" w:rsidR="00917821" w:rsidRPr="00917821" w:rsidRDefault="00917821">
            <w:pPr>
              <w:widowControl w:val="0"/>
              <w:rPr>
                <w:rFonts w:ascii="Times New Roman" w:eastAsiaTheme="minorEastAsia" w:hAnsi="Times New Roman"/>
                <w:color w:val="00B0F0"/>
                <w:szCs w:val="20"/>
                <w:lang w:eastAsia="zh-CN"/>
              </w:rPr>
            </w:pPr>
            <w:r w:rsidRPr="00917821">
              <w:rPr>
                <w:rFonts w:ascii="Times New Roman" w:eastAsiaTheme="minorEastAsia" w:hAnsi="Times New Roman"/>
                <w:color w:val="00B0F0"/>
                <w:szCs w:val="20"/>
                <w:lang w:eastAsia="zh-CN"/>
              </w:rPr>
              <w:t>“</w:t>
            </w:r>
            <w:proofErr w:type="gramStart"/>
            <w:r w:rsidRPr="00917821">
              <w:rPr>
                <w:rFonts w:ascii="Times New Roman" w:eastAsiaTheme="minorEastAsia" w:hAnsi="Times New Roman"/>
                <w:color w:val="00B0F0"/>
                <w:szCs w:val="20"/>
                <w:lang w:eastAsia="zh-CN"/>
              </w:rPr>
              <w:t>last</w:t>
            </w:r>
            <w:proofErr w:type="gramEnd"/>
            <w:r w:rsidRPr="00917821">
              <w:rPr>
                <w:rFonts w:ascii="Times New Roman" w:eastAsiaTheme="minorEastAsia" w:hAnsi="Times New Roman"/>
                <w:color w:val="00B0F0"/>
                <w:szCs w:val="20"/>
                <w:lang w:eastAsia="zh-CN"/>
              </w:rPr>
              <w:t xml:space="preserve"> symbol for PSSCH” is the existing specs for SL comms resource pools. It is not impacted by our current work.</w:t>
            </w:r>
          </w:p>
        </w:tc>
      </w:tr>
      <w:tr w:rsidR="005A734D" w14:paraId="748E9954" w14:textId="77777777">
        <w:trPr>
          <w:trHeight w:val="304"/>
        </w:trPr>
        <w:tc>
          <w:tcPr>
            <w:tcW w:w="1650" w:type="dxa"/>
          </w:tcPr>
          <w:p w14:paraId="399517D0" w14:textId="4793F0A3" w:rsidR="005A734D" w:rsidRPr="005A734D" w:rsidRDefault="005A734D">
            <w:pPr>
              <w:widowControl w:val="0"/>
              <w:rPr>
                <w:rFonts w:ascii="Times New Roman" w:eastAsiaTheme="minorEastAsia" w:hAnsi="Times New Roman"/>
                <w:szCs w:val="20"/>
                <w:lang w:eastAsia="zh-CN"/>
              </w:rPr>
            </w:pPr>
            <w:r w:rsidRPr="005A734D">
              <w:rPr>
                <w:rFonts w:ascii="Times New Roman" w:eastAsiaTheme="minorEastAsia" w:hAnsi="Times New Roman"/>
                <w:szCs w:val="20"/>
                <w:lang w:eastAsia="zh-CN"/>
              </w:rPr>
              <w:t>IDCC</w:t>
            </w:r>
          </w:p>
        </w:tc>
        <w:tc>
          <w:tcPr>
            <w:tcW w:w="7742" w:type="dxa"/>
          </w:tcPr>
          <w:p w14:paraId="27BF64E6" w14:textId="3B89639A" w:rsidR="005A734D" w:rsidRPr="005A734D" w:rsidRDefault="005A734D">
            <w:pPr>
              <w:widowControl w:val="0"/>
              <w:rPr>
                <w:rFonts w:ascii="Times New Roman" w:eastAsiaTheme="minorEastAsia" w:hAnsi="Times New Roman"/>
                <w:szCs w:val="20"/>
                <w:lang w:eastAsia="zh-CN"/>
              </w:rPr>
            </w:pPr>
            <w:r w:rsidRPr="005A734D">
              <w:rPr>
                <w:rFonts w:ascii="Times New Roman" w:eastAsiaTheme="minorEastAsia" w:hAnsi="Times New Roman"/>
                <w:szCs w:val="20"/>
                <w:lang w:eastAsia="zh-CN"/>
              </w:rPr>
              <w:t>Support the FL proposal.</w:t>
            </w:r>
          </w:p>
        </w:tc>
      </w:tr>
      <w:tr w:rsidR="002678FA" w14:paraId="3C7C7BB8" w14:textId="77777777">
        <w:trPr>
          <w:trHeight w:val="304"/>
        </w:trPr>
        <w:tc>
          <w:tcPr>
            <w:tcW w:w="1650" w:type="dxa"/>
          </w:tcPr>
          <w:p w14:paraId="1837C6F5" w14:textId="02A3183F" w:rsidR="002678FA" w:rsidRPr="005A734D" w:rsidRDefault="002678FA" w:rsidP="002678FA">
            <w:pPr>
              <w:widowControl w:val="0"/>
              <w:rPr>
                <w:rFonts w:ascii="Times New Roman" w:eastAsiaTheme="minorEastAsia" w:hAnsi="Times New Roman"/>
                <w:szCs w:val="20"/>
                <w:lang w:eastAsia="zh-CN"/>
              </w:rPr>
            </w:pPr>
            <w:r w:rsidRPr="0043388F">
              <w:rPr>
                <w:rFonts w:ascii="Times New Roman" w:eastAsiaTheme="minorEastAsia" w:hAnsi="Times New Roman" w:hint="eastAsia"/>
                <w:szCs w:val="20"/>
                <w:lang w:eastAsia="zh-CN"/>
              </w:rPr>
              <w:t>O</w:t>
            </w:r>
            <w:r w:rsidRPr="0043388F">
              <w:rPr>
                <w:rFonts w:ascii="Times New Roman" w:eastAsiaTheme="minorEastAsia" w:hAnsi="Times New Roman"/>
                <w:szCs w:val="20"/>
                <w:lang w:eastAsia="zh-CN"/>
              </w:rPr>
              <w:t>PPO 1</w:t>
            </w:r>
          </w:p>
        </w:tc>
        <w:tc>
          <w:tcPr>
            <w:tcW w:w="7742" w:type="dxa"/>
          </w:tcPr>
          <w:p w14:paraId="2ED85688" w14:textId="45E5D47F" w:rsidR="002678FA" w:rsidRPr="005A734D" w:rsidRDefault="002678FA" w:rsidP="002678FA">
            <w:pPr>
              <w:widowControl w:val="0"/>
              <w:rPr>
                <w:rFonts w:ascii="Times New Roman" w:eastAsiaTheme="minorEastAsia" w:hAnsi="Times New Roman"/>
                <w:szCs w:val="20"/>
                <w:lang w:eastAsia="zh-CN"/>
              </w:rPr>
            </w:pPr>
            <w:r w:rsidRPr="0043388F">
              <w:rPr>
                <w:rFonts w:ascii="Times New Roman" w:eastAsiaTheme="minorEastAsia" w:hAnsi="Times New Roman"/>
                <w:szCs w:val="20"/>
                <w:lang w:eastAsia="zh-CN"/>
              </w:rPr>
              <w:t>“</w:t>
            </w:r>
            <w:proofErr w:type="gramStart"/>
            <w:r w:rsidRPr="0043388F">
              <w:rPr>
                <w:rFonts w:ascii="Times New Roman" w:eastAsiaTheme="minorEastAsia" w:hAnsi="Times New Roman"/>
                <w:szCs w:val="20"/>
                <w:lang w:eastAsia="zh-CN"/>
              </w:rPr>
              <w:t>last</w:t>
            </w:r>
            <w:proofErr w:type="gramEnd"/>
            <w:r w:rsidRPr="0043388F">
              <w:rPr>
                <w:rFonts w:ascii="Times New Roman" w:eastAsiaTheme="minorEastAsia" w:hAnsi="Times New Roman"/>
                <w:szCs w:val="20"/>
                <w:lang w:eastAsia="zh-CN"/>
              </w:rPr>
              <w:t xml:space="preserve"> symbol for PSSCH” can be interpreted as the last symbol of the actually transmitted PSSCH, if the PSSCH is followed by SL PRS, gap would be inserted in between of PSSCH and SL PRS. </w:t>
            </w:r>
          </w:p>
        </w:tc>
      </w:tr>
      <w:tr w:rsidR="00B95ED4" w14:paraId="68C9B8D5" w14:textId="77777777">
        <w:trPr>
          <w:trHeight w:val="304"/>
        </w:trPr>
        <w:tc>
          <w:tcPr>
            <w:tcW w:w="1650" w:type="dxa"/>
          </w:tcPr>
          <w:p w14:paraId="54C897E9" w14:textId="22F0D505" w:rsidR="00B95ED4" w:rsidRPr="00B95ED4" w:rsidRDefault="00B95ED4" w:rsidP="002678FA">
            <w:pPr>
              <w:widowControl w:val="0"/>
              <w:rPr>
                <w:rFonts w:ascii="Times New Roman" w:eastAsiaTheme="minorEastAsia" w:hAnsi="Times New Roman"/>
                <w:color w:val="00B0F0"/>
                <w:szCs w:val="20"/>
                <w:lang w:eastAsia="zh-CN"/>
              </w:rPr>
            </w:pPr>
            <w:r w:rsidRPr="00B95ED4">
              <w:rPr>
                <w:rFonts w:ascii="Times New Roman" w:eastAsiaTheme="minorEastAsia" w:hAnsi="Times New Roman"/>
                <w:color w:val="00B0F0"/>
                <w:szCs w:val="20"/>
                <w:lang w:eastAsia="zh-CN"/>
              </w:rPr>
              <w:t>Moderator</w:t>
            </w:r>
          </w:p>
        </w:tc>
        <w:tc>
          <w:tcPr>
            <w:tcW w:w="7742" w:type="dxa"/>
          </w:tcPr>
          <w:p w14:paraId="2E78BBCF" w14:textId="405812F5" w:rsidR="00B95ED4" w:rsidRPr="00B95ED4" w:rsidRDefault="00B95ED4" w:rsidP="002678FA">
            <w:pPr>
              <w:widowControl w:val="0"/>
              <w:rPr>
                <w:rFonts w:ascii="Times New Roman" w:eastAsiaTheme="minorEastAsia" w:hAnsi="Times New Roman"/>
                <w:color w:val="00B0F0"/>
                <w:szCs w:val="20"/>
                <w:lang w:eastAsia="zh-CN"/>
              </w:rPr>
            </w:pPr>
            <w:r w:rsidRPr="00B95ED4">
              <w:rPr>
                <w:rFonts w:ascii="Times New Roman" w:eastAsiaTheme="minorEastAsia" w:hAnsi="Times New Roman"/>
                <w:color w:val="00B0F0"/>
                <w:szCs w:val="20"/>
                <w:lang w:eastAsia="zh-CN"/>
              </w:rPr>
              <w:t xml:space="preserve">To address the point by OPPO, the first sentence is updated as in FL2 Proposal 2.3.4-2a. </w:t>
            </w:r>
          </w:p>
        </w:tc>
      </w:tr>
      <w:tr w:rsidR="00B95ED4" w14:paraId="6141FDAF" w14:textId="77777777" w:rsidTr="00B95ED4">
        <w:trPr>
          <w:trHeight w:val="304"/>
        </w:trPr>
        <w:tc>
          <w:tcPr>
            <w:tcW w:w="1650" w:type="dxa"/>
            <w:shd w:val="clear" w:color="auto" w:fill="00B0F0"/>
          </w:tcPr>
          <w:p w14:paraId="083D9FC7" w14:textId="77777777" w:rsidR="00B95ED4" w:rsidRPr="00B95ED4" w:rsidRDefault="00B95ED4" w:rsidP="002678FA">
            <w:pPr>
              <w:widowControl w:val="0"/>
              <w:rPr>
                <w:rFonts w:ascii="Times New Roman" w:eastAsiaTheme="minorEastAsia" w:hAnsi="Times New Roman"/>
                <w:color w:val="00B0F0"/>
                <w:szCs w:val="20"/>
                <w:lang w:eastAsia="zh-CN"/>
              </w:rPr>
            </w:pPr>
          </w:p>
        </w:tc>
        <w:tc>
          <w:tcPr>
            <w:tcW w:w="7742" w:type="dxa"/>
            <w:shd w:val="clear" w:color="auto" w:fill="00B0F0"/>
          </w:tcPr>
          <w:p w14:paraId="3F2749AB" w14:textId="77777777" w:rsidR="00B95ED4" w:rsidRPr="00B95ED4" w:rsidRDefault="00B95ED4" w:rsidP="002678FA">
            <w:pPr>
              <w:widowControl w:val="0"/>
              <w:rPr>
                <w:rFonts w:ascii="Times New Roman" w:eastAsiaTheme="minorEastAsia" w:hAnsi="Times New Roman"/>
                <w:color w:val="00B0F0"/>
                <w:szCs w:val="20"/>
                <w:lang w:eastAsia="zh-CN"/>
              </w:rPr>
            </w:pPr>
          </w:p>
        </w:tc>
      </w:tr>
    </w:tbl>
    <w:p w14:paraId="7D268885" w14:textId="77777777" w:rsidR="004346A8" w:rsidRDefault="004346A8"/>
    <w:p w14:paraId="7D268886" w14:textId="77777777" w:rsidR="004346A8" w:rsidRDefault="004346A8"/>
    <w:p w14:paraId="0DDC2244" w14:textId="75DFB346" w:rsidR="00B95ED4" w:rsidRDefault="00B95ED4" w:rsidP="00B95ED4">
      <w:pPr>
        <w:pStyle w:val="Heading3"/>
      </w:pPr>
      <w:r>
        <w:t>[High] FL2 Proposal 2.3.4-2a</w:t>
      </w:r>
    </w:p>
    <w:p w14:paraId="511B3556" w14:textId="77777777" w:rsidR="00B95ED4" w:rsidRDefault="00B95ED4" w:rsidP="00B95ED4">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B95ED4" w14:paraId="6C334EB5" w14:textId="77777777" w:rsidTr="00412C76">
        <w:tc>
          <w:tcPr>
            <w:tcW w:w="1838" w:type="dxa"/>
          </w:tcPr>
          <w:p w14:paraId="1BDA0BA5" w14:textId="77777777" w:rsidR="00B95ED4" w:rsidRDefault="00B95ED4" w:rsidP="00412C76">
            <w:pPr>
              <w:pStyle w:val="boldbullet1"/>
              <w:rPr>
                <w:b w:val="0"/>
                <w:sz w:val="22"/>
                <w:szCs w:val="20"/>
              </w:rPr>
            </w:pPr>
            <w:r>
              <w:rPr>
                <w:rFonts w:hint="eastAsia"/>
                <w:b w:val="0"/>
                <w:sz w:val="22"/>
                <w:szCs w:val="20"/>
              </w:rPr>
              <w:t>Reason for change</w:t>
            </w:r>
          </w:p>
        </w:tc>
        <w:tc>
          <w:tcPr>
            <w:tcW w:w="7469" w:type="dxa"/>
          </w:tcPr>
          <w:p w14:paraId="16FD85E5" w14:textId="77777777" w:rsidR="00B95ED4" w:rsidRDefault="00B95ED4" w:rsidP="00412C76">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17066A93" w14:textId="77777777" w:rsidR="00B95ED4" w:rsidRDefault="00B95ED4" w:rsidP="00412C76">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B95ED4" w14:paraId="7A8680C7" w14:textId="77777777" w:rsidTr="00412C76">
        <w:tc>
          <w:tcPr>
            <w:tcW w:w="1838" w:type="dxa"/>
          </w:tcPr>
          <w:p w14:paraId="075F76A2" w14:textId="77777777" w:rsidR="00B95ED4" w:rsidRDefault="00B95ED4" w:rsidP="00412C76">
            <w:pPr>
              <w:pStyle w:val="boldbullet1"/>
              <w:rPr>
                <w:b w:val="0"/>
                <w:sz w:val="22"/>
                <w:szCs w:val="20"/>
              </w:rPr>
            </w:pPr>
            <w:r>
              <w:rPr>
                <w:rFonts w:hint="eastAsia"/>
                <w:b w:val="0"/>
                <w:sz w:val="22"/>
                <w:szCs w:val="20"/>
              </w:rPr>
              <w:t>Summary of change</w:t>
            </w:r>
          </w:p>
        </w:tc>
        <w:tc>
          <w:tcPr>
            <w:tcW w:w="7469" w:type="dxa"/>
          </w:tcPr>
          <w:p w14:paraId="7456E882" w14:textId="77777777" w:rsidR="00B95ED4" w:rsidRDefault="00B95ED4" w:rsidP="00412C76">
            <w:pPr>
              <w:pStyle w:val="boldbullet1"/>
              <w:rPr>
                <w:b w:val="0"/>
                <w:sz w:val="22"/>
                <w:szCs w:val="20"/>
              </w:rPr>
            </w:pPr>
            <w:r>
              <w:rPr>
                <w:b w:val="0"/>
                <w:sz w:val="22"/>
                <w:szCs w:val="20"/>
              </w:rPr>
              <w:t xml:space="preserve">Section 8.2.1 in TS 38.211: </w:t>
            </w:r>
          </w:p>
          <w:p w14:paraId="4522C441" w14:textId="77777777" w:rsidR="00B95ED4" w:rsidRDefault="00B95ED4" w:rsidP="00412C76">
            <w:pPr>
              <w:pStyle w:val="boldbullet1"/>
              <w:rPr>
                <w:b w:val="0"/>
                <w:sz w:val="22"/>
                <w:szCs w:val="20"/>
              </w:rPr>
            </w:pPr>
            <w:r>
              <w:rPr>
                <w:b w:val="0"/>
                <w:sz w:val="22"/>
                <w:szCs w:val="20"/>
              </w:rPr>
              <w:t>1. Clarify that in a slot of a shared resource pool, guard symbol may follow the last symbol of PSSCH, PSFCH or SL PRS.</w:t>
            </w:r>
          </w:p>
          <w:p w14:paraId="61CFC35C" w14:textId="77777777" w:rsidR="00B95ED4" w:rsidRDefault="00B95ED4" w:rsidP="00412C76">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B95ED4" w14:paraId="527D186B" w14:textId="77777777" w:rsidTr="00412C76">
        <w:tc>
          <w:tcPr>
            <w:tcW w:w="1838" w:type="dxa"/>
          </w:tcPr>
          <w:p w14:paraId="150742C3" w14:textId="77777777" w:rsidR="00B95ED4" w:rsidRDefault="00B95ED4" w:rsidP="00412C76">
            <w:pPr>
              <w:pStyle w:val="boldbullet1"/>
              <w:rPr>
                <w:b w:val="0"/>
                <w:sz w:val="22"/>
                <w:szCs w:val="20"/>
              </w:rPr>
            </w:pPr>
            <w:r>
              <w:rPr>
                <w:rFonts w:hint="eastAsia"/>
                <w:b w:val="0"/>
                <w:sz w:val="22"/>
                <w:szCs w:val="20"/>
              </w:rPr>
              <w:t>Consequences if not approved</w:t>
            </w:r>
          </w:p>
        </w:tc>
        <w:tc>
          <w:tcPr>
            <w:tcW w:w="7469" w:type="dxa"/>
          </w:tcPr>
          <w:p w14:paraId="5298FF0B" w14:textId="77777777" w:rsidR="00B95ED4" w:rsidRDefault="00B95ED4" w:rsidP="00412C76">
            <w:pPr>
              <w:pStyle w:val="boldbullet1"/>
              <w:rPr>
                <w:b w:val="0"/>
                <w:sz w:val="22"/>
                <w:szCs w:val="20"/>
              </w:rPr>
            </w:pPr>
            <w:r>
              <w:rPr>
                <w:b w:val="0"/>
                <w:sz w:val="22"/>
                <w:szCs w:val="20"/>
              </w:rPr>
              <w:t xml:space="preserve">Incorrect description of location(s) of guard symbols in shared and dedicated SL PRS resource pools. </w:t>
            </w:r>
          </w:p>
        </w:tc>
      </w:tr>
      <w:tr w:rsidR="00B95ED4" w14:paraId="3342F9AD" w14:textId="77777777" w:rsidTr="00412C76">
        <w:tc>
          <w:tcPr>
            <w:tcW w:w="1838" w:type="dxa"/>
          </w:tcPr>
          <w:p w14:paraId="241EAF64" w14:textId="77777777" w:rsidR="00B95ED4" w:rsidRDefault="00B95ED4" w:rsidP="00412C76">
            <w:pPr>
              <w:pStyle w:val="boldbullet1"/>
              <w:rPr>
                <w:b w:val="0"/>
                <w:sz w:val="22"/>
                <w:szCs w:val="20"/>
              </w:rPr>
            </w:pPr>
            <w:r>
              <w:rPr>
                <w:rFonts w:hint="eastAsia"/>
                <w:b w:val="0"/>
                <w:sz w:val="22"/>
                <w:szCs w:val="20"/>
              </w:rPr>
              <w:t>Text proposal</w:t>
            </w:r>
          </w:p>
        </w:tc>
        <w:tc>
          <w:tcPr>
            <w:tcW w:w="7469" w:type="dxa"/>
          </w:tcPr>
          <w:p w14:paraId="483B6618" w14:textId="77777777" w:rsidR="00B95ED4" w:rsidRDefault="00B95ED4" w:rsidP="00412C76">
            <w:pPr>
              <w:spacing w:line="280" w:lineRule="exact"/>
              <w:jc w:val="center"/>
              <w:rPr>
                <w:b/>
                <w:bCs/>
                <w:iCs/>
                <w:color w:val="0070C0"/>
              </w:rPr>
            </w:pPr>
            <w:r>
              <w:rPr>
                <w:b/>
                <w:bCs/>
                <w:iCs/>
                <w:color w:val="0070C0"/>
              </w:rPr>
              <w:t>------------------------------   TP#2: TS 38.211 -----------------------------------</w:t>
            </w:r>
          </w:p>
          <w:p w14:paraId="29C88D99" w14:textId="77777777" w:rsidR="00B95ED4" w:rsidRDefault="00B95ED4" w:rsidP="00412C76">
            <w:pPr>
              <w:pStyle w:val="Heading3"/>
              <w:ind w:left="720" w:hanging="720"/>
              <w:rPr>
                <w:color w:val="000000"/>
              </w:rPr>
            </w:pPr>
            <w:r>
              <w:rPr>
                <w:color w:val="000000"/>
              </w:rPr>
              <w:t>8.2.</w:t>
            </w:r>
            <w:r>
              <w:rPr>
                <w:color w:val="000000"/>
                <w:lang w:val="en-US"/>
              </w:rPr>
              <w:t>1</w:t>
            </w:r>
            <w:r>
              <w:rPr>
                <w:color w:val="000000"/>
              </w:rPr>
              <w:tab/>
              <w:t>General</w:t>
            </w:r>
          </w:p>
          <w:p w14:paraId="0DECE91F" w14:textId="21D15BC9" w:rsidR="00B95ED4" w:rsidRDefault="00856364" w:rsidP="00412C76">
            <w:pPr>
              <w:spacing w:after="60" w:line="280" w:lineRule="exact"/>
              <w:ind w:left="567" w:hanging="283"/>
              <w:contextualSpacing/>
              <w:rPr>
                <w:rFonts w:eastAsia="Calibri"/>
                <w:iCs/>
                <w:strike/>
                <w:color w:val="FF0000"/>
              </w:rPr>
            </w:pPr>
            <w:ins w:id="194" w:author="Chatterjee, Debdeep" w:date="2023-10-10T15:54:00Z">
              <w:r>
                <w:t xml:space="preserve">In a resource pool without SL PRS, </w:t>
              </w:r>
            </w:ins>
            <w:del w:id="195" w:author="Chatterjee, Debdeep" w:date="2023-10-10T15:54:00Z">
              <w:r w:rsidR="00B95ED4" w:rsidDel="00856364">
                <w:delText xml:space="preserve">The </w:delText>
              </w:r>
            </w:del>
            <w:ins w:id="196" w:author="Chatterjee, Debdeep" w:date="2023-10-10T15:54:00Z">
              <w:r>
                <w:t xml:space="preserve">the </w:t>
              </w:r>
            </w:ins>
            <w:r w:rsidR="00B95ED4">
              <w:t xml:space="preserve">OFDM symbol immediately following the last symbol used for PSSCH, PSFCH, or S-SSB serves as a guard symbol. </w:t>
            </w:r>
            <w:ins w:id="197" w:author="Chatterjee, Debdeep" w:date="2023-10-09T19:04:00Z">
              <w:r w:rsidR="00B95ED4">
                <w:rPr>
                  <w:rFonts w:ascii="Times New Roman" w:eastAsia="SimSun" w:hAnsi="Times New Roman"/>
                  <w:color w:val="000000"/>
                  <w:szCs w:val="20"/>
                  <w:lang w:eastAsia="zh-CN"/>
                </w:rPr>
                <w:t xml:space="preserve">In a shared resource pool, </w:t>
              </w:r>
            </w:ins>
            <w:ins w:id="198" w:author="Chatterjee, Debdeep" w:date="2023-10-09T19:09:00Z">
              <w:r w:rsidR="00B95ED4">
                <w:rPr>
                  <w:rFonts w:ascii="Times New Roman" w:eastAsia="SimSun" w:hAnsi="Times New Roman"/>
                  <w:color w:val="000000"/>
                  <w:szCs w:val="20"/>
                  <w:lang w:eastAsia="zh-CN"/>
                </w:rPr>
                <w:t xml:space="preserve">the OFDM symbol </w:t>
              </w:r>
            </w:ins>
            <w:ins w:id="199" w:author="Chatterjee, Debdeep" w:date="2023-10-09T19:10:00Z">
              <w:r w:rsidR="00B95ED4">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200" w:author="Chatterjee, Debdeep" w:date="2023-10-06T12:32:00Z">
              <w:r w:rsidR="00B95ED4">
                <w:rPr>
                  <w:rFonts w:ascii="Times New Roman" w:eastAsia="SimSun" w:hAnsi="Times New Roman"/>
                  <w:color w:val="000000"/>
                  <w:szCs w:val="20"/>
                  <w:lang w:eastAsia="zh-CN"/>
                </w:rPr>
                <w:t xml:space="preserve">the last symbol </w:t>
              </w:r>
            </w:ins>
            <w:ins w:id="201" w:author="Chatterjee, Debdeep" w:date="2023-10-09T19:05:00Z">
              <w:r w:rsidR="00B95ED4">
                <w:rPr>
                  <w:rFonts w:ascii="Times New Roman" w:eastAsia="SimSun" w:hAnsi="Times New Roman"/>
                  <w:color w:val="000000"/>
                  <w:szCs w:val="20"/>
                  <w:lang w:eastAsia="zh-CN"/>
                </w:rPr>
                <w:t>configured for sidelink</w:t>
              </w:r>
            </w:ins>
            <w:ins w:id="202" w:author="Chatterjee, Debdeep" w:date="2023-10-06T12:32:00Z">
              <w:r w:rsidR="00B95ED4">
                <w:rPr>
                  <w:rFonts w:ascii="Times New Roman" w:eastAsia="SimSun" w:hAnsi="Times New Roman"/>
                  <w:color w:val="000000"/>
                  <w:szCs w:val="20"/>
                  <w:lang w:eastAsia="zh-CN"/>
                </w:rPr>
                <w:t xml:space="preserve"> serve as guard symbol</w:t>
              </w:r>
            </w:ins>
            <w:ins w:id="203" w:author="Chatterjee, Debdeep" w:date="2023-10-09T19:13:00Z">
              <w:r w:rsidR="00B95ED4">
                <w:rPr>
                  <w:rFonts w:ascii="Times New Roman" w:eastAsia="SimSun" w:hAnsi="Times New Roman"/>
                  <w:color w:val="000000"/>
                  <w:szCs w:val="20"/>
                  <w:lang w:eastAsia="zh-CN"/>
                </w:rPr>
                <w:t>(s)</w:t>
              </w:r>
            </w:ins>
            <w:ins w:id="204" w:author="Chatterjee, Debdeep" w:date="2023-10-06T12:32:00Z">
              <w:r w:rsidR="00B95ED4">
                <w:rPr>
                  <w:rFonts w:ascii="Times New Roman" w:eastAsia="SimSun" w:hAnsi="Times New Roman"/>
                  <w:color w:val="000000"/>
                  <w:szCs w:val="20"/>
                  <w:lang w:eastAsia="zh-CN"/>
                </w:rPr>
                <w:t xml:space="preserve">. </w:t>
              </w:r>
            </w:ins>
            <w:ins w:id="205" w:author="Chatterjee, Debdeep" w:date="2023-10-09T19:08:00Z">
              <w:r w:rsidR="00B95ED4">
                <w:rPr>
                  <w:rFonts w:ascii="Times New Roman" w:eastAsia="SimSun" w:hAnsi="Times New Roman"/>
                  <w:color w:val="000000"/>
                  <w:szCs w:val="20"/>
                  <w:lang w:eastAsia="zh-CN"/>
                </w:rPr>
                <w:t xml:space="preserve">In a dedicated SL PRS resource pool, the last symbol configured for sidelink </w:t>
              </w:r>
            </w:ins>
            <w:del w:id="206" w:author="Chatterjee, Debdeep" w:date="2023-10-09T19:13:00Z">
              <w:r w:rsidR="00B95ED4">
                <w:rPr>
                  <w:rFonts w:ascii="Times New Roman" w:eastAsia="SimSun" w:hAnsi="Times New Roman"/>
                  <w:color w:val="000000"/>
                  <w:szCs w:val="20"/>
                  <w:lang w:eastAsia="zh-CN"/>
                </w:rPr>
                <w:delText xml:space="preserve">The </w:delText>
              </w:r>
            </w:del>
            <w:del w:id="207" w:author="Chatterjee, Debdeep" w:date="2023-10-06T12:33:00Z">
              <w:r w:rsidR="00B95ED4">
                <w:rPr>
                  <w:rFonts w:ascii="Times New Roman" w:eastAsia="SimSun" w:hAnsi="Times New Roman"/>
                  <w:color w:val="000000"/>
                  <w:szCs w:val="20"/>
                  <w:lang w:eastAsia="zh-CN"/>
                </w:rPr>
                <w:delText xml:space="preserve">last </w:delText>
              </w:r>
            </w:del>
            <w:del w:id="208" w:author="Chatterjee, Debdeep" w:date="2023-10-09T19:13:00Z">
              <w:r w:rsidR="00B95ED4">
                <w:rPr>
                  <w:rFonts w:ascii="Times New Roman" w:eastAsia="SimSun" w:hAnsi="Times New Roman"/>
                  <w:color w:val="000000"/>
                  <w:szCs w:val="20"/>
                  <w:lang w:eastAsia="zh-CN"/>
                </w:rPr>
                <w:delText xml:space="preserve">OFDM symbol </w:delText>
              </w:r>
            </w:del>
            <w:del w:id="209" w:author="Chatterjee, Debdeep" w:date="2023-10-06T12:33:00Z">
              <w:r w:rsidR="00B95ED4">
                <w:rPr>
                  <w:rFonts w:ascii="Times New Roman" w:eastAsia="SimSun" w:hAnsi="Times New Roman"/>
                  <w:color w:val="000000"/>
                  <w:szCs w:val="20"/>
                  <w:lang w:eastAsia="zh-CN"/>
                </w:rPr>
                <w:delText xml:space="preserve">in a slot </w:delText>
              </w:r>
            </w:del>
            <w:del w:id="210" w:author="Chatterjee, Debdeep" w:date="2023-10-09T19:13:00Z">
              <w:r w:rsidR="00B95ED4">
                <w:rPr>
                  <w:rFonts w:ascii="Times New Roman" w:eastAsia="SimSun" w:hAnsi="Times New Roman"/>
                  <w:color w:val="000000"/>
                  <w:szCs w:val="20"/>
                  <w:lang w:eastAsia="zh-CN"/>
                </w:rPr>
                <w:delText xml:space="preserve">following SL PRS in a dedicated resource pool </w:delText>
              </w:r>
            </w:del>
            <w:r w:rsidR="00B95ED4">
              <w:rPr>
                <w:rFonts w:ascii="Times New Roman" w:eastAsia="SimSun" w:hAnsi="Times New Roman"/>
                <w:color w:val="000000"/>
                <w:szCs w:val="20"/>
                <w:lang w:eastAsia="zh-CN"/>
              </w:rPr>
              <w:t>serves as a guard symbol.</w:t>
            </w:r>
          </w:p>
          <w:p w14:paraId="54B80920" w14:textId="77777777" w:rsidR="00B95ED4" w:rsidRDefault="00B95ED4" w:rsidP="00412C76">
            <w:pPr>
              <w:jc w:val="center"/>
              <w:rPr>
                <w:rFonts w:eastAsiaTheme="minorEastAsia"/>
                <w:szCs w:val="20"/>
                <w:lang w:eastAsia="zh-CN"/>
              </w:rPr>
            </w:pPr>
            <w:r>
              <w:rPr>
                <w:b/>
                <w:bCs/>
                <w:color w:val="FF0000"/>
                <w:lang w:eastAsia="zh-CN"/>
              </w:rPr>
              <w:t>&lt; Unchanged text omitted &gt;</w:t>
            </w:r>
          </w:p>
        </w:tc>
      </w:tr>
    </w:tbl>
    <w:p w14:paraId="2B712EA7" w14:textId="77777777" w:rsidR="00B95ED4" w:rsidRDefault="00B95ED4" w:rsidP="00B95ED4">
      <w:pPr>
        <w:rPr>
          <w:rFonts w:ascii="Times New Roman" w:eastAsia="Calibri" w:hAnsi="Times New Roman"/>
          <w:i/>
          <w:iCs/>
        </w:rPr>
      </w:pPr>
      <w:r>
        <w:rPr>
          <w:rFonts w:ascii="Times New Roman" w:eastAsia="Calibri" w:hAnsi="Times New Roman"/>
          <w:i/>
          <w:iCs/>
        </w:rPr>
        <w:t xml:space="preserve"> </w:t>
      </w:r>
    </w:p>
    <w:p w14:paraId="3017771D" w14:textId="77777777" w:rsidR="00B95ED4" w:rsidRDefault="00B95ED4" w:rsidP="00B95ED4">
      <w:pPr>
        <w:spacing w:after="160" w:line="259" w:lineRule="auto"/>
        <w:rPr>
          <w:rFonts w:ascii="Times New Roman" w:eastAsia="Calibri" w:hAnsi="Times New Roman"/>
          <w:i/>
          <w:iCs/>
        </w:rPr>
      </w:pPr>
    </w:p>
    <w:p w14:paraId="0F416117" w14:textId="77777777" w:rsidR="00B95ED4" w:rsidRDefault="00B95ED4" w:rsidP="00B95ED4">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B95ED4" w14:paraId="4923FD39" w14:textId="77777777" w:rsidTr="00412C76">
        <w:trPr>
          <w:trHeight w:val="304"/>
        </w:trPr>
        <w:tc>
          <w:tcPr>
            <w:tcW w:w="1650" w:type="dxa"/>
          </w:tcPr>
          <w:p w14:paraId="5A3662C1" w14:textId="77777777" w:rsidR="00B95ED4" w:rsidRDefault="00B95ED4" w:rsidP="00412C76">
            <w:pPr>
              <w:widowControl w:val="0"/>
              <w:rPr>
                <w:b/>
                <w:bCs/>
                <w:szCs w:val="20"/>
                <w:lang w:eastAsia="zh-CN"/>
              </w:rPr>
            </w:pPr>
            <w:r>
              <w:rPr>
                <w:b/>
                <w:bCs/>
                <w:szCs w:val="20"/>
                <w:lang w:eastAsia="zh-CN"/>
              </w:rPr>
              <w:t>Company</w:t>
            </w:r>
          </w:p>
        </w:tc>
        <w:tc>
          <w:tcPr>
            <w:tcW w:w="7742" w:type="dxa"/>
          </w:tcPr>
          <w:p w14:paraId="7377772D" w14:textId="77777777" w:rsidR="00B95ED4" w:rsidRDefault="00B95ED4" w:rsidP="00412C76">
            <w:pPr>
              <w:widowControl w:val="0"/>
              <w:rPr>
                <w:b/>
                <w:bCs/>
                <w:szCs w:val="20"/>
                <w:lang w:eastAsia="zh-CN"/>
              </w:rPr>
            </w:pPr>
            <w:r>
              <w:rPr>
                <w:b/>
                <w:bCs/>
                <w:szCs w:val="20"/>
                <w:lang w:eastAsia="zh-CN"/>
              </w:rPr>
              <w:t>Comments</w:t>
            </w:r>
          </w:p>
        </w:tc>
      </w:tr>
      <w:tr w:rsidR="00B95ED4" w14:paraId="4BA99D4A" w14:textId="77777777" w:rsidTr="00412C76">
        <w:trPr>
          <w:trHeight w:val="304"/>
        </w:trPr>
        <w:tc>
          <w:tcPr>
            <w:tcW w:w="1650" w:type="dxa"/>
          </w:tcPr>
          <w:p w14:paraId="04B64190" w14:textId="455656F5" w:rsidR="00B95ED4" w:rsidRDefault="00B95ED4" w:rsidP="00412C76">
            <w:pPr>
              <w:widowControl w:val="0"/>
              <w:rPr>
                <w:rFonts w:ascii="Times New Roman" w:eastAsiaTheme="minorEastAsia" w:hAnsi="Times New Roman"/>
                <w:szCs w:val="20"/>
                <w:lang w:eastAsia="zh-CN"/>
              </w:rPr>
            </w:pPr>
          </w:p>
        </w:tc>
        <w:tc>
          <w:tcPr>
            <w:tcW w:w="7742" w:type="dxa"/>
          </w:tcPr>
          <w:p w14:paraId="5EFDDA39" w14:textId="4503FEE4" w:rsidR="00B95ED4" w:rsidRDefault="00B95ED4" w:rsidP="00412C76">
            <w:pPr>
              <w:widowControl w:val="0"/>
              <w:rPr>
                <w:rFonts w:ascii="Times New Roman" w:eastAsiaTheme="minorEastAsia" w:hAnsi="Times New Roman"/>
                <w:szCs w:val="20"/>
                <w:lang w:eastAsia="zh-CN"/>
              </w:rPr>
            </w:pPr>
          </w:p>
        </w:tc>
      </w:tr>
      <w:tr w:rsidR="00B95ED4" w14:paraId="79D185F7" w14:textId="77777777" w:rsidTr="00412C76">
        <w:trPr>
          <w:trHeight w:val="304"/>
        </w:trPr>
        <w:tc>
          <w:tcPr>
            <w:tcW w:w="1650" w:type="dxa"/>
          </w:tcPr>
          <w:p w14:paraId="4706AA32" w14:textId="77777777" w:rsidR="00B95ED4" w:rsidRDefault="00B95ED4" w:rsidP="00412C76">
            <w:pPr>
              <w:widowControl w:val="0"/>
              <w:rPr>
                <w:rFonts w:ascii="Times New Roman" w:eastAsiaTheme="minorEastAsia" w:hAnsi="Times New Roman"/>
                <w:szCs w:val="20"/>
                <w:lang w:eastAsia="zh-CN"/>
              </w:rPr>
            </w:pPr>
          </w:p>
        </w:tc>
        <w:tc>
          <w:tcPr>
            <w:tcW w:w="7742" w:type="dxa"/>
          </w:tcPr>
          <w:p w14:paraId="65BC09D1" w14:textId="77777777" w:rsidR="00B95ED4" w:rsidRDefault="00B95ED4" w:rsidP="00412C76">
            <w:pPr>
              <w:widowControl w:val="0"/>
              <w:rPr>
                <w:rFonts w:ascii="Times New Roman" w:eastAsiaTheme="minorEastAsia" w:hAnsi="Times New Roman"/>
                <w:szCs w:val="20"/>
                <w:lang w:eastAsia="zh-CN"/>
              </w:rPr>
            </w:pPr>
          </w:p>
        </w:tc>
      </w:tr>
      <w:tr w:rsidR="00B95ED4" w14:paraId="56EADAF2" w14:textId="77777777" w:rsidTr="00412C76">
        <w:trPr>
          <w:trHeight w:val="304"/>
        </w:trPr>
        <w:tc>
          <w:tcPr>
            <w:tcW w:w="1650" w:type="dxa"/>
          </w:tcPr>
          <w:p w14:paraId="1E4918C2" w14:textId="77777777" w:rsidR="00B95ED4" w:rsidRDefault="00B95ED4" w:rsidP="00412C76">
            <w:pPr>
              <w:widowControl w:val="0"/>
              <w:rPr>
                <w:rFonts w:ascii="Times New Roman" w:eastAsiaTheme="minorEastAsia" w:hAnsi="Times New Roman"/>
                <w:szCs w:val="20"/>
                <w:lang w:eastAsia="zh-CN"/>
              </w:rPr>
            </w:pPr>
          </w:p>
        </w:tc>
        <w:tc>
          <w:tcPr>
            <w:tcW w:w="7742" w:type="dxa"/>
          </w:tcPr>
          <w:p w14:paraId="754799F9" w14:textId="77777777" w:rsidR="00B95ED4" w:rsidRDefault="00B95ED4" w:rsidP="00412C76">
            <w:pPr>
              <w:widowControl w:val="0"/>
              <w:rPr>
                <w:rFonts w:ascii="Times New Roman" w:eastAsiaTheme="minorEastAsia" w:hAnsi="Times New Roman"/>
                <w:szCs w:val="20"/>
                <w:lang w:eastAsia="zh-CN"/>
              </w:rPr>
            </w:pPr>
          </w:p>
        </w:tc>
      </w:tr>
      <w:tr w:rsidR="00B95ED4" w14:paraId="66394ED7" w14:textId="77777777" w:rsidTr="00412C76">
        <w:trPr>
          <w:trHeight w:val="304"/>
        </w:trPr>
        <w:tc>
          <w:tcPr>
            <w:tcW w:w="1650" w:type="dxa"/>
          </w:tcPr>
          <w:p w14:paraId="6AD9F2E7" w14:textId="77777777" w:rsidR="00B95ED4" w:rsidRDefault="00B95ED4" w:rsidP="00412C76">
            <w:pPr>
              <w:widowControl w:val="0"/>
              <w:rPr>
                <w:rFonts w:ascii="Times New Roman" w:eastAsiaTheme="minorEastAsia" w:hAnsi="Times New Roman"/>
                <w:szCs w:val="20"/>
                <w:lang w:eastAsia="zh-CN"/>
              </w:rPr>
            </w:pPr>
          </w:p>
        </w:tc>
        <w:tc>
          <w:tcPr>
            <w:tcW w:w="7742" w:type="dxa"/>
          </w:tcPr>
          <w:p w14:paraId="46487EE7" w14:textId="77777777" w:rsidR="00B95ED4" w:rsidRDefault="00B95ED4" w:rsidP="00412C76">
            <w:pPr>
              <w:widowControl w:val="0"/>
              <w:rPr>
                <w:rFonts w:ascii="Times New Roman" w:eastAsiaTheme="minorEastAsia" w:hAnsi="Times New Roman"/>
                <w:szCs w:val="20"/>
                <w:lang w:eastAsia="zh-CN"/>
              </w:rPr>
            </w:pPr>
          </w:p>
        </w:tc>
      </w:tr>
      <w:tr w:rsidR="00B95ED4" w14:paraId="40A4305A" w14:textId="77777777" w:rsidTr="00412C76">
        <w:trPr>
          <w:trHeight w:val="304"/>
        </w:trPr>
        <w:tc>
          <w:tcPr>
            <w:tcW w:w="1650" w:type="dxa"/>
          </w:tcPr>
          <w:p w14:paraId="7C686E9E" w14:textId="77777777" w:rsidR="00B95ED4" w:rsidRDefault="00B95ED4" w:rsidP="00412C76">
            <w:pPr>
              <w:widowControl w:val="0"/>
              <w:rPr>
                <w:rFonts w:ascii="Times New Roman" w:eastAsiaTheme="minorEastAsia" w:hAnsi="Times New Roman"/>
                <w:szCs w:val="20"/>
                <w:lang w:eastAsia="zh-CN"/>
              </w:rPr>
            </w:pPr>
          </w:p>
        </w:tc>
        <w:tc>
          <w:tcPr>
            <w:tcW w:w="7742" w:type="dxa"/>
          </w:tcPr>
          <w:p w14:paraId="4D689836" w14:textId="77777777" w:rsidR="00B95ED4" w:rsidRDefault="00B95ED4" w:rsidP="00412C76">
            <w:pPr>
              <w:widowControl w:val="0"/>
              <w:rPr>
                <w:rFonts w:ascii="Times New Roman" w:eastAsiaTheme="minorEastAsia" w:hAnsi="Times New Roman"/>
                <w:szCs w:val="20"/>
                <w:lang w:eastAsia="zh-CN"/>
              </w:rPr>
            </w:pPr>
          </w:p>
        </w:tc>
      </w:tr>
    </w:tbl>
    <w:p w14:paraId="7D268887" w14:textId="77777777" w:rsidR="004346A8" w:rsidRDefault="004346A8"/>
    <w:p w14:paraId="7D268888" w14:textId="77777777" w:rsidR="004346A8" w:rsidRDefault="004346A8"/>
    <w:p w14:paraId="7D268889"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bookmarkStart w:id="211" w:name="_Ref143256724"/>
      <w:r>
        <w:rPr>
          <w:rFonts w:ascii="Arial" w:eastAsia="SimSun" w:hAnsi="Arial"/>
          <w:sz w:val="32"/>
          <w:szCs w:val="20"/>
          <w:lang w:eastAsia="zh-CN"/>
        </w:rPr>
        <w:lastRenderedPageBreak/>
        <w:t>Multiplexing of different SL PRS resources</w:t>
      </w:r>
      <w:bookmarkEnd w:id="211"/>
    </w:p>
    <w:p w14:paraId="7D26888A" w14:textId="77777777" w:rsidR="004346A8" w:rsidRDefault="00DF58B4">
      <w:pPr>
        <w:rPr>
          <w:b/>
          <w:bCs/>
        </w:rPr>
      </w:pPr>
      <w:r>
        <w:rPr>
          <w:b/>
          <w:bCs/>
        </w:rPr>
        <w:t xml:space="preserve">Background: </w:t>
      </w:r>
    </w:p>
    <w:p w14:paraId="7D26888B" w14:textId="77777777" w:rsidR="004346A8" w:rsidRDefault="00DF58B4">
      <w:r>
        <w:t>The following was agreed during RAN1 #112 meeting.</w:t>
      </w:r>
    </w:p>
    <w:tbl>
      <w:tblPr>
        <w:tblStyle w:val="TableGrid"/>
        <w:tblW w:w="9350" w:type="dxa"/>
        <w:tblLook w:val="04A0" w:firstRow="1" w:lastRow="0" w:firstColumn="1" w:lastColumn="0" w:noHBand="0" w:noVBand="1"/>
      </w:tblPr>
      <w:tblGrid>
        <w:gridCol w:w="9350"/>
      </w:tblGrid>
      <w:tr w:rsidR="004346A8" w14:paraId="7D26889B" w14:textId="77777777">
        <w:tc>
          <w:tcPr>
            <w:tcW w:w="9350" w:type="dxa"/>
          </w:tcPr>
          <w:p w14:paraId="7D26888C"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88D" w14:textId="77777777" w:rsidR="004346A8" w:rsidRDefault="00DF58B4">
            <w:pPr>
              <w:widowControl w:val="0"/>
              <w:numPr>
                <w:ilvl w:val="0"/>
                <w:numId w:val="20"/>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7D26888E" w14:textId="77777777" w:rsidR="004346A8" w:rsidRDefault="00DF58B4">
            <w:pPr>
              <w:widowControl w:val="0"/>
              <w:numPr>
                <w:ilvl w:val="1"/>
                <w:numId w:val="20"/>
              </w:numPr>
              <w:spacing w:after="0"/>
              <w:jc w:val="left"/>
              <w:rPr>
                <w:rFonts w:eastAsia="SimSun"/>
                <w:iCs/>
                <w:szCs w:val="20"/>
              </w:rPr>
            </w:pPr>
            <w:r>
              <w:rPr>
                <w:rFonts w:eastAsia="SimSun"/>
                <w:iCs/>
                <w:szCs w:val="20"/>
              </w:rPr>
              <w:t>FFS: Comb-based multiplexing of SL PRS from different UEs in a slot for shared resource pools.</w:t>
            </w:r>
          </w:p>
          <w:p w14:paraId="7D26888F" w14:textId="77777777" w:rsidR="004346A8" w:rsidRDefault="00DF58B4">
            <w:pPr>
              <w:widowControl w:val="0"/>
              <w:numPr>
                <w:ilvl w:val="0"/>
                <w:numId w:val="20"/>
              </w:numPr>
              <w:spacing w:after="0"/>
              <w:jc w:val="left"/>
              <w:rPr>
                <w:rFonts w:eastAsia="SimSun"/>
                <w:bCs/>
                <w:szCs w:val="20"/>
              </w:rPr>
            </w:pPr>
            <w:r>
              <w:rPr>
                <w:rFonts w:eastAsia="SimSun"/>
                <w:bCs/>
                <w:szCs w:val="20"/>
              </w:rPr>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7D268890" w14:textId="77777777" w:rsidR="004346A8" w:rsidRDefault="00DF58B4">
            <w:pPr>
              <w:widowControl w:val="0"/>
              <w:numPr>
                <w:ilvl w:val="1"/>
                <w:numId w:val="20"/>
              </w:numPr>
              <w:spacing w:after="0"/>
              <w:jc w:val="left"/>
              <w:rPr>
                <w:rFonts w:eastAsia="SimSun"/>
                <w:bCs/>
                <w:szCs w:val="20"/>
              </w:rPr>
            </w:pPr>
            <w:r>
              <w:rPr>
                <w:rFonts w:eastAsia="SimSun"/>
                <w:bCs/>
                <w:szCs w:val="20"/>
              </w:rPr>
              <w:t xml:space="preserve">FFS: Whether to support </w:t>
            </w:r>
            <w:bookmarkStart w:id="212"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212"/>
            <w:r>
              <w:rPr>
                <w:rFonts w:eastAsia="SimSun"/>
                <w:bCs/>
                <w:szCs w:val="20"/>
              </w:rPr>
              <w:t>.</w:t>
            </w:r>
          </w:p>
          <w:p w14:paraId="7D268891" w14:textId="77777777" w:rsidR="004346A8" w:rsidRDefault="00DF58B4">
            <w:pPr>
              <w:widowControl w:val="0"/>
              <w:numPr>
                <w:ilvl w:val="0"/>
                <w:numId w:val="20"/>
              </w:numPr>
              <w:spacing w:after="0"/>
              <w:jc w:val="left"/>
              <w:rPr>
                <w:rFonts w:eastAsia="SimSun"/>
                <w:bCs/>
                <w:szCs w:val="20"/>
              </w:rPr>
            </w:pPr>
            <w:r>
              <w:rPr>
                <w:rFonts w:eastAsia="SimSun"/>
                <w:bCs/>
                <w:szCs w:val="20"/>
              </w:rPr>
              <w:t>FFS: additional restrictions (if any) due to e.g. the impact of synchronization and IBE interference between UEs</w:t>
            </w:r>
          </w:p>
          <w:p w14:paraId="7D268892" w14:textId="77777777" w:rsidR="004346A8" w:rsidRDefault="004346A8">
            <w:pPr>
              <w:widowControl w:val="0"/>
              <w:spacing w:after="0" w:line="252" w:lineRule="auto"/>
              <w:jc w:val="left"/>
              <w:rPr>
                <w:rFonts w:eastAsia="SimSun"/>
                <w:szCs w:val="20"/>
                <w:lang w:eastAsia="zh-CN"/>
              </w:rPr>
            </w:pPr>
          </w:p>
          <w:p w14:paraId="7D268893" w14:textId="77777777" w:rsidR="004346A8" w:rsidRDefault="00DF58B4">
            <w:pPr>
              <w:widowControl w:val="0"/>
              <w:spacing w:after="0"/>
              <w:contextualSpacing/>
              <w:rPr>
                <w:rFonts w:eastAsia="Calibri"/>
                <w:iCs/>
              </w:rPr>
            </w:pPr>
            <w:r>
              <w:rPr>
                <w:rFonts w:eastAsia="Calibri"/>
                <w:b/>
                <w:highlight w:val="green"/>
              </w:rPr>
              <w:t>Agreement</w:t>
            </w:r>
            <w:r>
              <w:rPr>
                <w:rFonts w:eastAsia="Calibri"/>
                <w:iCs/>
              </w:rPr>
              <w:t xml:space="preserve"> </w:t>
            </w:r>
          </w:p>
          <w:p w14:paraId="7D268894" w14:textId="77777777" w:rsidR="004346A8" w:rsidRDefault="00DF58B4">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7D268895" w14:textId="77777777" w:rsidR="004346A8" w:rsidRDefault="00DF58B4">
            <w:pPr>
              <w:widowControl w:val="0"/>
              <w:numPr>
                <w:ilvl w:val="0"/>
                <w:numId w:val="20"/>
              </w:numPr>
              <w:spacing w:after="0"/>
              <w:jc w:val="left"/>
              <w:rPr>
                <w:rFonts w:eastAsia="SimSun"/>
                <w:bCs/>
                <w:szCs w:val="20"/>
              </w:rPr>
            </w:pPr>
            <w:r>
              <w:rPr>
                <w:rFonts w:eastAsia="SimSun"/>
                <w:bCs/>
                <w:szCs w:val="20"/>
              </w:rPr>
              <w:t>FFS: TDM-based multiplexing of SL PRS from different UEs in a slot for shared resource pools.</w:t>
            </w:r>
          </w:p>
          <w:p w14:paraId="7D268896" w14:textId="77777777" w:rsidR="004346A8" w:rsidRDefault="00DF58B4">
            <w:pPr>
              <w:widowControl w:val="0"/>
              <w:numPr>
                <w:ilvl w:val="0"/>
                <w:numId w:val="20"/>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7D268897" w14:textId="77777777" w:rsidR="004346A8" w:rsidRDefault="00DF58B4">
            <w:pPr>
              <w:widowControl w:val="0"/>
              <w:numPr>
                <w:ilvl w:val="0"/>
                <w:numId w:val="20"/>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7D268898" w14:textId="77777777" w:rsidR="004346A8" w:rsidRDefault="00DF58B4">
            <w:pPr>
              <w:widowControl w:val="0"/>
              <w:numPr>
                <w:ilvl w:val="0"/>
                <w:numId w:val="20"/>
              </w:numPr>
              <w:spacing w:after="0"/>
              <w:jc w:val="left"/>
              <w:rPr>
                <w:rFonts w:eastAsia="SimSun"/>
                <w:bCs/>
                <w:szCs w:val="20"/>
              </w:rPr>
            </w:pPr>
            <w:r>
              <w:rPr>
                <w:rFonts w:eastAsia="SimSun"/>
                <w:bCs/>
                <w:szCs w:val="20"/>
              </w:rPr>
              <w:t>FFS: which resource allocation schemes are applicable</w:t>
            </w:r>
          </w:p>
          <w:p w14:paraId="7D268899" w14:textId="77777777" w:rsidR="004346A8" w:rsidRDefault="00DF58B4">
            <w:pPr>
              <w:widowControl w:val="0"/>
              <w:numPr>
                <w:ilvl w:val="0"/>
                <w:numId w:val="20"/>
              </w:numPr>
              <w:spacing w:after="0"/>
              <w:jc w:val="left"/>
              <w:rPr>
                <w:rFonts w:eastAsia="SimSun"/>
                <w:bCs/>
                <w:szCs w:val="20"/>
              </w:rPr>
            </w:pPr>
            <w:r>
              <w:rPr>
                <w:rFonts w:eastAsia="SimSun"/>
                <w:bCs/>
                <w:szCs w:val="20"/>
              </w:rPr>
              <w:t xml:space="preserve">FFS: </w:t>
            </w:r>
            <w:proofErr w:type="gramStart"/>
            <w:r>
              <w:rPr>
                <w:rFonts w:eastAsia="SimSun"/>
                <w:bCs/>
                <w:szCs w:val="20"/>
              </w:rPr>
              <w:t>whether or not</w:t>
            </w:r>
            <w:proofErr w:type="gramEnd"/>
            <w:r>
              <w:rPr>
                <w:rFonts w:eastAsia="SimSun"/>
                <w:bCs/>
                <w:szCs w:val="20"/>
              </w:rPr>
              <w:t xml:space="preserve"> this is a separate UE capability</w:t>
            </w:r>
          </w:p>
          <w:p w14:paraId="7D26889A" w14:textId="77777777" w:rsidR="004346A8" w:rsidRDefault="004346A8">
            <w:pPr>
              <w:widowControl w:val="0"/>
              <w:spacing w:after="0" w:line="252" w:lineRule="auto"/>
              <w:jc w:val="left"/>
              <w:rPr>
                <w:rFonts w:eastAsia="SimSun"/>
                <w:szCs w:val="20"/>
                <w:lang w:eastAsia="zh-CN"/>
              </w:rPr>
            </w:pPr>
          </w:p>
        </w:tc>
      </w:tr>
    </w:tbl>
    <w:p w14:paraId="7D26889C" w14:textId="77777777" w:rsidR="004346A8" w:rsidRDefault="004346A8"/>
    <w:p w14:paraId="7D26889D" w14:textId="77777777" w:rsidR="004346A8" w:rsidRDefault="00DF58B4">
      <w:r>
        <w:t>The following was agreed during RAN1 #112bis-e meeting.</w:t>
      </w:r>
    </w:p>
    <w:tbl>
      <w:tblPr>
        <w:tblStyle w:val="TableGrid"/>
        <w:tblW w:w="9350" w:type="dxa"/>
        <w:tblLook w:val="04A0" w:firstRow="1" w:lastRow="0" w:firstColumn="1" w:lastColumn="0" w:noHBand="0" w:noVBand="1"/>
      </w:tblPr>
      <w:tblGrid>
        <w:gridCol w:w="9350"/>
      </w:tblGrid>
      <w:tr w:rsidR="004346A8" w14:paraId="7D2688A0" w14:textId="77777777">
        <w:tc>
          <w:tcPr>
            <w:tcW w:w="9350" w:type="dxa"/>
          </w:tcPr>
          <w:p w14:paraId="7D26889E" w14:textId="77777777" w:rsidR="004346A8" w:rsidRDefault="00DF58B4">
            <w:pPr>
              <w:rPr>
                <w:highlight w:val="green"/>
              </w:rPr>
            </w:pPr>
            <w:r>
              <w:rPr>
                <w:highlight w:val="green"/>
              </w:rPr>
              <w:t>Agreement</w:t>
            </w:r>
          </w:p>
          <w:p w14:paraId="7D26889F" w14:textId="77777777" w:rsidR="004346A8" w:rsidRDefault="00DF58B4">
            <w:pPr>
              <w:rPr>
                <w:iCs/>
              </w:rPr>
            </w:pPr>
            <w:r>
              <w:rPr>
                <w:iCs/>
              </w:rPr>
              <w:t>TDM-based multiplexing in a slot of SL PRS from different UEs is NOT supported for a shared resource pool.</w:t>
            </w:r>
          </w:p>
        </w:tc>
      </w:tr>
    </w:tbl>
    <w:p w14:paraId="7D2688A1" w14:textId="77777777" w:rsidR="004346A8" w:rsidRDefault="004346A8"/>
    <w:p w14:paraId="7D2688A2" w14:textId="77777777" w:rsidR="004346A8" w:rsidRDefault="00DF58B4">
      <w:r>
        <w:t>The following agreements were made during RAN1 #113 meeting.</w:t>
      </w:r>
    </w:p>
    <w:tbl>
      <w:tblPr>
        <w:tblStyle w:val="TableGrid"/>
        <w:tblW w:w="0" w:type="auto"/>
        <w:tblLook w:val="04A0" w:firstRow="1" w:lastRow="0" w:firstColumn="1" w:lastColumn="0" w:noHBand="0" w:noVBand="1"/>
      </w:tblPr>
      <w:tblGrid>
        <w:gridCol w:w="9350"/>
      </w:tblGrid>
      <w:tr w:rsidR="004346A8" w14:paraId="7D2688AB" w14:textId="77777777">
        <w:tc>
          <w:tcPr>
            <w:tcW w:w="9350" w:type="dxa"/>
          </w:tcPr>
          <w:p w14:paraId="7D2688A3" w14:textId="77777777" w:rsidR="004346A8" w:rsidRDefault="00DF58B4">
            <w:pPr>
              <w:spacing w:after="0"/>
              <w:rPr>
                <w:b/>
                <w:iCs/>
              </w:rPr>
            </w:pPr>
            <w:r>
              <w:rPr>
                <w:b/>
                <w:iCs/>
                <w:highlight w:val="green"/>
              </w:rPr>
              <w:t>Agreement</w:t>
            </w:r>
          </w:p>
          <w:p w14:paraId="7D2688A4" w14:textId="77777777" w:rsidR="004346A8" w:rsidRDefault="00DF58B4">
            <w:pPr>
              <w:spacing w:after="0"/>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7D2688A5" w14:textId="77777777" w:rsidR="004346A8" w:rsidRDefault="004346A8">
            <w:pPr>
              <w:spacing w:after="0"/>
              <w:rPr>
                <w:b/>
                <w:iCs/>
                <w:szCs w:val="20"/>
              </w:rPr>
            </w:pPr>
          </w:p>
          <w:p w14:paraId="7D2688A6" w14:textId="77777777" w:rsidR="004346A8" w:rsidRDefault="00DF58B4">
            <w:pPr>
              <w:spacing w:after="0"/>
              <w:rPr>
                <w:b/>
                <w:iCs/>
                <w:szCs w:val="20"/>
              </w:rPr>
            </w:pPr>
            <w:r>
              <w:rPr>
                <w:b/>
                <w:iCs/>
                <w:szCs w:val="20"/>
              </w:rPr>
              <w:t>Conclusion</w:t>
            </w:r>
          </w:p>
          <w:p w14:paraId="7D2688A7" w14:textId="77777777" w:rsidR="004346A8" w:rsidRDefault="00DF58B4">
            <w:pPr>
              <w:spacing w:after="0"/>
              <w:rPr>
                <w:iCs/>
                <w:szCs w:val="20"/>
              </w:rPr>
            </w:pPr>
            <w:r>
              <w:rPr>
                <w:rFonts w:ascii="Times New Roman" w:eastAsia="Calibri" w:hAnsi="Times New Roman"/>
                <w:bCs/>
                <w:szCs w:val="20"/>
              </w:rPr>
              <w:t>TDM-ed SL PRS resources within a slot from a single UE in a dedicated/shared resource pool is not supported in Rel-18.</w:t>
            </w:r>
          </w:p>
          <w:p w14:paraId="7D2688A8" w14:textId="77777777" w:rsidR="004346A8" w:rsidRDefault="004346A8">
            <w:pPr>
              <w:spacing w:after="0"/>
              <w:rPr>
                <w:iCs/>
              </w:rPr>
            </w:pPr>
          </w:p>
          <w:p w14:paraId="7D2688A9" w14:textId="77777777" w:rsidR="004346A8" w:rsidRDefault="00DF58B4">
            <w:pPr>
              <w:spacing w:after="0"/>
              <w:rPr>
                <w:rFonts w:ascii="Times New Roman" w:hAnsi="Times New Roman"/>
                <w:b/>
                <w:iCs/>
              </w:rPr>
            </w:pPr>
            <w:r>
              <w:rPr>
                <w:rFonts w:ascii="Times New Roman" w:hAnsi="Times New Roman"/>
                <w:b/>
                <w:iCs/>
                <w:highlight w:val="green"/>
              </w:rPr>
              <w:t>Agreement</w:t>
            </w:r>
          </w:p>
          <w:p w14:paraId="7D2688AA" w14:textId="77777777" w:rsidR="004346A8" w:rsidRDefault="00DF58B4">
            <w:pPr>
              <w:spacing w:after="0"/>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7D2688AC" w14:textId="77777777" w:rsidR="004346A8" w:rsidRDefault="004346A8"/>
    <w:p w14:paraId="7D2688AD" w14:textId="77777777" w:rsidR="004346A8" w:rsidRDefault="00DF58B4">
      <w:r>
        <w:t>The following agreement was made during RAN1 #114 meeting.</w:t>
      </w:r>
    </w:p>
    <w:tbl>
      <w:tblPr>
        <w:tblStyle w:val="TableGrid"/>
        <w:tblW w:w="0" w:type="auto"/>
        <w:tblLook w:val="04A0" w:firstRow="1" w:lastRow="0" w:firstColumn="1" w:lastColumn="0" w:noHBand="0" w:noVBand="1"/>
      </w:tblPr>
      <w:tblGrid>
        <w:gridCol w:w="9350"/>
      </w:tblGrid>
      <w:tr w:rsidR="004346A8" w14:paraId="7D2688B1" w14:textId="77777777">
        <w:tc>
          <w:tcPr>
            <w:tcW w:w="9350" w:type="dxa"/>
          </w:tcPr>
          <w:p w14:paraId="7D2688AE" w14:textId="77777777" w:rsidR="004346A8" w:rsidRDefault="00DF58B4">
            <w:pPr>
              <w:contextualSpacing/>
              <w:rPr>
                <w:rFonts w:ascii="Times New Roman" w:eastAsia="Calibri" w:hAnsi="Times New Roman"/>
                <w:b/>
                <w:bCs/>
              </w:rPr>
            </w:pPr>
            <w:r>
              <w:rPr>
                <w:rFonts w:ascii="Times New Roman" w:eastAsia="Calibri" w:hAnsi="Times New Roman"/>
                <w:b/>
                <w:bCs/>
                <w:highlight w:val="green"/>
              </w:rPr>
              <w:t>Agreement</w:t>
            </w:r>
          </w:p>
          <w:p w14:paraId="7D2688AF" w14:textId="77777777" w:rsidR="004346A8" w:rsidRDefault="00DF58B4">
            <w:pPr>
              <w:contextualSpacing/>
              <w:rPr>
                <w:szCs w:val="16"/>
              </w:rPr>
            </w:pPr>
            <w:r>
              <w:rPr>
                <w:szCs w:val="16"/>
              </w:rPr>
              <w:t>For a dedicated resource pool, the maximum number of TDM groups for TDM-based multiplexing of SL PRS within a slot is 4.</w:t>
            </w:r>
          </w:p>
          <w:p w14:paraId="7D2688B0" w14:textId="77777777" w:rsidR="004346A8" w:rsidRDefault="00DF58B4">
            <w:pPr>
              <w:numPr>
                <w:ilvl w:val="0"/>
                <w:numId w:val="11"/>
              </w:numPr>
              <w:overflowPunct w:val="0"/>
              <w:autoSpaceDE w:val="0"/>
              <w:autoSpaceDN w:val="0"/>
              <w:adjustRightInd w:val="0"/>
              <w:spacing w:after="0"/>
              <w:contextualSpacing/>
              <w:textAlignment w:val="baseline"/>
              <w:rPr>
                <w:iCs/>
                <w:lang w:eastAsia="zh-CN"/>
              </w:rPr>
            </w:pPr>
            <w:r>
              <w:rPr>
                <w:rFonts w:hint="eastAsia"/>
                <w:iCs/>
                <w:lang w:eastAsia="zh-CN"/>
              </w:rPr>
              <w:t>M</w:t>
            </w:r>
            <w:r>
              <w:rPr>
                <w:iCs/>
                <w:lang w:eastAsia="zh-CN"/>
              </w:rPr>
              <w:t xml:space="preserve">aximum number 4 only applies to the case of </w:t>
            </w:r>
            <w:proofErr w:type="gramStart"/>
            <w:r>
              <w:rPr>
                <w:iCs/>
                <w:lang w:eastAsia="zh-CN"/>
              </w:rPr>
              <w:t>comb-2</w:t>
            </w:r>
            <w:proofErr w:type="gramEnd"/>
          </w:p>
        </w:tc>
      </w:tr>
    </w:tbl>
    <w:p w14:paraId="7D2688B2" w14:textId="77777777" w:rsidR="004346A8" w:rsidRDefault="004346A8"/>
    <w:p w14:paraId="7D2688B3" w14:textId="77777777" w:rsidR="004346A8" w:rsidRDefault="004346A8"/>
    <w:p w14:paraId="7D2688B4" w14:textId="77777777" w:rsidR="004346A8" w:rsidRDefault="00DF58B4">
      <w:r>
        <w:t>A key aspect for RAN1 #114bis meeting:</w:t>
      </w:r>
    </w:p>
    <w:p w14:paraId="7D2688B5" w14:textId="77777777" w:rsidR="004346A8" w:rsidRDefault="00DF58B4">
      <w:pPr>
        <w:numPr>
          <w:ilvl w:val="0"/>
          <w:numId w:val="18"/>
        </w:numPr>
      </w:pPr>
      <w:r>
        <w:lastRenderedPageBreak/>
        <w:t>Capturing the RAN1 agreement on TDM-based multiplexing of SL PRS resources in a slot of a dedicated resource pool</w:t>
      </w:r>
    </w:p>
    <w:p w14:paraId="7D2688B6" w14:textId="77777777" w:rsidR="004346A8" w:rsidRDefault="004346A8">
      <w:pPr>
        <w:ind w:left="720"/>
      </w:pPr>
    </w:p>
    <w:p w14:paraId="7D2688B7" w14:textId="77777777" w:rsidR="004346A8" w:rsidRDefault="004346A8"/>
    <w:p w14:paraId="7D2688B8" w14:textId="77777777" w:rsidR="004346A8" w:rsidRDefault="00DF58B4">
      <w:r>
        <w:t xml:space="preserve">Inputs from submitted contributions to RAN1 #114bis. </w:t>
      </w:r>
    </w:p>
    <w:tbl>
      <w:tblPr>
        <w:tblStyle w:val="TableGrid4"/>
        <w:tblW w:w="9350" w:type="dxa"/>
        <w:tblLook w:val="04A0" w:firstRow="1" w:lastRow="0" w:firstColumn="1" w:lastColumn="0" w:noHBand="0" w:noVBand="1"/>
      </w:tblPr>
      <w:tblGrid>
        <w:gridCol w:w="1344"/>
        <w:gridCol w:w="8006"/>
      </w:tblGrid>
      <w:tr w:rsidR="004346A8" w14:paraId="7D2688BB" w14:textId="77777777">
        <w:trPr>
          <w:trHeight w:val="516"/>
        </w:trPr>
        <w:tc>
          <w:tcPr>
            <w:tcW w:w="1344" w:type="dxa"/>
            <w:shd w:val="clear" w:color="auto" w:fill="A6A6A6"/>
          </w:tcPr>
          <w:p w14:paraId="7D2688B9" w14:textId="77777777" w:rsidR="004346A8" w:rsidRDefault="00DF58B4">
            <w:pPr>
              <w:rPr>
                <w:b/>
                <w:bCs/>
              </w:rPr>
            </w:pPr>
            <w:r>
              <w:rPr>
                <w:rFonts w:eastAsia="Calibri"/>
                <w:b/>
                <w:bCs/>
              </w:rPr>
              <w:t>Reference</w:t>
            </w:r>
          </w:p>
        </w:tc>
        <w:tc>
          <w:tcPr>
            <w:tcW w:w="8006" w:type="dxa"/>
            <w:shd w:val="clear" w:color="auto" w:fill="A6A6A6"/>
          </w:tcPr>
          <w:p w14:paraId="7D2688BA" w14:textId="77777777" w:rsidR="004346A8" w:rsidRDefault="00DF58B4">
            <w:pPr>
              <w:rPr>
                <w:b/>
                <w:bCs/>
              </w:rPr>
            </w:pPr>
            <w:r>
              <w:rPr>
                <w:rFonts w:eastAsia="Calibri"/>
                <w:b/>
                <w:bCs/>
              </w:rPr>
              <w:t>Views</w:t>
            </w:r>
          </w:p>
        </w:tc>
      </w:tr>
      <w:tr w:rsidR="004346A8" w14:paraId="7D2688BF" w14:textId="77777777">
        <w:trPr>
          <w:trHeight w:val="516"/>
        </w:trPr>
        <w:tc>
          <w:tcPr>
            <w:tcW w:w="1344" w:type="dxa"/>
          </w:tcPr>
          <w:p w14:paraId="7D2688BC" w14:textId="77777777" w:rsidR="004346A8" w:rsidRDefault="00DF58B4">
            <w:pPr>
              <w:rPr>
                <w:rFonts w:eastAsia="Calibri"/>
              </w:rPr>
            </w:pPr>
            <w:r>
              <w:rPr>
                <w:rFonts w:eastAsia="Calibri"/>
              </w:rPr>
              <w:t>Nokia [4]</w:t>
            </w:r>
          </w:p>
        </w:tc>
        <w:tc>
          <w:tcPr>
            <w:tcW w:w="8006" w:type="dxa"/>
          </w:tcPr>
          <w:p w14:paraId="7D2688BD" w14:textId="77777777" w:rsidR="004346A8" w:rsidRDefault="00DF58B4">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Proposal16384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5</w:t>
            </w:r>
            <w:r>
              <w:rPr>
                <w:rFonts w:ascii="Times New Roman" w:hAnsi="Times New Roman"/>
                <w:i/>
                <w:iCs/>
                <w:sz w:val="22"/>
                <w:szCs w:val="22"/>
              </w:rPr>
              <w:t>: Discuss if/how the constraint of single (</w:t>
            </w:r>
            <w:proofErr w:type="gramStart"/>
            <w:r>
              <w:rPr>
                <w:rFonts w:ascii="Times New Roman" w:hAnsi="Times New Roman"/>
                <w:i/>
                <w:iCs/>
                <w:sz w:val="22"/>
                <w:szCs w:val="22"/>
              </w:rPr>
              <w:t>M,N</w:t>
            </w:r>
            <w:proofErr w:type="gramEnd"/>
            <w:r>
              <w:rPr>
                <w:rFonts w:ascii="Times New Roman" w:hAnsi="Times New Roman"/>
                <w:i/>
                <w:iCs/>
                <w:sz w:val="22"/>
                <w:szCs w:val="22"/>
              </w:rPr>
              <w:t>) value mapping within one TDM duration is captured in the specification.</w:t>
            </w:r>
          </w:p>
          <w:p w14:paraId="7D2688BE" w14:textId="77777777" w:rsidR="004346A8" w:rsidRDefault="00DF58B4">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hAnsi="Times New Roman"/>
                <w:i/>
                <w:iCs/>
                <w:lang w:val="en-US"/>
              </w:rPr>
              <w:fldChar w:fldCharType="end"/>
            </w:r>
          </w:p>
        </w:tc>
      </w:tr>
      <w:tr w:rsidR="004346A8" w14:paraId="7D2688CC" w14:textId="77777777">
        <w:trPr>
          <w:trHeight w:val="516"/>
        </w:trPr>
        <w:tc>
          <w:tcPr>
            <w:tcW w:w="1344" w:type="dxa"/>
          </w:tcPr>
          <w:p w14:paraId="7D2688C0" w14:textId="77777777" w:rsidR="004346A8" w:rsidRDefault="00DF58B4">
            <w:pPr>
              <w:rPr>
                <w:rFonts w:eastAsia="Calibri"/>
              </w:rPr>
            </w:pPr>
            <w:r>
              <w:rPr>
                <w:rFonts w:eastAsia="Calibri"/>
              </w:rPr>
              <w:t>vivo [7]</w:t>
            </w:r>
          </w:p>
        </w:tc>
        <w:tc>
          <w:tcPr>
            <w:tcW w:w="8006" w:type="dxa"/>
          </w:tcPr>
          <w:p w14:paraId="7D2688C1" w14:textId="77777777" w:rsidR="004346A8" w:rsidRDefault="004346A8">
            <w:pPr>
              <w:pStyle w:val="BodyText"/>
              <w:numPr>
                <w:ilvl w:val="0"/>
                <w:numId w:val="33"/>
              </w:numPr>
              <w:spacing w:after="120" w:line="260" w:lineRule="exact"/>
              <w:jc w:val="both"/>
              <w:rPr>
                <w:rFonts w:eastAsiaTheme="minorEastAsia"/>
                <w:b/>
                <w:i/>
                <w:lang w:eastAsia="zh-CN"/>
              </w:rPr>
            </w:pPr>
          </w:p>
          <w:p w14:paraId="7D2688C2" w14:textId="77777777" w:rsidR="004346A8" w:rsidRDefault="00DF58B4">
            <w:pPr>
              <w:pStyle w:val="BodyText"/>
              <w:numPr>
                <w:ilvl w:val="0"/>
                <w:numId w:val="14"/>
              </w:numPr>
              <w:spacing w:after="120" w:line="260" w:lineRule="exact"/>
              <w:jc w:val="both"/>
              <w:rPr>
                <w:rFonts w:eastAsiaTheme="minorEastAsia"/>
                <w:b/>
                <w:i/>
                <w:lang w:eastAsia="zh-CN"/>
              </w:rPr>
            </w:pPr>
            <w:r>
              <w:rPr>
                <w:rFonts w:cs="Times"/>
                <w:b/>
                <w:i/>
              </w:rPr>
              <w:t>Adopted the following TP for {</w:t>
            </w:r>
            <w:proofErr w:type="gramStart"/>
            <w:r>
              <w:rPr>
                <w:rFonts w:cs="Times"/>
                <w:b/>
                <w:i/>
              </w:rPr>
              <w:t>M,N</w:t>
            </w:r>
            <w:proofErr w:type="gramEnd"/>
            <w:r>
              <w:rPr>
                <w:rFonts w:cs="Times"/>
                <w:b/>
                <w:i/>
              </w:rPr>
              <w:t>} pairs for dedicated resource pool into TS38.214 CR</w:t>
            </w:r>
            <w:r>
              <w:rPr>
                <w:rFonts w:eastAsiaTheme="minorEastAsia"/>
                <w:b/>
                <w:i/>
                <w:lang w:eastAsia="zh-CN"/>
              </w:rPr>
              <w:t>.</w:t>
            </w:r>
          </w:p>
          <w:tbl>
            <w:tblPr>
              <w:tblStyle w:val="TableGrid"/>
              <w:tblW w:w="0" w:type="auto"/>
              <w:tblLook w:val="04A0" w:firstRow="1" w:lastRow="0" w:firstColumn="1" w:lastColumn="0" w:noHBand="0" w:noVBand="1"/>
            </w:tblPr>
            <w:tblGrid>
              <w:gridCol w:w="7780"/>
            </w:tblGrid>
            <w:tr w:rsidR="004346A8" w14:paraId="7D2688CA" w14:textId="77777777">
              <w:tc>
                <w:tcPr>
                  <w:tcW w:w="9060" w:type="dxa"/>
                </w:tcPr>
                <w:p w14:paraId="7D2688C3"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88C4" w14:textId="77777777" w:rsidR="004346A8" w:rsidRDefault="00DF58B4">
                  <w:r>
                    <w:t xml:space="preserve">A SL-PRS resource and PSFCH (including the preceding gap symbol) are not mapped on the same </w:t>
                  </w:r>
                  <w:proofErr w:type="gramStart"/>
                  <w:r>
                    <w:t>symbols</w:t>
                  </w:r>
                  <w:proofErr w:type="gramEnd"/>
                </w:p>
                <w:p w14:paraId="7D2688C5" w14:textId="77777777" w:rsidR="004346A8" w:rsidRDefault="00DF58B4">
                  <w:r>
                    <w:t>For a dedicated resource pool, the UE transmits SL PRS subject to the following restrictions:</w:t>
                  </w:r>
                </w:p>
                <w:p w14:paraId="7D2688C6" w14:textId="77777777" w:rsidR="004346A8" w:rsidRDefault="00DF58B4">
                  <w:pPr>
                    <w:ind w:left="567" w:hanging="283"/>
                  </w:pPr>
                  <w:r>
                    <w:t>-</w:t>
                  </w:r>
                  <w:r>
                    <w:tab/>
                    <w:t xml:space="preserve">the UE shall not transmit SL PRS and associated PSCCH in the same </w:t>
                  </w:r>
                  <w:proofErr w:type="gramStart"/>
                  <w:r>
                    <w:t>symbol;</w:t>
                  </w:r>
                  <w:proofErr w:type="gramEnd"/>
                </w:p>
                <w:p w14:paraId="7D2688C7" w14:textId="77777777" w:rsidR="004346A8" w:rsidRDefault="00DF58B4">
                  <w:pPr>
                    <w:ind w:left="567" w:hanging="283"/>
                  </w:pPr>
                  <w:r>
                    <w:t>-</w:t>
                  </w:r>
                  <w:r>
                    <w:tab/>
                    <w:t>the number of contiguous symbols and the starting symbol for SL PRS transmission shall correspond to one of the SL PRS resources in parameter [].</w:t>
                  </w:r>
                </w:p>
                <w:p w14:paraId="7D2688C8" w14:textId="77777777" w:rsidR="004346A8" w:rsidRDefault="00DF58B4">
                  <w:pPr>
                    <w:ind w:left="567" w:hanging="283"/>
                    <w:rPr>
                      <w:rFonts w:eastAsiaTheme="minorEastAsia"/>
                      <w:color w:val="FF0000"/>
                      <w:u w:val="single"/>
                      <w:lang w:eastAsia="ko-KR"/>
                    </w:rPr>
                  </w:pPr>
                  <w:r>
                    <w:t>-</w:t>
                  </w:r>
                  <w:r>
                    <w:tab/>
                  </w:r>
                  <w:r>
                    <w:rPr>
                      <w:rFonts w:eastAsiaTheme="minorEastAsia"/>
                      <w:color w:val="FF0000"/>
                      <w:u w:val="single"/>
                      <w:lang w:eastAsia="ko-KR"/>
                    </w:rPr>
                    <w:t xml:space="preserve">only a single </w:t>
                  </w:r>
                  <w:r>
                    <w:rPr>
                      <w:color w:val="FF0000"/>
                      <w:szCs w:val="20"/>
                      <w:u w:val="single"/>
                    </w:rPr>
                    <w:t>{</w:t>
                  </w:r>
                  <w:proofErr w:type="gramStart"/>
                  <w:r>
                    <w:rPr>
                      <w:color w:val="FF0000"/>
                      <w:szCs w:val="20"/>
                      <w:u w:val="single"/>
                    </w:rPr>
                    <w:t>M,N</w:t>
                  </w:r>
                  <w:proofErr w:type="gramEnd"/>
                  <w:r>
                    <w:rPr>
                      <w:color w:val="FF0000"/>
                      <w:szCs w:val="20"/>
                      <w:u w:val="single"/>
                    </w:rPr>
                    <w:t xml:space="preserve">} pair </w:t>
                  </w:r>
                  <w:r>
                    <w:rPr>
                      <w:rFonts w:eastAsiaTheme="minorEastAsia"/>
                      <w:color w:val="FF0000"/>
                      <w:u w:val="single"/>
                      <w:lang w:eastAsia="ko-KR"/>
                    </w:rPr>
                    <w:t xml:space="preserve">can be mapped within one TDM duration in a slot, where M is the </w:t>
                  </w:r>
                  <w:r>
                    <w:rPr>
                      <w:color w:val="FF0000"/>
                      <w:szCs w:val="20"/>
                      <w:u w:val="single"/>
                    </w:rPr>
                    <w:t>number of SL PRS symbols of a SL PRS resource , N is comb size of a SL PRS resource</w:t>
                  </w:r>
                  <w:r>
                    <w:rPr>
                      <w:rFonts w:eastAsiaTheme="minorEastAsia"/>
                      <w:color w:val="FF0000"/>
                      <w:u w:val="single"/>
                      <w:lang w:eastAsia="ko-KR"/>
                    </w:rPr>
                    <w:t xml:space="preserve">. And up to 4 {M, N} pairs across different TDM duration can be mapped </w:t>
                  </w:r>
                  <w:r>
                    <w:rPr>
                      <w:color w:val="FF0000"/>
                      <w:szCs w:val="16"/>
                      <w:u w:val="single"/>
                    </w:rPr>
                    <w:t xml:space="preserve">within a slot, wherein, 4 </w:t>
                  </w:r>
                  <w:r>
                    <w:rPr>
                      <w:rFonts w:eastAsiaTheme="minorEastAsia"/>
                      <w:color w:val="FF0000"/>
                      <w:u w:val="single"/>
                      <w:lang w:eastAsia="ko-KR"/>
                    </w:rPr>
                    <w:t xml:space="preserve">{M, N} pairs only </w:t>
                  </w:r>
                  <w:proofErr w:type="gramStart"/>
                  <w:r>
                    <w:rPr>
                      <w:rFonts w:eastAsiaTheme="minorEastAsia"/>
                      <w:color w:val="FF0000"/>
                      <w:u w:val="single"/>
                      <w:lang w:eastAsia="ko-KR"/>
                    </w:rPr>
                    <w:t>applies</w:t>
                  </w:r>
                  <w:proofErr w:type="gramEnd"/>
                  <w:r>
                    <w:rPr>
                      <w:rFonts w:eastAsiaTheme="minorEastAsia"/>
                      <w:color w:val="FF0000"/>
                      <w:u w:val="single"/>
                      <w:lang w:eastAsia="ko-KR"/>
                    </w:rPr>
                    <w:t xml:space="preserve"> to the case of N=2.</w:t>
                  </w:r>
                </w:p>
                <w:p w14:paraId="7D2688C9"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7D2688CB" w14:textId="77777777" w:rsidR="004346A8" w:rsidRDefault="004346A8">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p>
        </w:tc>
      </w:tr>
      <w:tr w:rsidR="004346A8" w14:paraId="7D2688DE" w14:textId="77777777">
        <w:trPr>
          <w:trHeight w:val="516"/>
        </w:trPr>
        <w:tc>
          <w:tcPr>
            <w:tcW w:w="1344" w:type="dxa"/>
          </w:tcPr>
          <w:p w14:paraId="7D2688CD" w14:textId="77777777" w:rsidR="004346A8" w:rsidRDefault="00DF58B4">
            <w:pPr>
              <w:rPr>
                <w:rFonts w:eastAsia="Calibri"/>
              </w:rPr>
            </w:pPr>
            <w:r>
              <w:rPr>
                <w:rFonts w:eastAsia="Calibri"/>
              </w:rPr>
              <w:t>Intel [8]</w:t>
            </w:r>
          </w:p>
        </w:tc>
        <w:tc>
          <w:tcPr>
            <w:tcW w:w="8006" w:type="dxa"/>
          </w:tcPr>
          <w:p w14:paraId="7D2688CE" w14:textId="77777777" w:rsidR="004346A8" w:rsidRDefault="00DF58B4">
            <w:pPr>
              <w:spacing w:before="240"/>
              <w:jc w:val="both"/>
              <w:rPr>
                <w:b/>
              </w:rPr>
            </w:pPr>
            <w:r>
              <w:rPr>
                <w:b/>
              </w:rPr>
              <w:t>Proposal 3</w:t>
            </w:r>
          </w:p>
          <w:p w14:paraId="7D2688CF" w14:textId="77777777" w:rsidR="004346A8" w:rsidRDefault="00DF58B4">
            <w:pPr>
              <w:numPr>
                <w:ilvl w:val="0"/>
                <w:numId w:val="15"/>
              </w:numPr>
              <w:spacing w:before="60"/>
              <w:ind w:left="288" w:hanging="288"/>
              <w:jc w:val="both"/>
              <w:rPr>
                <w:i/>
              </w:rPr>
            </w:pPr>
            <w:r>
              <w:rPr>
                <w:i/>
              </w:rPr>
              <w:t>Agree on TP#2 for</w:t>
            </w:r>
            <w:r>
              <w:rPr>
                <w:i/>
                <w:lang w:eastAsia="zh-CN"/>
              </w:rPr>
              <w:t xml:space="preserve"> TDM based multiplexing of SL PRS resources in a dedicated resource pool</w:t>
            </w:r>
            <w:r>
              <w:rPr>
                <w:i/>
              </w:rPr>
              <w:t>.</w:t>
            </w:r>
          </w:p>
          <w:tbl>
            <w:tblPr>
              <w:tblStyle w:val="TableGrid"/>
              <w:tblW w:w="0" w:type="auto"/>
              <w:tblLook w:val="04A0" w:firstRow="1" w:lastRow="0" w:firstColumn="1" w:lastColumn="0" w:noHBand="0" w:noVBand="1"/>
            </w:tblPr>
            <w:tblGrid>
              <w:gridCol w:w="7780"/>
            </w:tblGrid>
            <w:tr w:rsidR="004346A8" w14:paraId="7D2688DC" w14:textId="77777777">
              <w:tc>
                <w:tcPr>
                  <w:tcW w:w="9962" w:type="dxa"/>
                </w:tcPr>
                <w:p w14:paraId="7D2688D0" w14:textId="77777777" w:rsidR="004346A8" w:rsidRDefault="00DF58B4">
                  <w:pPr>
                    <w:spacing w:line="280" w:lineRule="exact"/>
                    <w:jc w:val="center"/>
                    <w:rPr>
                      <w:b/>
                      <w:bCs/>
                      <w:iCs/>
                      <w:color w:val="0070C0"/>
                    </w:rPr>
                  </w:pPr>
                  <w:r>
                    <w:rPr>
                      <w:b/>
                      <w:bCs/>
                      <w:iCs/>
                      <w:color w:val="0070C0"/>
                    </w:rPr>
                    <w:t>------------------------------   TP#2: TS 38.214 -----------------------------------</w:t>
                  </w:r>
                </w:p>
                <w:p w14:paraId="7D2688D1"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8D2" w14:textId="77777777" w:rsidR="004346A8" w:rsidRDefault="00DF58B4">
                  <w:pPr>
                    <w:spacing w:after="60"/>
                  </w:pPr>
                  <w:r>
                    <w:t>The following parameters for SL PRS transmission are associated with each SL PRS resource:</w:t>
                  </w:r>
                </w:p>
                <w:p w14:paraId="7D2688D3"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88D4"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88D5"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D2688D6"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7D2688D7" w14:textId="77777777" w:rsidR="004346A8" w:rsidRDefault="00DF58B4">
                  <w:pPr>
                    <w:spacing w:after="60"/>
                    <w:rPr>
                      <w:color w:val="FF0000"/>
                      <w:u w:val="single"/>
                    </w:rPr>
                  </w:pPr>
                  <w:r>
                    <w:rPr>
                      <w:color w:val="FF0000"/>
                      <w:u w:val="single"/>
                    </w:rPr>
                    <w:t xml:space="preserve">For a dedicated resource pool, a single combination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Pr>
                      <w:color w:val="FF0000"/>
                      <w:u w:val="single"/>
                    </w:rPr>
                    <w:t xml:space="preserve"> can be mapped in a TDM duration in a slot. Different combinations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Pr>
                      <w:color w:val="FF0000"/>
                      <w:u w:val="single"/>
                    </w:rPr>
                    <w:t xml:space="preserve"> can be mapped to different TDM durations in a slot. </w:t>
                  </w:r>
                </w:p>
                <w:p w14:paraId="7D2688D8" w14:textId="77777777" w:rsidR="004346A8" w:rsidRDefault="00DF58B4">
                  <w:pPr>
                    <w:spacing w:after="60"/>
                  </w:pPr>
                  <w:r>
                    <w:t>Each SL PRS transmission is associated with an PSCCH transmission in the same slot.</w:t>
                  </w:r>
                </w:p>
                <w:p w14:paraId="7D2688D9" w14:textId="77777777" w:rsidR="004346A8" w:rsidRDefault="00DF58B4">
                  <w:pPr>
                    <w:spacing w:after="60"/>
                  </w:pPr>
                  <w:r>
                    <w:lastRenderedPageBreak/>
                    <w:t>In the case of dedicated pool for SL positioning, that PSCCH carries the SCI format 1-B associated with the SL PRS transmission.</w:t>
                  </w:r>
                </w:p>
                <w:p w14:paraId="7D2688DA" w14:textId="77777777" w:rsidR="004346A8" w:rsidRDefault="00DF58B4">
                  <w:pPr>
                    <w:spacing w:after="60"/>
                  </w:pPr>
                  <w:r>
                    <w:t>The UE may report the association information of the already transmitted SL PRS resources with UE Tx ARP ID.</w:t>
                  </w:r>
                </w:p>
                <w:p w14:paraId="7D2688DB" w14:textId="77777777" w:rsidR="004346A8" w:rsidRDefault="00DF58B4">
                  <w:pPr>
                    <w:jc w:val="center"/>
                    <w:rPr>
                      <w:lang w:eastAsia="zh-CN"/>
                    </w:rPr>
                  </w:pPr>
                  <w:r>
                    <w:rPr>
                      <w:b/>
                      <w:bCs/>
                      <w:color w:val="FF0000"/>
                      <w:lang w:eastAsia="zh-CN"/>
                    </w:rPr>
                    <w:t>&lt; Unchanged text omitted &gt;</w:t>
                  </w:r>
                </w:p>
              </w:tc>
            </w:tr>
          </w:tbl>
          <w:p w14:paraId="7D2688DD" w14:textId="77777777" w:rsidR="004346A8" w:rsidRDefault="004346A8">
            <w:pPr>
              <w:spacing w:after="120" w:line="260" w:lineRule="exact"/>
              <w:jc w:val="both"/>
              <w:rPr>
                <w:rFonts w:ascii="Times New Roman" w:eastAsia="Times New Roman" w:hAnsi="Times New Roman"/>
                <w:i/>
                <w:iCs/>
                <w:szCs w:val="20"/>
              </w:rPr>
            </w:pPr>
          </w:p>
        </w:tc>
      </w:tr>
      <w:tr w:rsidR="004346A8" w14:paraId="7D2688E8" w14:textId="77777777">
        <w:trPr>
          <w:trHeight w:val="516"/>
        </w:trPr>
        <w:tc>
          <w:tcPr>
            <w:tcW w:w="1344" w:type="dxa"/>
          </w:tcPr>
          <w:p w14:paraId="7D2688DF" w14:textId="77777777" w:rsidR="004346A8" w:rsidRDefault="00DF58B4">
            <w:pPr>
              <w:rPr>
                <w:rFonts w:eastAsia="Calibri"/>
              </w:rPr>
            </w:pPr>
            <w:r>
              <w:rPr>
                <w:rFonts w:eastAsia="Calibri"/>
              </w:rPr>
              <w:lastRenderedPageBreak/>
              <w:t>LGE [10]</w:t>
            </w:r>
          </w:p>
        </w:tc>
        <w:tc>
          <w:tcPr>
            <w:tcW w:w="8006" w:type="dxa"/>
          </w:tcPr>
          <w:p w14:paraId="7D2688E0" w14:textId="77777777" w:rsidR="004346A8" w:rsidRDefault="00DF58B4">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The following TP is included in CR 38.211.</w:t>
            </w:r>
          </w:p>
          <w:tbl>
            <w:tblPr>
              <w:tblStyle w:val="TableGrid"/>
              <w:tblW w:w="0" w:type="auto"/>
              <w:tblLook w:val="04A0" w:firstRow="1" w:lastRow="0" w:firstColumn="1" w:lastColumn="0" w:noHBand="0" w:noVBand="1"/>
            </w:tblPr>
            <w:tblGrid>
              <w:gridCol w:w="7780"/>
            </w:tblGrid>
            <w:tr w:rsidR="004346A8" w14:paraId="7D2688E6" w14:textId="77777777">
              <w:tc>
                <w:tcPr>
                  <w:tcW w:w="9362" w:type="dxa"/>
                </w:tcPr>
                <w:p w14:paraId="7D2688E1" w14:textId="77777777" w:rsidR="004346A8" w:rsidRDefault="00DF58B4">
                  <w:pPr>
                    <w:pStyle w:val="Heading5"/>
                  </w:pPr>
                  <w:r>
                    <w:t>8.4.1.6.3</w:t>
                  </w:r>
                  <w:r>
                    <w:tab/>
                    <w:t>Mapping to physical resources</w:t>
                  </w:r>
                </w:p>
                <w:p w14:paraId="7D2688E2" w14:textId="77777777" w:rsidR="004346A8" w:rsidRDefault="00DF58B4">
                  <w:pPr>
                    <w:jc w:val="center"/>
                    <w:rPr>
                      <w:rFonts w:eastAsia="SimSun"/>
                      <w:color w:val="FF0000"/>
                      <w:lang w:eastAsia="zh-CN"/>
                    </w:rPr>
                  </w:pPr>
                  <w:r>
                    <w:rPr>
                      <w:rFonts w:ascii="Arial" w:hAnsi="Arial" w:cs="Arial"/>
                      <w:color w:val="FF0000"/>
                      <w:szCs w:val="28"/>
                    </w:rPr>
                    <w:t>&lt; Unchanged parts are omitted &gt;</w:t>
                  </w:r>
                </w:p>
                <w:p w14:paraId="7D2688E3" w14:textId="77777777" w:rsidR="004346A8" w:rsidRDefault="00DF58B4">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shared resource pool as described in clause 8.2.4.1.1 in [6, TS38.214]</w:t>
                  </w:r>
                </w:p>
                <w:p w14:paraId="7D2688E4" w14:textId="77777777" w:rsidR="004346A8" w:rsidRDefault="00DF58B4">
                  <w:pPr>
                    <w:pStyle w:val="B1"/>
                    <w:rPr>
                      <w:rFonts w:eastAsia="Calibri"/>
                      <w:bCs/>
                      <w:color w:val="FF0000"/>
                    </w:rPr>
                  </w:pPr>
                  <w:r>
                    <w:rPr>
                      <w:rFonts w:eastAsiaTheme="minorEastAsia" w:hint="eastAsia"/>
                      <w:lang w:eastAsia="ko-KR"/>
                    </w:rPr>
                    <w:t xml:space="preserve">- </w:t>
                  </w:r>
                  <w:r>
                    <w:rPr>
                      <w:rFonts w:eastAsiaTheme="minorEastAsia"/>
                      <w:lang w:eastAsia="ko-KR"/>
                    </w:rPr>
                    <w:t xml:space="preserve"> </w:t>
                  </w:r>
                  <w:r>
                    <w:rPr>
                      <w:rFonts w:eastAsiaTheme="minorEastAsia"/>
                      <w:color w:val="FF0000"/>
                      <w:lang w:eastAsia="ko-KR"/>
                    </w:rPr>
                    <w:t xml:space="preserve">In a slot for </w:t>
                  </w:r>
                  <w:r>
                    <w:rPr>
                      <w:rFonts w:eastAsia="Calibri"/>
                      <w:bCs/>
                      <w:color w:val="FF0000"/>
                    </w:rPr>
                    <w:t xml:space="preserve">a dedicated resource pool, one set of symbols is used for transmission of SL PRS resources of a single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Pr>
                      <w:rFonts w:eastAsia="Calibri"/>
                      <w:bCs/>
                      <w:color w:val="FF0000"/>
                    </w:rPr>
                    <w:t xml:space="preserve"> combination, and the different set of symbols can be used for transmission of SL PRS resources of the different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Pr>
                      <w:rFonts w:eastAsia="Calibri"/>
                      <w:bCs/>
                      <w:color w:val="FF0000"/>
                    </w:rPr>
                    <w:t xml:space="preserve"> combinations.</w:t>
                  </w:r>
                </w:p>
                <w:p w14:paraId="7D2688E5" w14:textId="77777777" w:rsidR="004346A8" w:rsidRDefault="00DF58B4">
                  <w:pPr>
                    <w:jc w:val="center"/>
                    <w:rPr>
                      <w:rFonts w:eastAsia="SimSun"/>
                      <w:color w:val="FF0000"/>
                      <w:lang w:eastAsia="zh-CN"/>
                    </w:rPr>
                  </w:pPr>
                  <w:r>
                    <w:rPr>
                      <w:rFonts w:ascii="Arial" w:hAnsi="Arial" w:cs="Arial"/>
                      <w:color w:val="FF0000"/>
                      <w:szCs w:val="28"/>
                    </w:rPr>
                    <w:t>&lt; Unchanged parts are omitted &gt;</w:t>
                  </w:r>
                </w:p>
              </w:tc>
            </w:tr>
          </w:tbl>
          <w:p w14:paraId="7D2688E7" w14:textId="77777777" w:rsidR="004346A8" w:rsidRDefault="004346A8">
            <w:pPr>
              <w:spacing w:before="60" w:after="160" w:line="259" w:lineRule="auto"/>
              <w:jc w:val="both"/>
              <w:rPr>
                <w:rFonts w:ascii="Times New Roman" w:eastAsia="Calibri" w:hAnsi="Times New Roman"/>
                <w:bCs/>
                <w:i/>
                <w:szCs w:val="20"/>
                <w:lang w:val="en-US"/>
              </w:rPr>
            </w:pPr>
          </w:p>
        </w:tc>
      </w:tr>
      <w:tr w:rsidR="004346A8" w14:paraId="7D2688EB" w14:textId="77777777">
        <w:trPr>
          <w:trHeight w:val="516"/>
        </w:trPr>
        <w:tc>
          <w:tcPr>
            <w:tcW w:w="1344" w:type="dxa"/>
          </w:tcPr>
          <w:p w14:paraId="7D2688E9" w14:textId="77777777" w:rsidR="004346A8" w:rsidRDefault="00DF58B4">
            <w:pPr>
              <w:rPr>
                <w:rFonts w:eastAsia="Calibri"/>
              </w:rPr>
            </w:pPr>
            <w:r>
              <w:rPr>
                <w:rFonts w:eastAsia="Calibri"/>
              </w:rPr>
              <w:t>NEC [11]</w:t>
            </w:r>
          </w:p>
        </w:tc>
        <w:tc>
          <w:tcPr>
            <w:tcW w:w="8006" w:type="dxa"/>
          </w:tcPr>
          <w:p w14:paraId="7D2688EA" w14:textId="77777777" w:rsidR="004346A8" w:rsidRDefault="00DF58B4">
            <w:pPr>
              <w:tabs>
                <w:tab w:val="right" w:leader="dot" w:pos="9062"/>
              </w:tabs>
              <w:spacing w:before="120"/>
              <w:rPr>
                <w:rFonts w:ascii="Times New Roman" w:eastAsia="SimSun" w:hAnsi="Times New Roman"/>
                <w:bCs/>
                <w:i/>
                <w:iCs/>
                <w:kern w:val="2"/>
                <w:sz w:val="22"/>
                <w:szCs w:val="22"/>
                <w:lang w:eastAsia="zh-CN"/>
              </w:rPr>
            </w:pPr>
            <w:r>
              <w:rPr>
                <w:rFonts w:eastAsia="SimSun" w:hint="eastAsia"/>
                <w:i/>
                <w:iCs/>
                <w:sz w:val="22"/>
                <w:szCs w:val="22"/>
              </w:rPr>
              <w:t>P</w:t>
            </w:r>
            <w:r>
              <w:rPr>
                <w:rFonts w:eastAsia="SimSun"/>
                <w:i/>
                <w:iCs/>
                <w:sz w:val="22"/>
                <w:szCs w:val="22"/>
              </w:rPr>
              <w:t>roposal 3: For a slot without SL data transmission in a shared resource pool, whether the SL PRS from different UEs can be supported should be decided.</w:t>
            </w:r>
          </w:p>
        </w:tc>
      </w:tr>
      <w:tr w:rsidR="004346A8" w14:paraId="7D2688EF" w14:textId="77777777">
        <w:trPr>
          <w:trHeight w:val="516"/>
        </w:trPr>
        <w:tc>
          <w:tcPr>
            <w:tcW w:w="1344" w:type="dxa"/>
          </w:tcPr>
          <w:p w14:paraId="7D2688EC" w14:textId="77777777" w:rsidR="004346A8" w:rsidRDefault="00DF58B4">
            <w:pPr>
              <w:rPr>
                <w:rFonts w:eastAsia="Calibri"/>
              </w:rPr>
            </w:pPr>
            <w:r>
              <w:rPr>
                <w:rFonts w:eastAsia="Calibri"/>
              </w:rPr>
              <w:t>OPPO [16]</w:t>
            </w:r>
          </w:p>
        </w:tc>
        <w:tc>
          <w:tcPr>
            <w:tcW w:w="8006" w:type="dxa"/>
          </w:tcPr>
          <w:p w14:paraId="7D2688ED" w14:textId="77777777" w:rsidR="004346A8" w:rsidRDefault="001A5750">
            <w:pPr>
              <w:tabs>
                <w:tab w:val="right" w:leader="dot" w:pos="9062"/>
              </w:tabs>
              <w:spacing w:before="120"/>
              <w:rPr>
                <w:rFonts w:eastAsia="SimSun"/>
                <w:i/>
                <w:iCs/>
                <w:sz w:val="22"/>
                <w:szCs w:val="22"/>
              </w:rPr>
            </w:pPr>
            <w:hyperlink w:anchor="_Toc146708278" w:history="1">
              <w:r w:rsidR="00DF58B4">
                <w:rPr>
                  <w:rFonts w:eastAsia="SimSun"/>
                  <w:i/>
                  <w:iCs/>
                  <w:sz w:val="22"/>
                  <w:szCs w:val="22"/>
                </w:rPr>
                <w:t>Proposal 1: To capture the agreement with clarification on number of TDMed SL PRS resources within a slot in dedicated resource pool into the CR for 38.214.</w:t>
              </w:r>
            </w:hyperlink>
          </w:p>
          <w:p w14:paraId="7D2688EE" w14:textId="77777777" w:rsidR="004346A8" w:rsidRDefault="004346A8">
            <w:pPr>
              <w:tabs>
                <w:tab w:val="right" w:leader="dot" w:pos="9062"/>
              </w:tabs>
              <w:spacing w:before="120"/>
              <w:rPr>
                <w:rFonts w:eastAsia="SimSun"/>
                <w:i/>
                <w:iCs/>
                <w:sz w:val="22"/>
                <w:szCs w:val="22"/>
              </w:rPr>
            </w:pPr>
          </w:p>
        </w:tc>
      </w:tr>
      <w:tr w:rsidR="004346A8" w14:paraId="7D2688F2" w14:textId="77777777">
        <w:trPr>
          <w:trHeight w:val="516"/>
        </w:trPr>
        <w:tc>
          <w:tcPr>
            <w:tcW w:w="1344" w:type="dxa"/>
          </w:tcPr>
          <w:p w14:paraId="7D2688F0" w14:textId="77777777" w:rsidR="004346A8" w:rsidRDefault="00DF58B4">
            <w:pPr>
              <w:rPr>
                <w:rFonts w:eastAsia="Calibri"/>
              </w:rPr>
            </w:pPr>
            <w:r>
              <w:rPr>
                <w:rFonts w:eastAsia="Calibri"/>
              </w:rPr>
              <w:t>SONY [23]</w:t>
            </w:r>
          </w:p>
        </w:tc>
        <w:tc>
          <w:tcPr>
            <w:tcW w:w="8006" w:type="dxa"/>
          </w:tcPr>
          <w:p w14:paraId="7D2688F1" w14:textId="77777777" w:rsidR="004346A8" w:rsidRDefault="001A5750">
            <w:pPr>
              <w:tabs>
                <w:tab w:val="right" w:leader="dot" w:pos="9062"/>
              </w:tabs>
              <w:spacing w:before="120"/>
              <w:rPr>
                <w:rFonts w:eastAsia="SimSun"/>
                <w:i/>
                <w:iCs/>
                <w:sz w:val="22"/>
                <w:szCs w:val="22"/>
              </w:rPr>
            </w:pPr>
            <w:hyperlink w:anchor="_Toc146875352" w:history="1">
              <w:r w:rsidR="00DF58B4">
                <w:rPr>
                  <w:rFonts w:eastAsia="SimSun"/>
                  <w:i/>
                  <w:iCs/>
                  <w:sz w:val="22"/>
                  <w:szCs w:val="22"/>
                </w:rPr>
                <w:t>Proposal 4: Support a separate UE capability on processing TDM SL-PRS and FDM SL-PRS in dedicated resource pool.</w:t>
              </w:r>
            </w:hyperlink>
          </w:p>
        </w:tc>
      </w:tr>
      <w:tr w:rsidR="004346A8" w14:paraId="7D2688F7" w14:textId="77777777">
        <w:trPr>
          <w:trHeight w:val="516"/>
        </w:trPr>
        <w:tc>
          <w:tcPr>
            <w:tcW w:w="1344" w:type="dxa"/>
          </w:tcPr>
          <w:p w14:paraId="7D2688F3" w14:textId="77777777" w:rsidR="004346A8" w:rsidRDefault="004346A8">
            <w:pPr>
              <w:rPr>
                <w:rFonts w:eastAsia="Calibri"/>
              </w:rPr>
            </w:pPr>
          </w:p>
          <w:p w14:paraId="7D2688F4" w14:textId="77777777" w:rsidR="004346A8" w:rsidRDefault="00DF58B4">
            <w:pPr>
              <w:jc w:val="center"/>
              <w:rPr>
                <w:rFonts w:eastAsia="Calibri"/>
              </w:rPr>
            </w:pPr>
            <w:r>
              <w:rPr>
                <w:rFonts w:eastAsia="Calibri"/>
              </w:rPr>
              <w:t>Ericsson [27]</w:t>
            </w:r>
          </w:p>
        </w:tc>
        <w:tc>
          <w:tcPr>
            <w:tcW w:w="8006" w:type="dxa"/>
          </w:tcPr>
          <w:p w14:paraId="7D2688F5" w14:textId="77777777" w:rsidR="004346A8" w:rsidRDefault="001A5750">
            <w:pPr>
              <w:tabs>
                <w:tab w:val="right" w:leader="dot" w:pos="9629"/>
              </w:tabs>
              <w:spacing w:after="120"/>
              <w:ind w:left="1701" w:hanging="1701"/>
              <w:rPr>
                <w:bCs/>
                <w:i/>
                <w:iCs/>
                <w:lang w:eastAsia="ja-JP"/>
              </w:rPr>
            </w:pPr>
            <w:hyperlink w:anchor="_Toc146900737" w:history="1">
              <w:r w:rsidR="00DF58B4">
                <w:rPr>
                  <w:rFonts w:ascii="Arial" w:hAnsi="Arial"/>
                  <w:bCs/>
                  <w:i/>
                  <w:iCs/>
                  <w:lang w:eastAsia="zh-CN"/>
                </w:rPr>
                <w:t>Observation 2</w:t>
              </w:r>
              <w:r w:rsidR="00DF58B4">
                <w:rPr>
                  <w:bCs/>
                  <w:i/>
                  <w:iCs/>
                  <w:lang w:eastAsia="ja-JP"/>
                </w:rPr>
                <w:tab/>
              </w:r>
              <w:r w:rsidR="00DF58B4">
                <w:rPr>
                  <w:rFonts w:ascii="Arial" w:hAnsi="Arial"/>
                  <w:bCs/>
                  <w:i/>
                  <w:iCs/>
                  <w:lang w:eastAsia="zh-CN"/>
                </w:rPr>
                <w:t>Use of different comb sizes for transmission in the same symbol from different UEs may cause high power variations in the received SL PRS.</w:t>
              </w:r>
            </w:hyperlink>
          </w:p>
          <w:p w14:paraId="7D2688F6" w14:textId="77777777" w:rsidR="004346A8" w:rsidRDefault="001A5750">
            <w:pPr>
              <w:tabs>
                <w:tab w:val="right" w:leader="dot" w:pos="9629"/>
              </w:tabs>
              <w:spacing w:after="120"/>
              <w:ind w:left="1701" w:hanging="1701"/>
              <w:rPr>
                <w:bCs/>
                <w:i/>
                <w:iCs/>
                <w:lang w:eastAsia="ja-JP"/>
              </w:rPr>
            </w:pPr>
            <w:hyperlink w:anchor="_Toc146911193" w:history="1">
              <w:r w:rsidR="00DF58B4">
                <w:rPr>
                  <w:rFonts w:ascii="Arial" w:hAnsi="Arial"/>
                  <w:bCs/>
                  <w:i/>
                  <w:iCs/>
                  <w:lang w:eastAsia="zh-CN"/>
                </w:rPr>
                <w:t>Proposal 2</w:t>
              </w:r>
              <w:r w:rsidR="00DF58B4">
                <w:rPr>
                  <w:bCs/>
                  <w:i/>
                  <w:iCs/>
                  <w:lang w:eastAsia="ja-JP"/>
                </w:rPr>
                <w:tab/>
              </w:r>
              <w:r w:rsidR="00DF58B4">
                <w:rPr>
                  <w:rFonts w:ascii="Arial" w:hAnsi="Arial"/>
                  <w:bCs/>
                  <w:i/>
                  <w:iCs/>
                  <w:lang w:eastAsia="zh-CN"/>
                </w:rPr>
                <w:t>For the configuration of SL PRS in the dedicated pools, resources configured in the same starting symbol must be configured with the same comb size N.</w:t>
              </w:r>
            </w:hyperlink>
          </w:p>
        </w:tc>
      </w:tr>
    </w:tbl>
    <w:p w14:paraId="7D2688F8" w14:textId="77777777" w:rsidR="004346A8" w:rsidRDefault="004346A8"/>
    <w:p w14:paraId="7D2688F9" w14:textId="77777777" w:rsidR="004346A8" w:rsidRDefault="00DF58B4">
      <w:pPr>
        <w:spacing w:after="160" w:line="259" w:lineRule="auto"/>
        <w:rPr>
          <w:b/>
          <w:i/>
        </w:rPr>
      </w:pPr>
      <w:r>
        <w:rPr>
          <w:b/>
          <w:i/>
        </w:rPr>
        <w:t>Summary of observations based on submitted contributions:</w:t>
      </w:r>
    </w:p>
    <w:p w14:paraId="7D2688FA" w14:textId="77777777" w:rsidR="004346A8" w:rsidRDefault="00DF58B4">
      <w:pPr>
        <w:spacing w:after="160" w:line="259" w:lineRule="auto"/>
        <w:rPr>
          <w:b/>
          <w:iCs/>
        </w:rPr>
      </w:pPr>
      <w:r>
        <w:rPr>
          <w:b/>
          <w:iCs/>
        </w:rPr>
        <w:t>On multiplexing of different SL PRS resources</w:t>
      </w:r>
    </w:p>
    <w:p w14:paraId="7D2688FB" w14:textId="77777777" w:rsidR="004346A8" w:rsidRDefault="00DF58B4">
      <w:pPr>
        <w:pStyle w:val="ListParagraph"/>
        <w:numPr>
          <w:ilvl w:val="0"/>
          <w:numId w:val="18"/>
        </w:numPr>
        <w:rPr>
          <w:rFonts w:eastAsia="Calibri"/>
          <w:b/>
          <w:i/>
        </w:rPr>
      </w:pPr>
      <w:r>
        <w:rPr>
          <w:rFonts w:eastAsia="Calibri"/>
          <w:b/>
          <w:i/>
        </w:rPr>
        <w:t>Capturing the RAN1 agreement on TDM-based multiplexing of SL PRS resources in a slot of a dedicated resource pool</w:t>
      </w:r>
    </w:p>
    <w:p w14:paraId="7D2688FC" w14:textId="77777777" w:rsidR="004346A8" w:rsidRDefault="00DF58B4">
      <w:pPr>
        <w:numPr>
          <w:ilvl w:val="1"/>
          <w:numId w:val="18"/>
        </w:numPr>
        <w:spacing w:after="160" w:line="259" w:lineRule="auto"/>
        <w:rPr>
          <w:rFonts w:eastAsia="Calibri"/>
          <w:bCs/>
          <w:i/>
        </w:rPr>
      </w:pPr>
      <w:r>
        <w:rPr>
          <w:rFonts w:eastAsia="Calibri"/>
          <w:bCs/>
          <w:i/>
        </w:rPr>
        <w:t>Five companies propose to capture the following agreements from RAN1 #113 and RAN1 #114 on TDM-based multiplexing of SL PRS resources within a slot of a dedicated resource pool, three of them with corresponding TPs.</w:t>
      </w:r>
    </w:p>
    <w:tbl>
      <w:tblPr>
        <w:tblStyle w:val="TableGrid"/>
        <w:tblW w:w="0" w:type="auto"/>
        <w:tblInd w:w="1440" w:type="dxa"/>
        <w:tblLook w:val="04A0" w:firstRow="1" w:lastRow="0" w:firstColumn="1" w:lastColumn="0" w:noHBand="0" w:noVBand="1"/>
      </w:tblPr>
      <w:tblGrid>
        <w:gridCol w:w="7910"/>
      </w:tblGrid>
      <w:tr w:rsidR="004346A8" w14:paraId="7D2688FF" w14:textId="77777777">
        <w:tc>
          <w:tcPr>
            <w:tcW w:w="9350" w:type="dxa"/>
          </w:tcPr>
          <w:p w14:paraId="7D2688FD"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7D2688FE" w14:textId="77777777" w:rsidR="004346A8" w:rsidRDefault="00DF58B4">
            <w:pPr>
              <w:rPr>
                <w:rFonts w:ascii="Times New Roman" w:eastAsia="Calibri" w:hAnsi="Times New Roman"/>
                <w:bCs/>
              </w:rPr>
            </w:pPr>
            <w:r>
              <w:rPr>
                <w:rFonts w:ascii="Times New Roman" w:eastAsia="Calibri" w:hAnsi="Times New Roman"/>
                <w:bCs/>
              </w:rPr>
              <w:lastRenderedPageBreak/>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7D268900" w14:textId="77777777" w:rsidR="004346A8" w:rsidRDefault="004346A8">
      <w:pPr>
        <w:tabs>
          <w:tab w:val="left" w:pos="0"/>
        </w:tabs>
        <w:spacing w:after="160" w:line="259" w:lineRule="auto"/>
        <w:ind w:left="1440"/>
        <w:rPr>
          <w:rFonts w:eastAsia="Calibri"/>
          <w:b/>
          <w:i/>
        </w:rPr>
      </w:pPr>
    </w:p>
    <w:tbl>
      <w:tblPr>
        <w:tblStyle w:val="TableGrid"/>
        <w:tblW w:w="0" w:type="auto"/>
        <w:tblInd w:w="1440" w:type="dxa"/>
        <w:tblLook w:val="04A0" w:firstRow="1" w:lastRow="0" w:firstColumn="1" w:lastColumn="0" w:noHBand="0" w:noVBand="1"/>
      </w:tblPr>
      <w:tblGrid>
        <w:gridCol w:w="7910"/>
      </w:tblGrid>
      <w:tr w:rsidR="004346A8" w14:paraId="7D268904" w14:textId="77777777">
        <w:tc>
          <w:tcPr>
            <w:tcW w:w="9350" w:type="dxa"/>
          </w:tcPr>
          <w:p w14:paraId="7D268901"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02" w14:textId="77777777" w:rsidR="004346A8" w:rsidRDefault="00DF58B4">
            <w:pPr>
              <w:rPr>
                <w:szCs w:val="16"/>
              </w:rPr>
            </w:pPr>
            <w:r>
              <w:rPr>
                <w:szCs w:val="16"/>
              </w:rPr>
              <w:t>For a dedicated resource pool, the maximum number of TDM groups for TDM-based multiplexing of SL PRS within a slot is 4.</w:t>
            </w:r>
          </w:p>
          <w:p w14:paraId="7D268903" w14:textId="77777777" w:rsidR="004346A8" w:rsidRDefault="00DF58B4">
            <w:pPr>
              <w:pStyle w:val="ListParagraph"/>
              <w:numPr>
                <w:ilvl w:val="0"/>
                <w:numId w:val="11"/>
              </w:numPr>
              <w:overflowPunct w:val="0"/>
              <w:autoSpaceDE w:val="0"/>
              <w:autoSpaceDN w:val="0"/>
              <w:adjustRightInd w:val="0"/>
              <w:textAlignment w:val="baseline"/>
              <w:rPr>
                <w:iCs/>
              </w:rPr>
            </w:pPr>
            <w:r>
              <w:rPr>
                <w:rFonts w:hint="eastAsia"/>
                <w:iCs/>
              </w:rPr>
              <w:t>M</w:t>
            </w:r>
            <w:r>
              <w:rPr>
                <w:iCs/>
              </w:rPr>
              <w:t xml:space="preserve">aximum number 4 only applies to the case of </w:t>
            </w:r>
            <w:proofErr w:type="gramStart"/>
            <w:r>
              <w:rPr>
                <w:iCs/>
              </w:rPr>
              <w:t>comb-2</w:t>
            </w:r>
            <w:proofErr w:type="gramEnd"/>
          </w:p>
        </w:tc>
      </w:tr>
    </w:tbl>
    <w:p w14:paraId="7D268905" w14:textId="77777777" w:rsidR="004346A8" w:rsidRDefault="004346A8">
      <w:pPr>
        <w:tabs>
          <w:tab w:val="left" w:pos="0"/>
        </w:tabs>
        <w:spacing w:after="160" w:line="259" w:lineRule="auto"/>
        <w:ind w:left="1440"/>
        <w:rPr>
          <w:rFonts w:eastAsia="Calibri"/>
          <w:b/>
          <w:i/>
        </w:rPr>
      </w:pPr>
    </w:p>
    <w:p w14:paraId="7D268906" w14:textId="77777777" w:rsidR="004346A8" w:rsidRDefault="00DF58B4">
      <w:pPr>
        <w:numPr>
          <w:ilvl w:val="1"/>
          <w:numId w:val="18"/>
        </w:numPr>
        <w:spacing w:after="160" w:line="259" w:lineRule="auto"/>
        <w:rPr>
          <w:rFonts w:eastAsia="Calibri"/>
          <w:b/>
          <w:i/>
        </w:rPr>
      </w:pPr>
      <w:r>
        <w:rPr>
          <w:rFonts w:eastAsia="Calibri"/>
          <w:b/>
          <w:i/>
          <w:u w:val="single"/>
        </w:rPr>
        <w:t>FL comment</w:t>
      </w:r>
      <w:r>
        <w:rPr>
          <w:rFonts w:eastAsia="Calibri"/>
          <w:b/>
          <w:i/>
        </w:rPr>
        <w:t xml:space="preserve">: LGE proposes a TP for TS 38.211, but it seems more appropriate to capture the above agreements in TS 38.214. </w:t>
      </w:r>
      <w:proofErr w:type="gramStart"/>
      <w:r>
        <w:rPr>
          <w:rFonts w:eastAsia="Calibri"/>
          <w:b/>
          <w:i/>
        </w:rPr>
        <w:t>Accordingly</w:t>
      </w:r>
      <w:proofErr w:type="gramEnd"/>
      <w:r>
        <w:rPr>
          <w:rFonts w:eastAsia="Calibri"/>
          <w:b/>
          <w:i/>
        </w:rPr>
        <w:t xml:space="preserve"> a TP is proposed below.</w:t>
      </w:r>
    </w:p>
    <w:p w14:paraId="7D268907" w14:textId="77777777" w:rsidR="004346A8" w:rsidRDefault="00DF58B4">
      <w:pPr>
        <w:numPr>
          <w:ilvl w:val="1"/>
          <w:numId w:val="18"/>
        </w:numPr>
        <w:spacing w:after="160" w:line="259" w:lineRule="auto"/>
        <w:rPr>
          <w:rFonts w:eastAsia="Calibri"/>
          <w:b/>
          <w:i/>
        </w:rPr>
      </w:pPr>
      <w:r>
        <w:rPr>
          <w:rFonts w:eastAsia="Calibri"/>
          <w:b/>
          <w:i/>
          <w:u w:val="single"/>
        </w:rPr>
        <w:t>FL comment</w:t>
      </w:r>
      <w:r>
        <w:rPr>
          <w:rFonts w:eastAsia="Calibri"/>
          <w:b/>
          <w:i/>
        </w:rPr>
        <w:t xml:space="preserve">: On a related note, the following bullet in Subclause 8.2.4.1.1 perhaps aims to capture the above agreements but it does not achieve the purpose. Hence, it is suggested that the bullet is deleted. </w:t>
      </w:r>
    </w:p>
    <w:p w14:paraId="7D268908" w14:textId="77777777" w:rsidR="004346A8" w:rsidRDefault="00DF58B4">
      <w:pPr>
        <w:numPr>
          <w:ilvl w:val="0"/>
          <w:numId w:val="18"/>
        </w:numPr>
        <w:spacing w:after="160" w:line="259" w:lineRule="auto"/>
        <w:rPr>
          <w:rFonts w:eastAsia="Calibri"/>
          <w:b/>
          <w:i/>
        </w:rPr>
      </w:pPr>
      <w:r>
        <w:rPr>
          <w:rFonts w:eastAsia="Calibri"/>
          <w:b/>
          <w:i/>
        </w:rPr>
        <w:t xml:space="preserve">Other proposals related to multiplexing of SL PRS resources within a </w:t>
      </w:r>
      <w:proofErr w:type="gramStart"/>
      <w:r>
        <w:rPr>
          <w:rFonts w:eastAsia="Calibri"/>
          <w:b/>
          <w:i/>
        </w:rPr>
        <w:t>slot</w:t>
      </w:r>
      <w:proofErr w:type="gramEnd"/>
    </w:p>
    <w:p w14:paraId="7D268909" w14:textId="77777777" w:rsidR="004346A8" w:rsidRDefault="00DF58B4">
      <w:pPr>
        <w:numPr>
          <w:ilvl w:val="1"/>
          <w:numId w:val="18"/>
        </w:numPr>
        <w:spacing w:after="160" w:line="259" w:lineRule="auto"/>
        <w:rPr>
          <w:rFonts w:eastAsia="Calibri"/>
          <w:bCs/>
          <w:i/>
        </w:rPr>
      </w:pPr>
      <w:r>
        <w:rPr>
          <w:rFonts w:eastAsia="Calibri"/>
          <w:bCs/>
          <w:i/>
        </w:rPr>
        <w:t>NEC: For a slot without SL data transmission in a shared resource pool, whether the SL PRS from different UEs can be supported should be decided.</w:t>
      </w:r>
    </w:p>
    <w:p w14:paraId="7D26890A" w14:textId="77777777" w:rsidR="004346A8" w:rsidRDefault="00DF58B4">
      <w:pPr>
        <w:numPr>
          <w:ilvl w:val="2"/>
          <w:numId w:val="18"/>
        </w:numPr>
        <w:spacing w:after="160" w:line="259" w:lineRule="auto"/>
        <w:rPr>
          <w:rFonts w:eastAsia="Calibri"/>
          <w:b/>
          <w:i/>
        </w:rPr>
      </w:pPr>
      <w:r>
        <w:rPr>
          <w:rFonts w:eastAsia="Calibri"/>
          <w:b/>
          <w:i/>
          <w:u w:val="single"/>
        </w:rPr>
        <w:t>FL comment</w:t>
      </w:r>
      <w:r>
        <w:rPr>
          <w:rFonts w:eastAsia="Calibri"/>
          <w:b/>
          <w:i/>
        </w:rPr>
        <w:t>: For a shared resource pool, it has been agreed already that PSSCH is always included, regardless of whether UE has data to transmit or not as per the agreement below:</w:t>
      </w:r>
    </w:p>
    <w:tbl>
      <w:tblPr>
        <w:tblStyle w:val="TableGrid"/>
        <w:tblW w:w="0" w:type="auto"/>
        <w:tblInd w:w="2160" w:type="dxa"/>
        <w:tblLook w:val="04A0" w:firstRow="1" w:lastRow="0" w:firstColumn="1" w:lastColumn="0" w:noHBand="0" w:noVBand="1"/>
      </w:tblPr>
      <w:tblGrid>
        <w:gridCol w:w="7190"/>
      </w:tblGrid>
      <w:tr w:rsidR="004346A8" w14:paraId="7D26890F" w14:textId="77777777">
        <w:tc>
          <w:tcPr>
            <w:tcW w:w="9350" w:type="dxa"/>
          </w:tcPr>
          <w:p w14:paraId="7D26890B" w14:textId="77777777" w:rsidR="004346A8" w:rsidRDefault="00DF58B4">
            <w:pPr>
              <w:rPr>
                <w:rFonts w:ascii="Times New Roman" w:hAnsi="Times New Roman"/>
                <w:b/>
                <w:szCs w:val="20"/>
              </w:rPr>
            </w:pPr>
            <w:r>
              <w:rPr>
                <w:rFonts w:ascii="Times New Roman" w:hAnsi="Times New Roman"/>
                <w:b/>
                <w:szCs w:val="20"/>
                <w:highlight w:val="green"/>
              </w:rPr>
              <w:t>Agreement</w:t>
            </w:r>
          </w:p>
          <w:p w14:paraId="7D26890C" w14:textId="77777777" w:rsidR="004346A8" w:rsidRDefault="00DF58B4">
            <w:pPr>
              <w:rPr>
                <w:rFonts w:ascii="Times New Roman" w:hAnsi="Times New Roman"/>
                <w:szCs w:val="20"/>
              </w:rPr>
            </w:pPr>
            <w:r>
              <w:rPr>
                <w:rFonts w:ascii="Times New Roman" w:hAnsi="Times New Roman"/>
                <w:szCs w:val="20"/>
              </w:rPr>
              <w:t>In a shared resource pool, SL-PRS, associated PSCCH and PSSCH scheduled by the PSCCH are included in the same slot:</w:t>
            </w:r>
          </w:p>
          <w:p w14:paraId="7D26890D" w14:textId="77777777" w:rsidR="004346A8" w:rsidRDefault="00DF58B4">
            <w:pPr>
              <w:numPr>
                <w:ilvl w:val="0"/>
                <w:numId w:val="34"/>
              </w:numPr>
              <w:contextualSpacing/>
              <w:rPr>
                <w:rFonts w:ascii="Times New Roman" w:hAnsi="Times New Roman"/>
                <w:szCs w:val="20"/>
              </w:rPr>
            </w:pPr>
            <w:r>
              <w:rPr>
                <w:rFonts w:ascii="Times New Roman" w:hAnsi="Times New Roman"/>
                <w:szCs w:val="20"/>
              </w:rPr>
              <w:t>The PSSCH is used for 2nd SCI and SL-SCH</w:t>
            </w:r>
          </w:p>
          <w:p w14:paraId="7D26890E" w14:textId="77777777" w:rsidR="004346A8" w:rsidRDefault="00DF58B4">
            <w:pPr>
              <w:numPr>
                <w:ilvl w:val="1"/>
                <w:numId w:val="35"/>
              </w:numPr>
              <w:contextualSpacing/>
              <w:rPr>
                <w:rFonts w:ascii="Times New Roman" w:hAnsi="Times New Roman"/>
                <w:szCs w:val="20"/>
              </w:rPr>
            </w:pPr>
            <w:r>
              <w:rPr>
                <w:rFonts w:ascii="Times New Roman" w:hAnsi="Times New Roman"/>
                <w:szCs w:val="20"/>
              </w:rPr>
              <w:t>Note: the UE may not have data available for transmission. Up to RAN2 how to define the specification support for this case.</w:t>
            </w:r>
          </w:p>
        </w:tc>
      </w:tr>
    </w:tbl>
    <w:p w14:paraId="7D268910" w14:textId="77777777" w:rsidR="004346A8" w:rsidRDefault="004346A8">
      <w:pPr>
        <w:tabs>
          <w:tab w:val="left" w:pos="0"/>
        </w:tabs>
        <w:spacing w:after="160" w:line="259" w:lineRule="auto"/>
        <w:ind w:left="2160"/>
        <w:rPr>
          <w:rFonts w:eastAsia="Calibri"/>
          <w:b/>
          <w:i/>
        </w:rPr>
      </w:pPr>
    </w:p>
    <w:p w14:paraId="7D268911" w14:textId="77777777" w:rsidR="004346A8" w:rsidRDefault="00DF58B4">
      <w:pPr>
        <w:numPr>
          <w:ilvl w:val="1"/>
          <w:numId w:val="18"/>
        </w:numPr>
        <w:spacing w:after="160" w:line="259" w:lineRule="auto"/>
        <w:rPr>
          <w:rFonts w:eastAsia="Calibri"/>
          <w:bCs/>
          <w:i/>
        </w:rPr>
      </w:pPr>
      <w:r>
        <w:rPr>
          <w:rFonts w:eastAsia="Calibri"/>
          <w:bCs/>
          <w:i/>
        </w:rPr>
        <w:t>SONY: Support a separate UE capability on processing TDM SL-PRS and FDM SL-PRS in dedicated resource pool</w:t>
      </w:r>
    </w:p>
    <w:p w14:paraId="7D268912" w14:textId="77777777" w:rsidR="004346A8" w:rsidRDefault="00DF58B4">
      <w:pPr>
        <w:numPr>
          <w:ilvl w:val="2"/>
          <w:numId w:val="18"/>
        </w:numPr>
        <w:spacing w:after="160" w:line="259" w:lineRule="auto"/>
        <w:rPr>
          <w:rFonts w:eastAsia="Calibri"/>
          <w:b/>
          <w:i/>
        </w:rPr>
      </w:pPr>
      <w:r>
        <w:rPr>
          <w:rFonts w:eastAsia="Calibri"/>
          <w:b/>
          <w:i/>
          <w:u w:val="single"/>
        </w:rPr>
        <w:t>FL comment</w:t>
      </w:r>
      <w:r>
        <w:rPr>
          <w:rFonts w:eastAsia="Calibri"/>
          <w:b/>
          <w:i/>
        </w:rPr>
        <w:t>: This is already under consideration as part of discussion on UE features.</w:t>
      </w:r>
    </w:p>
    <w:p w14:paraId="7D268913" w14:textId="77777777" w:rsidR="004346A8" w:rsidRDefault="00DF58B4">
      <w:pPr>
        <w:numPr>
          <w:ilvl w:val="1"/>
          <w:numId w:val="18"/>
        </w:numPr>
        <w:spacing w:after="160" w:line="259" w:lineRule="auto"/>
        <w:rPr>
          <w:rFonts w:eastAsia="Calibri"/>
          <w:bCs/>
          <w:i/>
        </w:rPr>
      </w:pPr>
      <w:r>
        <w:rPr>
          <w:rFonts w:eastAsia="Calibri"/>
          <w:bCs/>
          <w:i/>
        </w:rPr>
        <w:t>Ericsson: For the configuration of SL PRS in the dedicated pools, resources configured in the same starting symbol must be configured with the same comb size N.</w:t>
      </w:r>
    </w:p>
    <w:p w14:paraId="7D268914" w14:textId="77777777" w:rsidR="004346A8" w:rsidRDefault="00DF58B4">
      <w:pPr>
        <w:numPr>
          <w:ilvl w:val="2"/>
          <w:numId w:val="18"/>
        </w:numPr>
        <w:spacing w:after="160" w:line="259" w:lineRule="auto"/>
        <w:rPr>
          <w:rFonts w:eastAsia="Calibri"/>
          <w:b/>
          <w:i/>
        </w:rPr>
      </w:pPr>
      <w:r>
        <w:rPr>
          <w:rFonts w:eastAsia="Calibri"/>
          <w:b/>
          <w:i/>
          <w:u w:val="single"/>
        </w:rPr>
        <w:t>FL comment</w:t>
      </w:r>
      <w:r>
        <w:rPr>
          <w:rFonts w:eastAsia="Calibri"/>
          <w:b/>
          <w:i/>
        </w:rPr>
        <w:t>: This is already agreed as part of the above-quoted agreement from RAN1 #113.</w:t>
      </w:r>
    </w:p>
    <w:p w14:paraId="7D268915" w14:textId="77777777" w:rsidR="004346A8" w:rsidRDefault="004346A8">
      <w:pPr>
        <w:ind w:left="1440"/>
        <w:rPr>
          <w:rFonts w:eastAsia="Calibri"/>
          <w:b/>
          <w:i/>
        </w:rPr>
      </w:pPr>
    </w:p>
    <w:p w14:paraId="7D268916" w14:textId="77777777" w:rsidR="004346A8" w:rsidRDefault="004346A8">
      <w:pPr>
        <w:rPr>
          <w:bCs/>
          <w:i/>
        </w:rPr>
      </w:pPr>
    </w:p>
    <w:p w14:paraId="7D268917" w14:textId="77777777" w:rsidR="004346A8" w:rsidRDefault="00DF58B4">
      <w:pPr>
        <w:pStyle w:val="Heading3"/>
      </w:pPr>
      <w:r>
        <w:t>[High] FL1 Proposal 2.4-1</w:t>
      </w:r>
    </w:p>
    <w:p w14:paraId="7D268918" w14:textId="77777777" w:rsidR="004346A8" w:rsidRDefault="00DF58B4">
      <w:pPr>
        <w:numPr>
          <w:ilvl w:val="0"/>
          <w:numId w:val="8"/>
        </w:numPr>
        <w:snapToGrid w:val="0"/>
        <w:rPr>
          <w:rFonts w:cs="CG Times (WN)"/>
          <w:i/>
          <w:iCs/>
        </w:rPr>
      </w:pPr>
      <w:r>
        <w:rPr>
          <w:i/>
        </w:rPr>
        <w:t>Agree on TP#3 for Section 8.2.4 of TS 38.214 to capture the RAN1 agreements on TDM-based multiplexing of SL PRS resources in a slot in a dedicated resource pool.</w:t>
      </w:r>
    </w:p>
    <w:tbl>
      <w:tblPr>
        <w:tblStyle w:val="TableGrid"/>
        <w:tblW w:w="0" w:type="auto"/>
        <w:tblLook w:val="04A0" w:firstRow="1" w:lastRow="0" w:firstColumn="1" w:lastColumn="0" w:noHBand="0" w:noVBand="1"/>
      </w:tblPr>
      <w:tblGrid>
        <w:gridCol w:w="1838"/>
        <w:gridCol w:w="7469"/>
      </w:tblGrid>
      <w:tr w:rsidR="004346A8" w14:paraId="7D268923" w14:textId="77777777">
        <w:tc>
          <w:tcPr>
            <w:tcW w:w="1838" w:type="dxa"/>
          </w:tcPr>
          <w:p w14:paraId="7D268919"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91A" w14:textId="77777777" w:rsidR="004346A8" w:rsidRDefault="00DF58B4">
            <w:pPr>
              <w:pStyle w:val="boldbullet1"/>
              <w:rPr>
                <w:b w:val="0"/>
                <w:sz w:val="22"/>
                <w:szCs w:val="20"/>
              </w:rPr>
            </w:pPr>
            <w:r>
              <w:rPr>
                <w:b w:val="0"/>
                <w:sz w:val="22"/>
                <w:szCs w:val="20"/>
              </w:rPr>
              <w:t>The following RAN1 agreements need to be captured in the RAN1 specifications.</w:t>
            </w:r>
          </w:p>
          <w:p w14:paraId="7D26891B"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7D26891C" w14:textId="77777777" w:rsidR="004346A8" w:rsidRDefault="00DF58B4">
            <w:pPr>
              <w:pStyle w:val="boldbullet1"/>
              <w:rPr>
                <w:rFonts w:eastAsia="Calibri"/>
                <w:b w:val="0"/>
                <w:bCs/>
              </w:rPr>
            </w:pPr>
            <w:r>
              <w:rPr>
                <w:rFonts w:eastAsia="Calibri"/>
                <w:b w:val="0"/>
                <w:bCs/>
              </w:rPr>
              <w:lastRenderedPageBreak/>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7D26891D"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1E" w14:textId="77777777" w:rsidR="004346A8" w:rsidRDefault="00DF58B4">
            <w:pPr>
              <w:rPr>
                <w:szCs w:val="16"/>
              </w:rPr>
            </w:pPr>
            <w:r>
              <w:rPr>
                <w:szCs w:val="16"/>
              </w:rPr>
              <w:t>For a dedicated resource pool, the maximum number of TDM groups for TDM-based multiplexing of SL PRS within a slot is 4.</w:t>
            </w:r>
          </w:p>
          <w:p w14:paraId="7D26891F" w14:textId="77777777" w:rsidR="004346A8" w:rsidRDefault="00DF58B4">
            <w:pPr>
              <w:pStyle w:val="boldbullet1"/>
              <w:numPr>
                <w:ilvl w:val="0"/>
                <w:numId w:val="36"/>
              </w:numPr>
              <w:rPr>
                <w:b w:val="0"/>
                <w:bCs/>
                <w:sz w:val="22"/>
                <w:szCs w:val="20"/>
              </w:rPr>
            </w:pPr>
            <w:r>
              <w:rPr>
                <w:rFonts w:hint="eastAsia"/>
                <w:b w:val="0"/>
                <w:bCs/>
                <w:iCs/>
              </w:rPr>
              <w:t>M</w:t>
            </w:r>
            <w:r>
              <w:rPr>
                <w:b w:val="0"/>
                <w:bCs/>
                <w:iCs/>
              </w:rPr>
              <w:t>aximum number 4 only applies to the case of comb-</w:t>
            </w:r>
            <w:proofErr w:type="gramStart"/>
            <w:r>
              <w:rPr>
                <w:b w:val="0"/>
                <w:bCs/>
                <w:iCs/>
              </w:rPr>
              <w:t>2</w:t>
            </w:r>
            <w:proofErr w:type="gramEnd"/>
          </w:p>
          <w:p w14:paraId="7D268920" w14:textId="77777777" w:rsidR="004346A8" w:rsidRDefault="004346A8">
            <w:pPr>
              <w:pStyle w:val="boldbullet1"/>
              <w:rPr>
                <w:b w:val="0"/>
                <w:bCs/>
                <w:iCs/>
                <w:sz w:val="22"/>
              </w:rPr>
            </w:pPr>
          </w:p>
          <w:p w14:paraId="7D268921" w14:textId="77777777" w:rsidR="004346A8" w:rsidRDefault="00DF58B4">
            <w:pPr>
              <w:pStyle w:val="boldbullet1"/>
              <w:rPr>
                <w:b w:val="0"/>
                <w:bCs/>
                <w:iCs/>
                <w:sz w:val="22"/>
              </w:rPr>
            </w:pPr>
            <w:r>
              <w:rPr>
                <w:b w:val="0"/>
                <w:bCs/>
                <w:iCs/>
                <w:sz w:val="22"/>
              </w:rPr>
              <w:t>The current description via the following bullet is inaccurate and need to be removed:</w:t>
            </w:r>
          </w:p>
          <w:p w14:paraId="7D268922" w14:textId="77777777" w:rsidR="004346A8" w:rsidRDefault="00DF58B4">
            <w:pPr>
              <w:ind w:left="567" w:hanging="283"/>
            </w:pPr>
            <w:r>
              <w:t>“-</w:t>
            </w:r>
            <w:r>
              <w:tab/>
              <w:t>the number of contiguous symbols and the starting symbol for SL PRS transmission shall correspond to one of the SL PRS resources in parameter [].”</w:t>
            </w:r>
          </w:p>
        </w:tc>
      </w:tr>
      <w:tr w:rsidR="004346A8" w14:paraId="7D268929" w14:textId="77777777">
        <w:tc>
          <w:tcPr>
            <w:tcW w:w="1838" w:type="dxa"/>
          </w:tcPr>
          <w:p w14:paraId="7D268924" w14:textId="77777777" w:rsidR="004346A8" w:rsidRDefault="00DF58B4">
            <w:pPr>
              <w:pStyle w:val="boldbullet1"/>
              <w:rPr>
                <w:b w:val="0"/>
                <w:sz w:val="22"/>
                <w:szCs w:val="20"/>
              </w:rPr>
            </w:pPr>
            <w:r>
              <w:rPr>
                <w:rFonts w:hint="eastAsia"/>
                <w:b w:val="0"/>
                <w:sz w:val="22"/>
                <w:szCs w:val="20"/>
              </w:rPr>
              <w:lastRenderedPageBreak/>
              <w:t>Summary of change</w:t>
            </w:r>
          </w:p>
        </w:tc>
        <w:tc>
          <w:tcPr>
            <w:tcW w:w="7469" w:type="dxa"/>
          </w:tcPr>
          <w:p w14:paraId="7D268925" w14:textId="77777777" w:rsidR="004346A8" w:rsidRDefault="00DF58B4">
            <w:pPr>
              <w:pStyle w:val="boldbullet1"/>
              <w:rPr>
                <w:b w:val="0"/>
                <w:sz w:val="22"/>
                <w:szCs w:val="20"/>
              </w:rPr>
            </w:pPr>
            <w:r>
              <w:rPr>
                <w:b w:val="0"/>
                <w:sz w:val="22"/>
                <w:szCs w:val="20"/>
              </w:rPr>
              <w:t xml:space="preserve">Section 8.2.4 in TS 38.214: </w:t>
            </w:r>
          </w:p>
          <w:p w14:paraId="7D268926" w14:textId="77777777" w:rsidR="004346A8" w:rsidRDefault="00DF58B4">
            <w:pPr>
              <w:pStyle w:val="boldbullet1"/>
              <w:rPr>
                <w:b w:val="0"/>
                <w:sz w:val="22"/>
                <w:szCs w:val="20"/>
              </w:rPr>
            </w:pPr>
            <w:r>
              <w:rPr>
                <w:b w:val="0"/>
                <w:sz w:val="22"/>
                <w:szCs w:val="20"/>
              </w:rPr>
              <w:t>1. Capture the (pre-)configuration of SL PRS resources in a dedicated resource pool for the case of TDM-based multiplexing as per the RAN1 agreements.</w:t>
            </w:r>
          </w:p>
          <w:p w14:paraId="7D268927" w14:textId="77777777" w:rsidR="004346A8" w:rsidRDefault="00DF58B4">
            <w:pPr>
              <w:pStyle w:val="boldbullet1"/>
              <w:rPr>
                <w:b w:val="0"/>
                <w:bCs/>
                <w:iCs/>
                <w:sz w:val="22"/>
              </w:rPr>
            </w:pPr>
            <w:r>
              <w:rPr>
                <w:b w:val="0"/>
                <w:sz w:val="22"/>
                <w:szCs w:val="20"/>
              </w:rPr>
              <w:t xml:space="preserve">2. Delete </w:t>
            </w:r>
            <w:r>
              <w:rPr>
                <w:b w:val="0"/>
                <w:bCs/>
                <w:iCs/>
                <w:sz w:val="22"/>
              </w:rPr>
              <w:t>the following bullet from Subclause 8.2.4.1.1 as it is inaccurate and could be misunderstood:</w:t>
            </w:r>
          </w:p>
          <w:p w14:paraId="7D268928" w14:textId="77777777" w:rsidR="004346A8" w:rsidRDefault="00DF58B4">
            <w:pPr>
              <w:pStyle w:val="boldbullet1"/>
              <w:rPr>
                <w:b w:val="0"/>
                <w:sz w:val="22"/>
                <w:szCs w:val="20"/>
              </w:rPr>
            </w:pPr>
            <w:r>
              <w:t>“-</w:t>
            </w:r>
            <w:r>
              <w:tab/>
              <w:t>the number of contiguous symbols and the starting symbol for SL PRS transmission shall correspond to one of the SL PRS resources in parameter [].”</w:t>
            </w:r>
            <w:r>
              <w:rPr>
                <w:b w:val="0"/>
                <w:sz w:val="22"/>
                <w:szCs w:val="20"/>
              </w:rPr>
              <w:t xml:space="preserve">. </w:t>
            </w:r>
          </w:p>
        </w:tc>
      </w:tr>
      <w:tr w:rsidR="004346A8" w14:paraId="7D26892C" w14:textId="77777777">
        <w:tc>
          <w:tcPr>
            <w:tcW w:w="1838" w:type="dxa"/>
          </w:tcPr>
          <w:p w14:paraId="7D26892A"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92B" w14:textId="77777777" w:rsidR="004346A8" w:rsidRDefault="00DF58B4">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4346A8" w14:paraId="7D268944" w14:textId="77777777">
        <w:tc>
          <w:tcPr>
            <w:tcW w:w="1838" w:type="dxa"/>
          </w:tcPr>
          <w:p w14:paraId="7D26892D"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92E" w14:textId="77777777" w:rsidR="004346A8" w:rsidRDefault="00DF58B4">
            <w:pPr>
              <w:spacing w:line="280" w:lineRule="exact"/>
              <w:jc w:val="center"/>
              <w:rPr>
                <w:b/>
                <w:bCs/>
                <w:iCs/>
                <w:color w:val="0070C0"/>
              </w:rPr>
            </w:pPr>
            <w:r>
              <w:rPr>
                <w:b/>
                <w:bCs/>
                <w:iCs/>
                <w:color w:val="0070C0"/>
              </w:rPr>
              <w:t>------------------------------   TP#3: TS 38.214 -----------------------------------</w:t>
            </w:r>
          </w:p>
          <w:p w14:paraId="7D26892F"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930" w14:textId="77777777" w:rsidR="004346A8" w:rsidRDefault="00DF58B4">
            <w:pPr>
              <w:spacing w:after="60"/>
            </w:pPr>
            <w:r>
              <w:t>The following parameters for SL PRS transmission are associated with each SL PRS resource:</w:t>
            </w:r>
          </w:p>
          <w:p w14:paraId="7D268931"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8932"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8933"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D268934"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7D268935" w14:textId="77777777" w:rsidR="004346A8" w:rsidRDefault="00DF58B4">
            <w:pPr>
              <w:spacing w:after="60"/>
              <w:rPr>
                <w:ins w:id="213" w:author="Chatterjee, Debdeep" w:date="2023-10-06T13:39:00Z"/>
                <w:u w:val="single"/>
              </w:rPr>
            </w:pPr>
            <w:ins w:id="214" w:author="Chatterjee, Debdeep" w:date="2023-10-06T13:39:00Z">
              <w:r>
                <w:rPr>
                  <w:u w:val="single"/>
                </w:rPr>
                <w:t xml:space="preserve">For a dedicated resource pool, SL PRS resources </w:t>
              </w:r>
            </w:ins>
            <w:ins w:id="215" w:author="Chatterjee, Debdeep" w:date="2023-10-06T13:41:00Z">
              <w:r>
                <w:rPr>
                  <w:u w:val="single"/>
                </w:rPr>
                <w:t>for</w:t>
              </w:r>
            </w:ins>
            <w:ins w:id="216" w:author="Chatterjee, Debdeep" w:date="2023-10-06T13:40:00Z">
              <w:r>
                <w:rPr>
                  <w:u w:val="single"/>
                </w:rPr>
                <w:t xml:space="preserve"> </w:t>
              </w:r>
            </w:ins>
            <w:ins w:id="217" w:author="Chatterjee, Debdeep" w:date="2023-10-06T13:39:00Z">
              <w:r>
                <w:rPr>
                  <w:u w:val="single"/>
                </w:rPr>
                <w:t xml:space="preserve">a single </w:t>
              </w:r>
            </w:ins>
            <m:oMath>
              <m:d>
                <m:dPr>
                  <m:begChr m:val="{"/>
                  <m:endChr m:val="}"/>
                  <m:ctrlPr>
                    <w:ins w:id="218" w:author="Chatterjee, Debdeep" w:date="2023-10-06T13:39:00Z">
                      <w:rPr>
                        <w:rFonts w:ascii="Cambria Math" w:hAnsi="Cambria Math"/>
                        <w:u w:val="single"/>
                      </w:rPr>
                    </w:ins>
                  </m:ctrlPr>
                </m:dPr>
                <m:e>
                  <m:sSub>
                    <m:sSubPr>
                      <m:ctrlPr>
                        <w:ins w:id="219" w:author="Chatterjee, Debdeep" w:date="2023-10-06T13:39:00Z">
                          <w:rPr>
                            <w:rFonts w:ascii="Cambria Math" w:hAnsi="Cambria Math"/>
                            <w:u w:val="single"/>
                          </w:rPr>
                        </w:ins>
                      </m:ctrlPr>
                    </m:sSubPr>
                    <m:e>
                      <m:r>
                        <w:ins w:id="220" w:author="Chatterjee, Debdeep" w:date="2023-10-06T13:39:00Z">
                          <w:rPr>
                            <w:rFonts w:ascii="Cambria Math" w:hAnsi="Cambria Math"/>
                            <w:u w:val="single"/>
                          </w:rPr>
                          <m:t>L</m:t>
                        </w:ins>
                      </m:r>
                    </m:e>
                    <m:sub>
                      <m:r>
                        <w:ins w:id="221" w:author="Chatterjee, Debdeep" w:date="2023-10-06T13:39:00Z">
                          <m:rPr>
                            <m:nor/>
                          </m:rPr>
                          <w:rPr>
                            <w:rFonts w:ascii="Cambria Math"/>
                            <w:u w:val="single"/>
                          </w:rPr>
                          <m:t>SL-</m:t>
                        </w:ins>
                      </m:r>
                      <m:r>
                        <w:ins w:id="222" w:author="Chatterjee, Debdeep" w:date="2023-10-06T13:39:00Z">
                          <m:rPr>
                            <m:nor/>
                          </m:rPr>
                          <w:rPr>
                            <w:u w:val="single"/>
                          </w:rPr>
                          <m:t>PRS</m:t>
                        </w:ins>
                      </m:r>
                    </m:sub>
                  </m:sSub>
                  <m:r>
                    <w:ins w:id="223" w:author="Chatterjee, Debdeep" w:date="2023-10-06T13:39:00Z">
                      <w:rPr>
                        <w:rFonts w:ascii="Cambria Math" w:hAnsi="Cambria Math"/>
                        <w:u w:val="single"/>
                      </w:rPr>
                      <m:t>,</m:t>
                    </w:ins>
                  </m:r>
                  <m:sSubSup>
                    <m:sSubSupPr>
                      <m:ctrlPr>
                        <w:ins w:id="224" w:author="Chatterjee, Debdeep" w:date="2023-10-06T13:39:00Z">
                          <w:rPr>
                            <w:rFonts w:ascii="Cambria Math" w:hAnsi="Cambria Math"/>
                            <w:i/>
                            <w:u w:val="single"/>
                          </w:rPr>
                        </w:ins>
                      </m:ctrlPr>
                    </m:sSubSupPr>
                    <m:e>
                      <m:r>
                        <w:ins w:id="225" w:author="Chatterjee, Debdeep" w:date="2023-10-06T13:39:00Z">
                          <w:rPr>
                            <w:rFonts w:ascii="Cambria Math" w:hAnsi="Cambria Math"/>
                            <w:u w:val="single"/>
                          </w:rPr>
                          <m:t>K</m:t>
                        </w:ins>
                      </m:r>
                    </m:e>
                    <m:sub>
                      <m:r>
                        <w:ins w:id="226" w:author="Chatterjee, Debdeep" w:date="2023-10-06T13:39:00Z">
                          <m:rPr>
                            <m:nor/>
                          </m:rPr>
                          <w:rPr>
                            <w:rFonts w:ascii="Cambria Math" w:hAnsi="Cambria Math"/>
                            <w:u w:val="single"/>
                          </w:rPr>
                          <m:t>comb</m:t>
                        </w:ins>
                      </m:r>
                    </m:sub>
                    <m:sup>
                      <m:r>
                        <w:ins w:id="227" w:author="Chatterjee, Debdeep" w:date="2023-10-06T13:39:00Z">
                          <m:rPr>
                            <m:nor/>
                          </m:rPr>
                          <w:rPr>
                            <w:rFonts w:ascii="Cambria Math" w:hAnsi="Cambria Math"/>
                            <w:u w:val="single"/>
                          </w:rPr>
                          <m:t>SL-PRS</m:t>
                        </w:ins>
                      </m:r>
                    </m:sup>
                  </m:sSubSup>
                </m:e>
              </m:d>
            </m:oMath>
            <w:ins w:id="228" w:author="Chatterjee, Debdeep" w:date="2023-10-06T13:39:00Z">
              <w:r>
                <w:rPr>
                  <w:u w:val="single"/>
                </w:rPr>
                <w:t xml:space="preserve"> </w:t>
              </w:r>
            </w:ins>
            <w:ins w:id="229" w:author="Chatterjee, Debdeep" w:date="2023-10-06T13:48:00Z">
              <w:r>
                <w:rPr>
                  <w:u w:val="single"/>
                </w:rPr>
                <w:t xml:space="preserve">combination </w:t>
              </w:r>
            </w:ins>
            <w:ins w:id="230" w:author="Chatterjee, Debdeep" w:date="2023-10-06T13:39:00Z">
              <w:r>
                <w:rPr>
                  <w:u w:val="single"/>
                </w:rPr>
                <w:t xml:space="preserve">can be mapped </w:t>
              </w:r>
            </w:ins>
            <w:ins w:id="231" w:author="Chatterjee, Debdeep" w:date="2023-10-06T13:40:00Z">
              <w:r>
                <w:rPr>
                  <w:u w:val="single"/>
                </w:rPr>
                <w:t>to a set of consecutive symbols</w:t>
              </w:r>
            </w:ins>
            <w:ins w:id="232" w:author="Chatterjee, Debdeep" w:date="2023-10-06T13:39:00Z">
              <w:r>
                <w:rPr>
                  <w:u w:val="single"/>
                </w:rPr>
                <w:t xml:space="preserve"> in a slot. </w:t>
              </w:r>
            </w:ins>
            <w:ins w:id="233" w:author="Chatterjee, Debdeep" w:date="2023-10-06T13:40:00Z">
              <w:r>
                <w:rPr>
                  <w:u w:val="single"/>
                </w:rPr>
                <w:t xml:space="preserve">SL PRS resources </w:t>
              </w:r>
            </w:ins>
            <w:ins w:id="234" w:author="Chatterjee, Debdeep" w:date="2023-10-06T13:41:00Z">
              <w:r>
                <w:rPr>
                  <w:u w:val="single"/>
                </w:rPr>
                <w:t>for</w:t>
              </w:r>
            </w:ins>
            <w:ins w:id="235" w:author="Chatterjee, Debdeep" w:date="2023-10-06T13:40:00Z">
              <w:r>
                <w:rPr>
                  <w:u w:val="single"/>
                </w:rPr>
                <w:t xml:space="preserve"> </w:t>
              </w:r>
            </w:ins>
            <w:ins w:id="236" w:author="Chatterjee, Debdeep" w:date="2023-10-06T13:41:00Z">
              <w:r>
                <w:rPr>
                  <w:u w:val="single"/>
                </w:rPr>
                <w:t>d</w:t>
              </w:r>
            </w:ins>
            <w:ins w:id="237" w:author="Chatterjee, Debdeep" w:date="2023-10-06T13:39:00Z">
              <w:r>
                <w:rPr>
                  <w:u w:val="single"/>
                </w:rPr>
                <w:t xml:space="preserve">ifferent </w:t>
              </w:r>
            </w:ins>
            <m:oMath>
              <m:d>
                <m:dPr>
                  <m:begChr m:val="{"/>
                  <m:endChr m:val="}"/>
                  <m:ctrlPr>
                    <w:ins w:id="238" w:author="Chatterjee, Debdeep" w:date="2023-10-06T13:39:00Z">
                      <w:rPr>
                        <w:rFonts w:ascii="Cambria Math" w:hAnsi="Cambria Math"/>
                        <w:u w:val="single"/>
                      </w:rPr>
                    </w:ins>
                  </m:ctrlPr>
                </m:dPr>
                <m:e>
                  <m:sSub>
                    <m:sSubPr>
                      <m:ctrlPr>
                        <w:ins w:id="239" w:author="Chatterjee, Debdeep" w:date="2023-10-06T13:39:00Z">
                          <w:rPr>
                            <w:rFonts w:ascii="Cambria Math" w:hAnsi="Cambria Math"/>
                            <w:u w:val="single"/>
                          </w:rPr>
                        </w:ins>
                      </m:ctrlPr>
                    </m:sSubPr>
                    <m:e>
                      <m:r>
                        <w:ins w:id="240" w:author="Chatterjee, Debdeep" w:date="2023-10-06T13:39:00Z">
                          <w:rPr>
                            <w:rFonts w:ascii="Cambria Math" w:hAnsi="Cambria Math"/>
                            <w:u w:val="single"/>
                          </w:rPr>
                          <m:t>L</m:t>
                        </w:ins>
                      </m:r>
                    </m:e>
                    <m:sub>
                      <m:r>
                        <w:ins w:id="241" w:author="Chatterjee, Debdeep" w:date="2023-10-06T13:39:00Z">
                          <m:rPr>
                            <m:nor/>
                          </m:rPr>
                          <w:rPr>
                            <w:rFonts w:ascii="Cambria Math"/>
                            <w:u w:val="single"/>
                          </w:rPr>
                          <m:t>SL-</m:t>
                        </w:ins>
                      </m:r>
                      <m:r>
                        <w:ins w:id="242" w:author="Chatterjee, Debdeep" w:date="2023-10-06T13:39:00Z">
                          <m:rPr>
                            <m:nor/>
                          </m:rPr>
                          <w:rPr>
                            <w:u w:val="single"/>
                          </w:rPr>
                          <m:t>PRS</m:t>
                        </w:ins>
                      </m:r>
                    </m:sub>
                  </m:sSub>
                  <m:r>
                    <w:ins w:id="243" w:author="Chatterjee, Debdeep" w:date="2023-10-06T13:39:00Z">
                      <w:rPr>
                        <w:rFonts w:ascii="Cambria Math" w:hAnsi="Cambria Math"/>
                        <w:u w:val="single"/>
                      </w:rPr>
                      <m:t>,</m:t>
                    </w:ins>
                  </m:r>
                  <m:sSubSup>
                    <m:sSubSupPr>
                      <m:ctrlPr>
                        <w:ins w:id="244" w:author="Chatterjee, Debdeep" w:date="2023-10-06T13:39:00Z">
                          <w:rPr>
                            <w:rFonts w:ascii="Cambria Math" w:hAnsi="Cambria Math"/>
                            <w:i/>
                            <w:u w:val="single"/>
                          </w:rPr>
                        </w:ins>
                      </m:ctrlPr>
                    </m:sSubSupPr>
                    <m:e>
                      <m:r>
                        <w:ins w:id="245" w:author="Chatterjee, Debdeep" w:date="2023-10-06T13:39:00Z">
                          <w:rPr>
                            <w:rFonts w:ascii="Cambria Math" w:hAnsi="Cambria Math"/>
                            <w:u w:val="single"/>
                          </w:rPr>
                          <m:t>K</m:t>
                        </w:ins>
                      </m:r>
                    </m:e>
                    <m:sub>
                      <m:r>
                        <w:ins w:id="246" w:author="Chatterjee, Debdeep" w:date="2023-10-06T13:39:00Z">
                          <m:rPr>
                            <m:nor/>
                          </m:rPr>
                          <w:rPr>
                            <w:rFonts w:ascii="Cambria Math" w:hAnsi="Cambria Math"/>
                            <w:u w:val="single"/>
                          </w:rPr>
                          <m:t>comb</m:t>
                        </w:ins>
                      </m:r>
                    </m:sub>
                    <m:sup>
                      <m:r>
                        <w:ins w:id="247" w:author="Chatterjee, Debdeep" w:date="2023-10-06T13:39:00Z">
                          <m:rPr>
                            <m:nor/>
                          </m:rPr>
                          <w:rPr>
                            <w:rFonts w:ascii="Cambria Math" w:hAnsi="Cambria Math"/>
                            <w:u w:val="single"/>
                          </w:rPr>
                          <m:t>SL-PRS</m:t>
                        </w:ins>
                      </m:r>
                    </m:sup>
                  </m:sSubSup>
                </m:e>
              </m:d>
            </m:oMath>
            <w:ins w:id="248" w:author="Chatterjee, Debdeep" w:date="2023-10-06T13:39:00Z">
              <w:r>
                <w:rPr>
                  <w:u w:val="single"/>
                </w:rPr>
                <w:t xml:space="preserve"> </w:t>
              </w:r>
            </w:ins>
            <w:ins w:id="249" w:author="Chatterjee, Debdeep" w:date="2023-10-06T13:48:00Z">
              <w:r>
                <w:rPr>
                  <w:u w:val="single"/>
                </w:rPr>
                <w:t xml:space="preserve">combinations </w:t>
              </w:r>
            </w:ins>
            <w:ins w:id="250" w:author="Chatterjee, Debdeep" w:date="2023-10-06T13:39:00Z">
              <w:r>
                <w:rPr>
                  <w:u w:val="single"/>
                </w:rPr>
                <w:t xml:space="preserve">can be mapped to different </w:t>
              </w:r>
            </w:ins>
            <w:ins w:id="251" w:author="Chatterjee, Debdeep" w:date="2023-10-06T13:41:00Z">
              <w:r>
                <w:rPr>
                  <w:u w:val="single"/>
                </w:rPr>
                <w:t>sets of consecutive symbols</w:t>
              </w:r>
            </w:ins>
            <w:ins w:id="252" w:author="Chatterjee, Debdeep" w:date="2023-10-06T13:39:00Z">
              <w:r>
                <w:rPr>
                  <w:u w:val="single"/>
                </w:rPr>
                <w:t xml:space="preserve"> in a slot. </w:t>
              </w:r>
            </w:ins>
            <w:ins w:id="253" w:author="Chatterjee, Debdeep" w:date="2023-10-06T13:44:00Z">
              <w:r>
                <w:rPr>
                  <w:rFonts w:eastAsiaTheme="minorEastAsia"/>
                  <w:u w:val="single"/>
                  <w:lang w:eastAsia="ko-KR"/>
                </w:rPr>
                <w:t xml:space="preserve">Up to </w:t>
              </w:r>
            </w:ins>
            <w:ins w:id="254" w:author="Chatterjee, Debdeep" w:date="2023-10-06T13:47:00Z">
              <w:r>
                <w:rPr>
                  <w:rFonts w:eastAsiaTheme="minorEastAsia"/>
                  <w:u w:val="single"/>
                  <w:lang w:eastAsia="ko-KR"/>
                </w:rPr>
                <w:t>four different</w:t>
              </w:r>
            </w:ins>
            <w:ins w:id="255" w:author="Chatterjee, Debdeep" w:date="2023-10-06T13:44:00Z">
              <w:r>
                <w:rPr>
                  <w:rFonts w:eastAsiaTheme="minorEastAsia"/>
                  <w:u w:val="single"/>
                  <w:lang w:eastAsia="ko-KR"/>
                </w:rPr>
                <w:t xml:space="preserve"> </w:t>
              </w:r>
            </w:ins>
            <m:oMath>
              <m:d>
                <m:dPr>
                  <m:begChr m:val="{"/>
                  <m:endChr m:val="}"/>
                  <m:ctrlPr>
                    <w:ins w:id="256" w:author="Chatterjee, Debdeep" w:date="2023-10-06T13:47:00Z">
                      <w:rPr>
                        <w:rFonts w:ascii="Cambria Math" w:hAnsi="Cambria Math"/>
                        <w:u w:val="single"/>
                      </w:rPr>
                    </w:ins>
                  </m:ctrlPr>
                </m:dPr>
                <m:e>
                  <m:sSub>
                    <m:sSubPr>
                      <m:ctrlPr>
                        <w:ins w:id="257" w:author="Chatterjee, Debdeep" w:date="2023-10-06T13:47:00Z">
                          <w:rPr>
                            <w:rFonts w:ascii="Cambria Math" w:hAnsi="Cambria Math"/>
                            <w:u w:val="single"/>
                          </w:rPr>
                        </w:ins>
                      </m:ctrlPr>
                    </m:sSubPr>
                    <m:e>
                      <m:r>
                        <w:ins w:id="258" w:author="Chatterjee, Debdeep" w:date="2023-10-06T13:47:00Z">
                          <w:rPr>
                            <w:rFonts w:ascii="Cambria Math" w:hAnsi="Cambria Math"/>
                            <w:u w:val="single"/>
                          </w:rPr>
                          <m:t>L</m:t>
                        </w:ins>
                      </m:r>
                    </m:e>
                    <m:sub>
                      <m:r>
                        <w:ins w:id="259" w:author="Chatterjee, Debdeep" w:date="2023-10-06T13:47:00Z">
                          <m:rPr>
                            <m:nor/>
                          </m:rPr>
                          <w:rPr>
                            <w:rFonts w:ascii="Cambria Math"/>
                            <w:u w:val="single"/>
                          </w:rPr>
                          <m:t>SL-</m:t>
                        </w:ins>
                      </m:r>
                      <m:r>
                        <w:ins w:id="260" w:author="Chatterjee, Debdeep" w:date="2023-10-06T13:47:00Z">
                          <m:rPr>
                            <m:nor/>
                          </m:rPr>
                          <w:rPr>
                            <w:u w:val="single"/>
                          </w:rPr>
                          <m:t>PRS</m:t>
                        </w:ins>
                      </m:r>
                    </m:sub>
                  </m:sSub>
                  <m:r>
                    <w:ins w:id="261" w:author="Chatterjee, Debdeep" w:date="2023-10-06T13:47:00Z">
                      <w:rPr>
                        <w:rFonts w:ascii="Cambria Math" w:hAnsi="Cambria Math"/>
                        <w:u w:val="single"/>
                      </w:rPr>
                      <m:t>,</m:t>
                    </w:ins>
                  </m:r>
                  <m:sSubSup>
                    <m:sSubSupPr>
                      <m:ctrlPr>
                        <w:ins w:id="262" w:author="Chatterjee, Debdeep" w:date="2023-10-06T13:47:00Z">
                          <w:rPr>
                            <w:rFonts w:ascii="Cambria Math" w:hAnsi="Cambria Math"/>
                            <w:i/>
                            <w:u w:val="single"/>
                          </w:rPr>
                        </w:ins>
                      </m:ctrlPr>
                    </m:sSubSupPr>
                    <m:e>
                      <m:r>
                        <w:ins w:id="263" w:author="Chatterjee, Debdeep" w:date="2023-10-06T13:47:00Z">
                          <w:rPr>
                            <w:rFonts w:ascii="Cambria Math" w:hAnsi="Cambria Math"/>
                            <w:u w:val="single"/>
                          </w:rPr>
                          <m:t>K</m:t>
                        </w:ins>
                      </m:r>
                    </m:e>
                    <m:sub>
                      <m:r>
                        <w:ins w:id="264" w:author="Chatterjee, Debdeep" w:date="2023-10-06T13:47:00Z">
                          <m:rPr>
                            <m:nor/>
                          </m:rPr>
                          <w:rPr>
                            <w:rFonts w:ascii="Cambria Math" w:hAnsi="Cambria Math"/>
                            <w:u w:val="single"/>
                          </w:rPr>
                          <m:t>comb</m:t>
                        </w:ins>
                      </m:r>
                    </m:sub>
                    <m:sup>
                      <m:r>
                        <w:ins w:id="265" w:author="Chatterjee, Debdeep" w:date="2023-10-06T13:47:00Z">
                          <m:rPr>
                            <m:nor/>
                          </m:rPr>
                          <w:rPr>
                            <w:rFonts w:ascii="Cambria Math" w:hAnsi="Cambria Math"/>
                            <w:u w:val="single"/>
                          </w:rPr>
                          <m:t>SL-PRS</m:t>
                        </w:ins>
                      </m:r>
                    </m:sup>
                  </m:sSubSup>
                </m:e>
              </m:d>
            </m:oMath>
            <w:ins w:id="266" w:author="Chatterjee, Debdeep" w:date="2023-10-06T13:47:00Z">
              <w:r>
                <w:rPr>
                  <w:u w:val="single"/>
                </w:rPr>
                <w:t xml:space="preserve"> </w:t>
              </w:r>
            </w:ins>
            <w:ins w:id="267" w:author="Chatterjee, Debdeep" w:date="2023-10-06T13:44:00Z">
              <w:r>
                <w:rPr>
                  <w:rFonts w:eastAsiaTheme="minorEastAsia"/>
                  <w:u w:val="single"/>
                  <w:lang w:eastAsia="ko-KR"/>
                </w:rPr>
                <w:t xml:space="preserve"> </w:t>
              </w:r>
            </w:ins>
            <w:ins w:id="268" w:author="Chatterjee, Debdeep" w:date="2023-10-06T13:48:00Z">
              <w:r>
                <w:rPr>
                  <w:u w:val="single"/>
                </w:rPr>
                <w:t xml:space="preserve">combinations </w:t>
              </w:r>
            </w:ins>
            <w:ins w:id="269" w:author="Chatterjee, Debdeep" w:date="2023-10-06T14:14:00Z">
              <w:r>
                <w:rPr>
                  <w:u w:val="single"/>
                </w:rPr>
                <w:t xml:space="preserve">can be mapped </w:t>
              </w:r>
              <w:r>
                <w:rPr>
                  <w:rFonts w:eastAsiaTheme="minorEastAsia"/>
                  <w:u w:val="single"/>
                  <w:lang w:eastAsia="ko-KR"/>
                </w:rPr>
                <w:t>to</w:t>
              </w:r>
            </w:ins>
            <w:ins w:id="270" w:author="Chatterjee, Debdeep" w:date="2023-10-06T13:44:00Z">
              <w:r>
                <w:rPr>
                  <w:rFonts w:eastAsiaTheme="minorEastAsia"/>
                  <w:u w:val="single"/>
                  <w:lang w:eastAsia="ko-KR"/>
                </w:rPr>
                <w:t xml:space="preserve"> different </w:t>
              </w:r>
            </w:ins>
            <w:ins w:id="271" w:author="Chatterjee, Debdeep" w:date="2023-10-06T14:13:00Z">
              <w:r>
                <w:rPr>
                  <w:rFonts w:eastAsiaTheme="minorEastAsia"/>
                  <w:u w:val="single"/>
                  <w:lang w:eastAsia="ko-KR"/>
                </w:rPr>
                <w:t xml:space="preserve">sets of </w:t>
              </w:r>
            </w:ins>
            <w:ins w:id="272" w:author="Chatterjee, Debdeep" w:date="2023-10-06T14:14:00Z">
              <w:r>
                <w:rPr>
                  <w:rFonts w:eastAsiaTheme="minorEastAsia"/>
                  <w:u w:val="single"/>
                  <w:lang w:eastAsia="ko-KR"/>
                </w:rPr>
                <w:t xml:space="preserve">consecutive </w:t>
              </w:r>
            </w:ins>
            <w:ins w:id="273" w:author="Chatterjee, Debdeep" w:date="2023-10-06T14:15:00Z">
              <w:r>
                <w:rPr>
                  <w:rFonts w:eastAsiaTheme="minorEastAsia"/>
                  <w:u w:val="single"/>
                  <w:lang w:eastAsia="ko-KR"/>
                </w:rPr>
                <w:t>symbols</w:t>
              </w:r>
            </w:ins>
            <w:ins w:id="274" w:author="Chatterjee, Debdeep" w:date="2023-10-06T13:44:00Z">
              <w:r>
                <w:rPr>
                  <w:rFonts w:eastAsiaTheme="minorEastAsia"/>
                  <w:u w:val="single"/>
                  <w:lang w:eastAsia="ko-KR"/>
                </w:rPr>
                <w:t xml:space="preserve"> </w:t>
              </w:r>
              <w:r>
                <w:rPr>
                  <w:szCs w:val="16"/>
                  <w:u w:val="single"/>
                </w:rPr>
                <w:t xml:space="preserve">within a slot, </w:t>
              </w:r>
              <w:proofErr w:type="gramStart"/>
              <w:r>
                <w:rPr>
                  <w:szCs w:val="16"/>
                  <w:u w:val="single"/>
                </w:rPr>
                <w:t>where,</w:t>
              </w:r>
              <w:proofErr w:type="gramEnd"/>
              <w:r>
                <w:rPr>
                  <w:szCs w:val="16"/>
                  <w:u w:val="single"/>
                </w:rPr>
                <w:t xml:space="preserve"> </w:t>
              </w:r>
            </w:ins>
            <w:ins w:id="275" w:author="Chatterjee, Debdeep" w:date="2023-10-06T14:15:00Z">
              <w:r>
                <w:rPr>
                  <w:rFonts w:eastAsiaTheme="minorEastAsia"/>
                  <w:u w:val="single"/>
                  <w:lang w:eastAsia="ko-KR"/>
                </w:rPr>
                <w:t xml:space="preserve">four different </w:t>
              </w:r>
            </w:ins>
            <m:oMath>
              <m:d>
                <m:dPr>
                  <m:begChr m:val="{"/>
                  <m:endChr m:val="}"/>
                  <m:ctrlPr>
                    <w:ins w:id="276" w:author="Chatterjee, Debdeep" w:date="2023-10-06T14:15:00Z">
                      <w:rPr>
                        <w:rFonts w:ascii="Cambria Math" w:hAnsi="Cambria Math"/>
                        <w:u w:val="single"/>
                      </w:rPr>
                    </w:ins>
                  </m:ctrlPr>
                </m:dPr>
                <m:e>
                  <m:sSub>
                    <m:sSubPr>
                      <m:ctrlPr>
                        <w:ins w:id="277" w:author="Chatterjee, Debdeep" w:date="2023-10-06T14:15:00Z">
                          <w:rPr>
                            <w:rFonts w:ascii="Cambria Math" w:hAnsi="Cambria Math"/>
                            <w:u w:val="single"/>
                          </w:rPr>
                        </w:ins>
                      </m:ctrlPr>
                    </m:sSubPr>
                    <m:e>
                      <m:r>
                        <w:ins w:id="278" w:author="Chatterjee, Debdeep" w:date="2023-10-06T14:15:00Z">
                          <w:rPr>
                            <w:rFonts w:ascii="Cambria Math" w:hAnsi="Cambria Math"/>
                            <w:u w:val="single"/>
                          </w:rPr>
                          <m:t>L</m:t>
                        </w:ins>
                      </m:r>
                    </m:e>
                    <m:sub>
                      <m:r>
                        <w:ins w:id="279" w:author="Chatterjee, Debdeep" w:date="2023-10-06T14:15:00Z">
                          <m:rPr>
                            <m:nor/>
                          </m:rPr>
                          <w:rPr>
                            <w:rFonts w:ascii="Cambria Math"/>
                            <w:u w:val="single"/>
                          </w:rPr>
                          <m:t>SL-</m:t>
                        </w:ins>
                      </m:r>
                      <m:r>
                        <w:ins w:id="280" w:author="Chatterjee, Debdeep" w:date="2023-10-06T14:15:00Z">
                          <m:rPr>
                            <m:nor/>
                          </m:rPr>
                          <w:rPr>
                            <w:u w:val="single"/>
                          </w:rPr>
                          <m:t>PRS</m:t>
                        </w:ins>
                      </m:r>
                    </m:sub>
                  </m:sSub>
                  <m:r>
                    <w:ins w:id="281" w:author="Chatterjee, Debdeep" w:date="2023-10-06T14:15:00Z">
                      <w:rPr>
                        <w:rFonts w:ascii="Cambria Math" w:hAnsi="Cambria Math"/>
                        <w:u w:val="single"/>
                      </w:rPr>
                      <m:t>,</m:t>
                    </w:ins>
                  </m:r>
                  <m:sSubSup>
                    <m:sSubSupPr>
                      <m:ctrlPr>
                        <w:ins w:id="282" w:author="Chatterjee, Debdeep" w:date="2023-10-06T14:15:00Z">
                          <w:rPr>
                            <w:rFonts w:ascii="Cambria Math" w:hAnsi="Cambria Math"/>
                            <w:i/>
                            <w:u w:val="single"/>
                          </w:rPr>
                        </w:ins>
                      </m:ctrlPr>
                    </m:sSubSupPr>
                    <m:e>
                      <m:r>
                        <w:ins w:id="283" w:author="Chatterjee, Debdeep" w:date="2023-10-06T14:15:00Z">
                          <w:rPr>
                            <w:rFonts w:ascii="Cambria Math" w:hAnsi="Cambria Math"/>
                            <w:u w:val="single"/>
                          </w:rPr>
                          <m:t>K</m:t>
                        </w:ins>
                      </m:r>
                    </m:e>
                    <m:sub>
                      <m:r>
                        <w:ins w:id="284" w:author="Chatterjee, Debdeep" w:date="2023-10-06T14:15:00Z">
                          <m:rPr>
                            <m:nor/>
                          </m:rPr>
                          <w:rPr>
                            <w:rFonts w:ascii="Cambria Math" w:hAnsi="Cambria Math"/>
                            <w:u w:val="single"/>
                          </w:rPr>
                          <m:t>comb</m:t>
                        </w:ins>
                      </m:r>
                    </m:sub>
                    <m:sup>
                      <m:r>
                        <w:ins w:id="285" w:author="Chatterjee, Debdeep" w:date="2023-10-06T14:15:00Z">
                          <m:rPr>
                            <m:nor/>
                          </m:rPr>
                          <w:rPr>
                            <w:rFonts w:ascii="Cambria Math" w:hAnsi="Cambria Math"/>
                            <w:u w:val="single"/>
                          </w:rPr>
                          <m:t>SL-PRS</m:t>
                        </w:ins>
                      </m:r>
                    </m:sup>
                  </m:sSubSup>
                </m:e>
              </m:d>
            </m:oMath>
            <w:ins w:id="286" w:author="Chatterjee, Debdeep" w:date="2023-10-06T14:15:00Z">
              <w:r>
                <w:rPr>
                  <w:rFonts w:eastAsiaTheme="minorEastAsia"/>
                  <w:u w:val="single"/>
                </w:rPr>
                <w:t xml:space="preserve"> combinat</w:t>
              </w:r>
            </w:ins>
            <w:ins w:id="287" w:author="Chatterjee, Debdeep" w:date="2023-10-06T14:16:00Z">
              <w:r>
                <w:rPr>
                  <w:rFonts w:eastAsiaTheme="minorEastAsia"/>
                  <w:u w:val="single"/>
                </w:rPr>
                <w:t xml:space="preserve">ions </w:t>
              </w:r>
            </w:ins>
            <w:ins w:id="288" w:author="Chatterjee, Debdeep" w:date="2023-10-06T15:19:00Z">
              <w:r>
                <w:rPr>
                  <w:rFonts w:eastAsiaTheme="minorEastAsia"/>
                  <w:u w:val="single"/>
                </w:rPr>
                <w:t xml:space="preserve">may </w:t>
              </w:r>
            </w:ins>
            <w:ins w:id="289" w:author="Chatterjee, Debdeep" w:date="2023-10-06T14:16:00Z">
              <w:r>
                <w:rPr>
                  <w:rFonts w:eastAsiaTheme="minorEastAsia"/>
                  <w:u w:val="single"/>
                  <w:lang w:eastAsia="ko-KR"/>
                </w:rPr>
                <w:t>only appl</w:t>
              </w:r>
            </w:ins>
            <w:ins w:id="290" w:author="Chatterjee, Debdeep" w:date="2023-10-06T15:19:00Z">
              <w:r>
                <w:rPr>
                  <w:rFonts w:eastAsiaTheme="minorEastAsia"/>
                  <w:u w:val="single"/>
                  <w:lang w:eastAsia="ko-KR"/>
                </w:rPr>
                <w:t>y</w:t>
              </w:r>
            </w:ins>
            <w:ins w:id="291" w:author="Chatterjee, Debdeep" w:date="2023-10-06T14:16:00Z">
              <w:r>
                <w:rPr>
                  <w:rFonts w:eastAsiaTheme="minorEastAsia"/>
                  <w:u w:val="single"/>
                  <w:lang w:eastAsia="ko-KR"/>
                </w:rPr>
                <w:t xml:space="preserve"> when </w:t>
              </w:r>
            </w:ins>
            <m:oMath>
              <m:sSub>
                <m:sSubPr>
                  <m:ctrlPr>
                    <w:ins w:id="292" w:author="Chatterjee, Debdeep" w:date="2023-10-06T14:16:00Z">
                      <w:rPr>
                        <w:rFonts w:ascii="Cambria Math" w:hAnsi="Cambria Math"/>
                        <w:u w:val="single"/>
                      </w:rPr>
                    </w:ins>
                  </m:ctrlPr>
                </m:sSubPr>
                <m:e>
                  <m:r>
                    <w:ins w:id="293" w:author="Chatterjee, Debdeep" w:date="2023-10-06T14:16:00Z">
                      <w:rPr>
                        <w:rFonts w:ascii="Cambria Math" w:hAnsi="Cambria Math"/>
                        <w:u w:val="single"/>
                      </w:rPr>
                      <m:t>L</m:t>
                    </w:ins>
                  </m:r>
                </m:e>
                <m:sub>
                  <m:r>
                    <w:ins w:id="294" w:author="Chatterjee, Debdeep" w:date="2023-10-06T14:16:00Z">
                      <m:rPr>
                        <m:nor/>
                      </m:rPr>
                      <w:rPr>
                        <w:rFonts w:ascii="Cambria Math"/>
                        <w:u w:val="single"/>
                      </w:rPr>
                      <m:t>SL-</m:t>
                    </w:ins>
                  </m:r>
                  <m:r>
                    <w:ins w:id="295" w:author="Chatterjee, Debdeep" w:date="2023-10-06T14:16:00Z">
                      <m:rPr>
                        <m:nor/>
                      </m:rPr>
                      <w:rPr>
                        <w:u w:val="single"/>
                      </w:rPr>
                      <m:t>PRS</m:t>
                    </w:ins>
                  </m:r>
                </m:sub>
              </m:sSub>
              <m:r>
                <w:ins w:id="296" w:author="Chatterjee, Debdeep" w:date="2023-10-06T14:16:00Z">
                  <w:rPr>
                    <w:rFonts w:ascii="Cambria Math" w:hAnsi="Cambria Math"/>
                    <w:u w:val="single"/>
                  </w:rPr>
                  <m:t>=</m:t>
                </w:ins>
              </m:r>
              <m:r>
                <w:ins w:id="297" w:author="Chatterjee, Debdeep" w:date="2023-10-06T14:17:00Z">
                  <w:rPr>
                    <w:rFonts w:ascii="Cambria Math" w:hAnsi="Cambria Math"/>
                    <w:u w:val="single"/>
                  </w:rPr>
                  <m:t>2.</m:t>
                </w:ins>
              </m:r>
            </m:oMath>
          </w:p>
          <w:p w14:paraId="7D268936" w14:textId="77777777" w:rsidR="004346A8" w:rsidRDefault="00DF58B4">
            <w:pPr>
              <w:spacing w:after="60"/>
            </w:pPr>
            <w:r>
              <w:t>Each SL PRS transmission is associated with an PSCCH transmission in the same slot.</w:t>
            </w:r>
          </w:p>
          <w:p w14:paraId="7D268937" w14:textId="77777777" w:rsidR="004346A8" w:rsidRDefault="00DF58B4">
            <w:pPr>
              <w:spacing w:after="60"/>
            </w:pPr>
            <w:r>
              <w:lastRenderedPageBreak/>
              <w:t>In the case of dedicated pool for SL positioning, that PSCCH carries the SCI format 1-B associated with the SL PRS transmission.</w:t>
            </w:r>
          </w:p>
          <w:p w14:paraId="7D268938" w14:textId="77777777" w:rsidR="004346A8" w:rsidRDefault="00DF58B4">
            <w:pPr>
              <w:spacing w:after="60"/>
            </w:pPr>
            <w:r>
              <w:t>The UE may report the association information of the already transmitted SL PRS resources with UE Tx ARP ID.</w:t>
            </w:r>
          </w:p>
          <w:p w14:paraId="7D268939" w14:textId="77777777" w:rsidR="004346A8" w:rsidRDefault="00DF58B4">
            <w:pPr>
              <w:jc w:val="center"/>
              <w:rPr>
                <w:b/>
                <w:bCs/>
                <w:color w:val="FF0000"/>
                <w:lang w:eastAsia="zh-CN"/>
              </w:rPr>
            </w:pPr>
            <w:r>
              <w:rPr>
                <w:b/>
                <w:bCs/>
                <w:color w:val="FF0000"/>
                <w:lang w:eastAsia="zh-CN"/>
              </w:rPr>
              <w:t>&lt; Unchanged text omitted &gt;</w:t>
            </w:r>
          </w:p>
          <w:p w14:paraId="7D26893A" w14:textId="77777777" w:rsidR="004346A8" w:rsidRDefault="00DF58B4">
            <w:pPr>
              <w:jc w:val="left"/>
              <w:rPr>
                <w:b/>
                <w:color w:val="000000"/>
              </w:rPr>
            </w:pPr>
            <w:r>
              <w:rPr>
                <w:b/>
                <w:color w:val="000000"/>
              </w:rPr>
              <w:t>8.2.4.1.1</w:t>
            </w:r>
            <w:r>
              <w:rPr>
                <w:b/>
                <w:color w:val="000000"/>
              </w:rPr>
              <w:tab/>
              <w:t>Resource allocation in time domain</w:t>
            </w:r>
          </w:p>
          <w:p w14:paraId="7D26893B" w14:textId="77777777" w:rsidR="004346A8" w:rsidRDefault="004346A8">
            <w:pPr>
              <w:jc w:val="center"/>
              <w:rPr>
                <w:b/>
                <w:bCs/>
                <w:color w:val="FF0000"/>
                <w:lang w:eastAsia="zh-CN"/>
              </w:rPr>
            </w:pPr>
          </w:p>
          <w:p w14:paraId="7D26893C" w14:textId="77777777" w:rsidR="004346A8" w:rsidRDefault="00DF58B4">
            <w:pPr>
              <w:jc w:val="center"/>
              <w:rPr>
                <w:b/>
                <w:bCs/>
                <w:color w:val="FF0000"/>
                <w:lang w:eastAsia="zh-CN"/>
              </w:rPr>
            </w:pPr>
            <w:r>
              <w:rPr>
                <w:b/>
                <w:bCs/>
                <w:color w:val="FF0000"/>
                <w:lang w:eastAsia="zh-CN"/>
              </w:rPr>
              <w:t>&lt; Unchanged text omitted &gt;</w:t>
            </w:r>
          </w:p>
          <w:p w14:paraId="7D26893D" w14:textId="77777777" w:rsidR="004346A8" w:rsidRDefault="004346A8">
            <w:pPr>
              <w:jc w:val="center"/>
              <w:rPr>
                <w:b/>
                <w:bCs/>
                <w:color w:val="FF0000"/>
                <w:lang w:eastAsia="zh-CN"/>
              </w:rPr>
            </w:pPr>
          </w:p>
          <w:p w14:paraId="7D26893E" w14:textId="77777777" w:rsidR="004346A8" w:rsidRDefault="00DF58B4">
            <w:r>
              <w:t>For a dedicated resource pool, the UE transmits SL PRS subject to the following restrictions:</w:t>
            </w:r>
          </w:p>
          <w:p w14:paraId="7D26893F" w14:textId="77777777" w:rsidR="004346A8" w:rsidRDefault="00DF58B4">
            <w:pPr>
              <w:ind w:left="567" w:hanging="283"/>
            </w:pPr>
            <w:r>
              <w:t>-</w:t>
            </w:r>
            <w:r>
              <w:tab/>
              <w:t xml:space="preserve">the UE shall not transmit SL PRS and associated PSCCH in the same </w:t>
            </w:r>
            <w:proofErr w:type="gramStart"/>
            <w:r>
              <w:t>symbol;</w:t>
            </w:r>
            <w:proofErr w:type="gramEnd"/>
          </w:p>
          <w:p w14:paraId="7D268940" w14:textId="77777777" w:rsidR="004346A8" w:rsidRDefault="00DF58B4">
            <w:pPr>
              <w:ind w:left="567" w:hanging="283"/>
              <w:rPr>
                <w:del w:id="298" w:author="Chatterjee, Debdeep" w:date="2023-10-06T15:55:00Z"/>
              </w:rPr>
            </w:pPr>
            <w:del w:id="299" w:author="Chatterjee, Debdeep" w:date="2023-10-06T15:55:00Z">
              <w:r>
                <w:delText>-</w:delText>
              </w:r>
              <w:r>
                <w:tab/>
                <w:delText>the number of contiguous symbols and the starting symbol for SL PRS transmission shall correspond to one of the SL PRS resources in parameter [].</w:delText>
              </w:r>
            </w:del>
          </w:p>
          <w:p w14:paraId="7D268941" w14:textId="77777777" w:rsidR="004346A8" w:rsidRDefault="004346A8">
            <w:pPr>
              <w:jc w:val="left"/>
              <w:rPr>
                <w:b/>
                <w:color w:val="000000"/>
              </w:rPr>
            </w:pPr>
          </w:p>
          <w:p w14:paraId="7D268942" w14:textId="77777777" w:rsidR="004346A8" w:rsidRDefault="00DF58B4">
            <w:pPr>
              <w:jc w:val="center"/>
              <w:rPr>
                <w:b/>
                <w:bCs/>
                <w:color w:val="FF0000"/>
                <w:lang w:eastAsia="zh-CN"/>
              </w:rPr>
            </w:pPr>
            <w:r>
              <w:rPr>
                <w:b/>
                <w:bCs/>
                <w:color w:val="FF0000"/>
                <w:lang w:eastAsia="zh-CN"/>
              </w:rPr>
              <w:t>&lt; Unchanged text omitted &gt;</w:t>
            </w:r>
          </w:p>
          <w:p w14:paraId="7D268943" w14:textId="77777777" w:rsidR="004346A8" w:rsidRDefault="004346A8">
            <w:pPr>
              <w:jc w:val="left"/>
              <w:rPr>
                <w:color w:val="FF0000"/>
              </w:rPr>
            </w:pPr>
          </w:p>
        </w:tc>
      </w:tr>
    </w:tbl>
    <w:p w14:paraId="7D268945" w14:textId="77777777" w:rsidR="004346A8" w:rsidRDefault="004346A8">
      <w:pPr>
        <w:widowControl w:val="0"/>
        <w:tabs>
          <w:tab w:val="left" w:pos="0"/>
        </w:tabs>
        <w:rPr>
          <w:rFonts w:ascii="Times New Roman" w:hAnsi="Times New Roman"/>
          <w:i/>
          <w:iCs/>
        </w:rPr>
      </w:pPr>
    </w:p>
    <w:p w14:paraId="7D268946" w14:textId="77777777" w:rsidR="004346A8" w:rsidRDefault="004346A8">
      <w:pPr>
        <w:rPr>
          <w:i/>
          <w:iCs/>
        </w:rPr>
      </w:pPr>
    </w:p>
    <w:tbl>
      <w:tblPr>
        <w:tblStyle w:val="TableGrid"/>
        <w:tblW w:w="9392" w:type="dxa"/>
        <w:tblLook w:val="04A0" w:firstRow="1" w:lastRow="0" w:firstColumn="1" w:lastColumn="0" w:noHBand="0" w:noVBand="1"/>
      </w:tblPr>
      <w:tblGrid>
        <w:gridCol w:w="1662"/>
        <w:gridCol w:w="7730"/>
      </w:tblGrid>
      <w:tr w:rsidR="004346A8" w14:paraId="7D268949" w14:textId="77777777">
        <w:trPr>
          <w:trHeight w:val="304"/>
        </w:trPr>
        <w:tc>
          <w:tcPr>
            <w:tcW w:w="1662" w:type="dxa"/>
          </w:tcPr>
          <w:p w14:paraId="7D268947" w14:textId="77777777" w:rsidR="004346A8" w:rsidRDefault="00DF58B4">
            <w:pPr>
              <w:widowControl w:val="0"/>
              <w:rPr>
                <w:b/>
                <w:bCs/>
                <w:szCs w:val="20"/>
                <w:lang w:eastAsia="zh-CN"/>
              </w:rPr>
            </w:pPr>
            <w:r>
              <w:rPr>
                <w:b/>
                <w:bCs/>
                <w:szCs w:val="20"/>
                <w:lang w:eastAsia="zh-CN"/>
              </w:rPr>
              <w:t>Company</w:t>
            </w:r>
          </w:p>
        </w:tc>
        <w:tc>
          <w:tcPr>
            <w:tcW w:w="7730" w:type="dxa"/>
          </w:tcPr>
          <w:p w14:paraId="7D268948" w14:textId="77777777" w:rsidR="004346A8" w:rsidRDefault="00DF58B4">
            <w:pPr>
              <w:widowControl w:val="0"/>
              <w:rPr>
                <w:b/>
                <w:bCs/>
                <w:szCs w:val="20"/>
                <w:lang w:eastAsia="zh-CN"/>
              </w:rPr>
            </w:pPr>
            <w:r>
              <w:rPr>
                <w:b/>
                <w:bCs/>
                <w:szCs w:val="20"/>
                <w:lang w:eastAsia="zh-CN"/>
              </w:rPr>
              <w:t>Comments</w:t>
            </w:r>
          </w:p>
        </w:tc>
      </w:tr>
      <w:tr w:rsidR="004346A8" w14:paraId="7D268953" w14:textId="77777777">
        <w:trPr>
          <w:trHeight w:val="304"/>
        </w:trPr>
        <w:tc>
          <w:tcPr>
            <w:tcW w:w="1662" w:type="dxa"/>
          </w:tcPr>
          <w:p w14:paraId="7D26894A" w14:textId="77777777" w:rsidR="004346A8" w:rsidRDefault="00DF58B4">
            <w:pPr>
              <w:widowControl w:val="0"/>
              <w:rPr>
                <w:rFonts w:eastAsiaTheme="minorEastAsia"/>
                <w:bCs/>
                <w:szCs w:val="20"/>
                <w:lang w:eastAsia="zh-CN"/>
              </w:rPr>
            </w:pPr>
            <w:r>
              <w:rPr>
                <w:rFonts w:eastAsiaTheme="minorEastAsia"/>
                <w:bCs/>
                <w:szCs w:val="20"/>
                <w:lang w:eastAsia="zh-CN"/>
              </w:rPr>
              <w:t>CATT</w:t>
            </w:r>
          </w:p>
        </w:tc>
        <w:tc>
          <w:tcPr>
            <w:tcW w:w="7730" w:type="dxa"/>
          </w:tcPr>
          <w:p w14:paraId="7D26894B" w14:textId="77777777" w:rsidR="004346A8" w:rsidRDefault="00DF58B4">
            <w:pPr>
              <w:widowControl w:val="0"/>
              <w:rPr>
                <w:rFonts w:eastAsiaTheme="minorEastAsia"/>
                <w:bCs/>
                <w:szCs w:val="20"/>
                <w:lang w:eastAsia="zh-CN"/>
              </w:rPr>
            </w:pPr>
            <w:r>
              <w:rPr>
                <w:rFonts w:eastAsiaTheme="minorEastAsia" w:hint="eastAsia"/>
                <w:bCs/>
                <w:szCs w:val="20"/>
                <w:lang w:eastAsia="zh-CN"/>
              </w:rPr>
              <w:t xml:space="preserve">For the last sentence of the new added paragraph in the TP, the </w:t>
            </w:r>
            <w:r>
              <w:rPr>
                <w:rFonts w:eastAsiaTheme="minorEastAsia"/>
                <w:bCs/>
                <w:szCs w:val="20"/>
                <w:lang w:eastAsia="zh-CN"/>
              </w:rPr>
              <w:t>“</w:t>
            </w:r>
            <m:oMath>
              <m:sSub>
                <m:sSubPr>
                  <m:ctrlPr>
                    <w:rPr>
                      <w:rFonts w:ascii="Cambria Math" w:hAnsi="Cambria Math"/>
                      <w:b/>
                      <w:color w:val="7030A0"/>
                    </w:rPr>
                  </m:ctrlPr>
                </m:sSubPr>
                <m:e>
                  <m:r>
                    <m:rPr>
                      <m:sty m:val="bi"/>
                    </m:rPr>
                    <w:rPr>
                      <w:rFonts w:ascii="Cambria Math" w:hAnsi="Cambria Math"/>
                      <w:color w:val="7030A0"/>
                    </w:rPr>
                    <m:t>L</m:t>
                  </m:r>
                </m:e>
                <m:sub>
                  <m:r>
                    <m:rPr>
                      <m:nor/>
                    </m:rPr>
                    <w:rPr>
                      <w:rFonts w:ascii="Cambria Math"/>
                      <w:b/>
                      <w:color w:val="7030A0"/>
                    </w:rPr>
                    <m:t>SL-</m:t>
                  </m:r>
                  <m:r>
                    <m:rPr>
                      <m:nor/>
                    </m:rPr>
                    <w:rPr>
                      <w:b/>
                      <w:color w:val="7030A0"/>
                    </w:rPr>
                    <m:t>PRS</m:t>
                  </m:r>
                </m:sub>
              </m:sSub>
              <m:r>
                <m:rPr>
                  <m:sty m:val="bi"/>
                </m:rPr>
                <w:rPr>
                  <w:rFonts w:ascii="Cambria Math" w:hAnsi="Cambria Math"/>
                  <w:color w:val="7030A0"/>
                </w:rPr>
                <m:t>=2</m:t>
              </m:r>
            </m:oMath>
            <w:r>
              <w:rPr>
                <w:rFonts w:eastAsiaTheme="minorEastAsia"/>
                <w:bCs/>
                <w:szCs w:val="20"/>
                <w:lang w:eastAsia="zh-CN"/>
              </w:rPr>
              <w:t>”</w:t>
            </w:r>
            <w:r>
              <w:rPr>
                <w:rFonts w:eastAsiaTheme="minorEastAsia" w:hint="eastAsia"/>
                <w:bCs/>
                <w:szCs w:val="20"/>
                <w:lang w:eastAsia="zh-CN"/>
              </w:rPr>
              <w:t xml:space="preserve"> should be </w:t>
            </w:r>
            <w:r>
              <w:rPr>
                <w:rFonts w:eastAsiaTheme="minorEastAsia"/>
                <w:bCs/>
                <w:szCs w:val="20"/>
                <w:lang w:eastAsia="zh-CN"/>
              </w:rPr>
              <w:t>“</w:t>
            </w:r>
            <m:oMath>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r>
                <m:rPr>
                  <m:sty m:val="bi"/>
                </m:rPr>
                <w:rPr>
                  <w:rFonts w:ascii="Cambria Math" w:hAnsi="Cambria Math"/>
                  <w:color w:val="FF0000"/>
                </w:rPr>
                <m:t>=2</m:t>
              </m:r>
            </m:oMath>
            <w:r>
              <w:rPr>
                <w:rFonts w:eastAsiaTheme="minorEastAsia"/>
                <w:bCs/>
                <w:szCs w:val="20"/>
                <w:lang w:eastAsia="zh-CN"/>
              </w:rPr>
              <w:t>”</w:t>
            </w:r>
            <w:r>
              <w:rPr>
                <w:rFonts w:eastAsiaTheme="minorEastAsia" w:hint="eastAsia"/>
                <w:bCs/>
                <w:szCs w:val="20"/>
                <w:lang w:eastAsia="zh-CN"/>
              </w:rPr>
              <w:t xml:space="preserve">  as follows, </w:t>
            </w:r>
            <w:r>
              <w:rPr>
                <w:rFonts w:eastAsiaTheme="minorEastAsia"/>
                <w:bCs/>
                <w:szCs w:val="20"/>
                <w:lang w:eastAsia="zh-CN"/>
              </w:rPr>
              <w:t>according</w:t>
            </w:r>
            <w:r>
              <w:rPr>
                <w:rFonts w:eastAsiaTheme="minorEastAsia" w:hint="eastAsia"/>
                <w:bCs/>
                <w:szCs w:val="20"/>
                <w:lang w:eastAsia="zh-CN"/>
              </w:rPr>
              <w:t xml:space="preserve"> to previous agreement:</w:t>
            </w:r>
          </w:p>
          <w:p w14:paraId="7D26894C" w14:textId="77777777" w:rsidR="004346A8" w:rsidRDefault="004346A8">
            <w:pPr>
              <w:widowControl w:val="0"/>
              <w:rPr>
                <w:rFonts w:eastAsiaTheme="minorEastAsia"/>
                <w:bCs/>
                <w:szCs w:val="20"/>
                <w:lang w:eastAsia="zh-CN"/>
              </w:rPr>
            </w:pPr>
          </w:p>
          <w:p w14:paraId="7D26894D" w14:textId="77777777" w:rsidR="004346A8" w:rsidRDefault="00DF58B4">
            <w:pPr>
              <w:spacing w:after="60"/>
              <w:rPr>
                <w:rFonts w:eastAsiaTheme="minorEastAsia"/>
                <w:color w:val="7030A0"/>
                <w:u w:val="single"/>
                <w:lang w:eastAsia="zh-CN"/>
              </w:rPr>
            </w:pPr>
            <w:r>
              <w:rPr>
                <w:color w:val="7030A0"/>
                <w:u w:val="single"/>
              </w:rPr>
              <w:t xml:space="preserve">For a dedicated resource pool, SL PRS resources for a single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combination can be mapped to a set of consecutive symbols in a slot. SL PRS resources for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combinations can be mapped to different sets of consecutive symbols in a slot. </w:t>
            </w:r>
            <w:r>
              <w:rPr>
                <w:rFonts w:eastAsiaTheme="minorEastAsia"/>
                <w:color w:val="7030A0"/>
                <w:u w:val="single"/>
                <w:lang w:eastAsia="ko-KR"/>
              </w:rPr>
              <w:t xml:space="preserve">Up to four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w:t>
            </w:r>
            <w:r>
              <w:rPr>
                <w:rFonts w:eastAsiaTheme="minorEastAsia"/>
                <w:color w:val="7030A0"/>
                <w:u w:val="single"/>
                <w:lang w:eastAsia="ko-KR"/>
              </w:rPr>
              <w:t xml:space="preserve"> </w:t>
            </w:r>
            <w:r>
              <w:rPr>
                <w:color w:val="7030A0"/>
                <w:u w:val="single"/>
              </w:rPr>
              <w:t xml:space="preserve">combinations can be mapped </w:t>
            </w:r>
            <w:r>
              <w:rPr>
                <w:rFonts w:eastAsiaTheme="minorEastAsia"/>
                <w:color w:val="7030A0"/>
                <w:u w:val="single"/>
                <w:lang w:eastAsia="ko-KR"/>
              </w:rPr>
              <w:t xml:space="preserve">to different sets of consecutive symbols </w:t>
            </w:r>
            <w:r>
              <w:rPr>
                <w:color w:val="7030A0"/>
                <w:szCs w:val="16"/>
                <w:u w:val="single"/>
              </w:rPr>
              <w:t xml:space="preserve">within a slot, </w:t>
            </w:r>
            <w:proofErr w:type="gramStart"/>
            <w:r>
              <w:rPr>
                <w:color w:val="7030A0"/>
                <w:szCs w:val="16"/>
                <w:u w:val="single"/>
              </w:rPr>
              <w:t>where,</w:t>
            </w:r>
            <w:proofErr w:type="gramEnd"/>
            <w:r>
              <w:rPr>
                <w:color w:val="7030A0"/>
                <w:szCs w:val="16"/>
                <w:u w:val="single"/>
              </w:rPr>
              <w:t xml:space="preserve"> </w:t>
            </w:r>
            <w:r>
              <w:rPr>
                <w:rFonts w:eastAsiaTheme="minorEastAsia"/>
                <w:color w:val="7030A0"/>
                <w:u w:val="single"/>
                <w:lang w:eastAsia="ko-KR"/>
              </w:rPr>
              <w:t xml:space="preserve">four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rFonts w:eastAsiaTheme="minorEastAsia"/>
                <w:color w:val="7030A0"/>
                <w:u w:val="single"/>
              </w:rPr>
              <w:t xml:space="preserve"> combinations may </w:t>
            </w:r>
            <w:r>
              <w:rPr>
                <w:rFonts w:eastAsiaTheme="minorEastAsia"/>
                <w:color w:val="7030A0"/>
                <w:u w:val="single"/>
                <w:lang w:eastAsia="ko-KR"/>
              </w:rPr>
              <w:t>only apply when</w:t>
            </w:r>
            <w:r>
              <w:rPr>
                <w:rFonts w:eastAsiaTheme="minorEastAsia"/>
                <w:color w:val="FF0000"/>
                <w:u w:val="single"/>
                <w:lang w:eastAsia="ko-KR"/>
              </w:rPr>
              <w:t xml:space="preserve"> </w:t>
            </w:r>
            <m:oMath>
              <m:sSub>
                <m:sSubPr>
                  <m:ctrlPr>
                    <w:rPr>
                      <w:rFonts w:ascii="Cambria Math" w:hAnsi="Cambria Math"/>
                      <w:strike/>
                      <w:color w:val="FF0000"/>
                      <w:u w:val="single"/>
                    </w:rPr>
                  </m:ctrlPr>
                </m:sSubPr>
                <m:e>
                  <m:r>
                    <w:rPr>
                      <w:rFonts w:ascii="Cambria Math" w:hAnsi="Cambria Math"/>
                      <w:strike/>
                      <w:color w:val="FF0000"/>
                      <w:u w:val="single"/>
                    </w:rPr>
                    <m:t>L</m:t>
                  </m:r>
                </m:e>
                <m:sub>
                  <m:r>
                    <m:rPr>
                      <m:nor/>
                    </m:rPr>
                    <w:rPr>
                      <w:rFonts w:ascii="Cambria Math"/>
                      <w:strike/>
                      <w:color w:val="FF0000"/>
                      <w:u w:val="single"/>
                    </w:rPr>
                    <m:t>SL-</m:t>
                  </m:r>
                  <m:r>
                    <m:rPr>
                      <m:nor/>
                    </m:rPr>
                    <w:rPr>
                      <w:strike/>
                      <w:color w:val="FF0000"/>
                      <w:u w:val="single"/>
                    </w:rPr>
                    <m:t>PRS</m:t>
                  </m:r>
                </m:sub>
              </m:sSub>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r>
                <w:rPr>
                  <w:rFonts w:ascii="Cambria Math" w:hAnsi="Cambria Math"/>
                  <w:color w:val="7030A0"/>
                  <w:u w:val="single"/>
                </w:rPr>
                <m:t>=2.</m:t>
              </m:r>
            </m:oMath>
          </w:p>
          <w:p w14:paraId="7D26894E" w14:textId="77777777" w:rsidR="004346A8" w:rsidRDefault="004346A8">
            <w:pPr>
              <w:spacing w:after="60"/>
              <w:rPr>
                <w:u w:val="single"/>
                <w:lang w:eastAsia="zh-CN"/>
              </w:rPr>
            </w:pPr>
          </w:p>
          <w:p w14:paraId="7D26894F"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50" w14:textId="77777777" w:rsidR="004346A8" w:rsidRDefault="00DF58B4">
            <w:pPr>
              <w:rPr>
                <w:szCs w:val="16"/>
              </w:rPr>
            </w:pPr>
            <w:r>
              <w:rPr>
                <w:szCs w:val="16"/>
              </w:rPr>
              <w:t>For a dedicated resource pool, the maximum number of TDM groups for TDM-based multiplexing of SL PRS within a slot is 4.</w:t>
            </w:r>
          </w:p>
          <w:p w14:paraId="7D268951" w14:textId="77777777" w:rsidR="004346A8" w:rsidRDefault="00DF58B4">
            <w:pPr>
              <w:pStyle w:val="boldbullet1"/>
              <w:numPr>
                <w:ilvl w:val="0"/>
                <w:numId w:val="36"/>
              </w:numPr>
              <w:rPr>
                <w:b w:val="0"/>
                <w:bCs/>
                <w:sz w:val="22"/>
                <w:szCs w:val="20"/>
              </w:rPr>
            </w:pPr>
            <w:r>
              <w:rPr>
                <w:rFonts w:hint="eastAsia"/>
                <w:b w:val="0"/>
                <w:bCs/>
                <w:iCs/>
              </w:rPr>
              <w:t>M</w:t>
            </w:r>
            <w:r>
              <w:rPr>
                <w:b w:val="0"/>
                <w:bCs/>
                <w:iCs/>
              </w:rPr>
              <w:t>aximum number 4 only applies to the case of comb-</w:t>
            </w:r>
            <w:proofErr w:type="gramStart"/>
            <w:r>
              <w:rPr>
                <w:b w:val="0"/>
                <w:bCs/>
                <w:iCs/>
              </w:rPr>
              <w:t>2</w:t>
            </w:r>
            <w:proofErr w:type="gramEnd"/>
          </w:p>
          <w:p w14:paraId="7D268952" w14:textId="77777777" w:rsidR="004346A8" w:rsidRDefault="004346A8">
            <w:pPr>
              <w:widowControl w:val="0"/>
              <w:rPr>
                <w:rFonts w:eastAsiaTheme="minorEastAsia"/>
                <w:bCs/>
                <w:szCs w:val="20"/>
                <w:lang w:val="en-US" w:eastAsia="zh-CN"/>
              </w:rPr>
            </w:pPr>
          </w:p>
        </w:tc>
      </w:tr>
      <w:tr w:rsidR="004346A8" w14:paraId="7D26895B" w14:textId="77777777">
        <w:trPr>
          <w:trHeight w:val="304"/>
        </w:trPr>
        <w:tc>
          <w:tcPr>
            <w:tcW w:w="1662" w:type="dxa"/>
          </w:tcPr>
          <w:p w14:paraId="7D268954" w14:textId="77777777" w:rsidR="004346A8" w:rsidRDefault="00DF58B4">
            <w:pPr>
              <w:widowControl w:val="0"/>
              <w:rPr>
                <w:rFonts w:eastAsiaTheme="minorEastAsia"/>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7D268955" w14:textId="77777777" w:rsidR="004346A8" w:rsidRDefault="00DF58B4">
            <w:pPr>
              <w:widowControl w:val="0"/>
              <w:rPr>
                <w:rFonts w:eastAsiaTheme="minorEastAsia"/>
                <w:bCs/>
                <w:szCs w:val="20"/>
                <w:lang w:eastAsia="zh-CN"/>
              </w:rPr>
            </w:pPr>
            <w:r>
              <w:rPr>
                <w:rFonts w:eastAsiaTheme="minorEastAsia"/>
                <w:bCs/>
                <w:szCs w:val="20"/>
                <w:lang w:eastAsia="zh-CN"/>
              </w:rPr>
              <w:t>Does companies think “</w:t>
            </w:r>
            <w:ins w:id="300" w:author="Chatterjee, Debdeep" w:date="2023-10-06T13:39:00Z">
              <w:r>
                <w:rPr>
                  <w:u w:val="single"/>
                </w:rPr>
                <w:t xml:space="preserve">can be mapped to different </w:t>
              </w:r>
            </w:ins>
            <w:ins w:id="301" w:author="Chatterjee, Debdeep" w:date="2023-10-06T13:41:00Z">
              <w:r>
                <w:rPr>
                  <w:u w:val="single"/>
                </w:rPr>
                <w:t>sets of consecutive symbols</w:t>
              </w:r>
            </w:ins>
            <w:r>
              <w:rPr>
                <w:rFonts w:eastAsiaTheme="minorEastAsia"/>
                <w:bCs/>
                <w:szCs w:val="20"/>
                <w:lang w:eastAsia="zh-CN"/>
              </w:rPr>
              <w:t xml:space="preserve">” include the following </w:t>
            </w:r>
            <w:proofErr w:type="gramStart"/>
            <w:r>
              <w:rPr>
                <w:rFonts w:eastAsiaTheme="minorEastAsia"/>
                <w:bCs/>
                <w:szCs w:val="20"/>
                <w:lang w:eastAsia="zh-CN"/>
              </w:rPr>
              <w:t>cas</w:t>
            </w:r>
            <w:r>
              <w:rPr>
                <w:rFonts w:eastAsiaTheme="minorEastAsia" w:hint="eastAsia"/>
                <w:bCs/>
                <w:szCs w:val="20"/>
                <w:lang w:eastAsia="zh-CN"/>
              </w:rPr>
              <w:t>e</w:t>
            </w:r>
            <w:proofErr w:type="gramEnd"/>
          </w:p>
          <w:p w14:paraId="7D268956" w14:textId="77777777" w:rsidR="004346A8" w:rsidRDefault="00DF58B4">
            <w:pPr>
              <w:widowControl w:val="0"/>
              <w:rPr>
                <w:rFonts w:eastAsiaTheme="minorEastAsia"/>
                <w:bCs/>
                <w:szCs w:val="20"/>
                <w:lang w:eastAsia="zh-CN"/>
              </w:rPr>
            </w:pPr>
            <w:r>
              <w:rPr>
                <w:rFonts w:eastAsiaTheme="minorEastAsia"/>
                <w:bCs/>
                <w:szCs w:val="20"/>
                <w:lang w:eastAsia="zh-CN"/>
              </w:rPr>
              <w:t xml:space="preserve">Set </w:t>
            </w:r>
            <w:proofErr w:type="gramStart"/>
            <w:r>
              <w:rPr>
                <w:rFonts w:eastAsiaTheme="minorEastAsia"/>
                <w:bCs/>
                <w:szCs w:val="20"/>
                <w:lang w:eastAsia="zh-CN"/>
              </w:rPr>
              <w:t>1:{</w:t>
            </w:r>
            <w:proofErr w:type="gramEnd"/>
            <w:r>
              <w:rPr>
                <w:rFonts w:eastAsiaTheme="minorEastAsia"/>
                <w:bCs/>
                <w:szCs w:val="20"/>
                <w:lang w:eastAsia="zh-CN"/>
              </w:rPr>
              <w:t>symbol 3, symbol 4}</w:t>
            </w:r>
          </w:p>
          <w:p w14:paraId="7D268957" w14:textId="77777777" w:rsidR="004346A8" w:rsidRDefault="00DF58B4">
            <w:pPr>
              <w:widowControl w:val="0"/>
              <w:rPr>
                <w:rFonts w:eastAsiaTheme="minorEastAsia"/>
                <w:bCs/>
                <w:szCs w:val="20"/>
                <w:lang w:eastAsia="zh-CN"/>
              </w:rPr>
            </w:pPr>
            <w:r>
              <w:rPr>
                <w:rFonts w:eastAsiaTheme="minorEastAsia"/>
                <w:bCs/>
                <w:szCs w:val="20"/>
                <w:lang w:eastAsia="zh-CN"/>
              </w:rPr>
              <w:t xml:space="preserve">Set </w:t>
            </w:r>
            <w:proofErr w:type="gramStart"/>
            <w:r>
              <w:rPr>
                <w:rFonts w:eastAsiaTheme="minorEastAsia"/>
                <w:bCs/>
                <w:szCs w:val="20"/>
                <w:lang w:eastAsia="zh-CN"/>
              </w:rPr>
              <w:t>2:{</w:t>
            </w:r>
            <w:proofErr w:type="gramEnd"/>
            <w:r>
              <w:rPr>
                <w:rFonts w:eastAsiaTheme="minorEastAsia"/>
                <w:bCs/>
                <w:szCs w:val="20"/>
                <w:lang w:eastAsia="zh-CN"/>
              </w:rPr>
              <w:t xml:space="preserve"> symbol 4,symbol 5}</w:t>
            </w:r>
          </w:p>
          <w:p w14:paraId="7D268958" w14:textId="77777777" w:rsidR="004346A8" w:rsidRDefault="00DF58B4">
            <w:pPr>
              <w:widowControl w:val="0"/>
              <w:rPr>
                <w:rFonts w:eastAsiaTheme="minorEastAsia"/>
                <w:bCs/>
                <w:szCs w:val="20"/>
                <w:lang w:eastAsia="zh-CN"/>
              </w:rPr>
            </w:pPr>
            <w:r>
              <w:rPr>
                <w:rFonts w:eastAsiaTheme="minorEastAsia"/>
                <w:bCs/>
                <w:szCs w:val="20"/>
                <w:lang w:eastAsia="zh-CN"/>
              </w:rPr>
              <w:t xml:space="preserve">If is, we prefer </w:t>
            </w:r>
            <w:proofErr w:type="gramStart"/>
            <w:r>
              <w:rPr>
                <w:rFonts w:eastAsiaTheme="minorEastAsia"/>
                <w:bCs/>
                <w:szCs w:val="20"/>
                <w:lang w:eastAsia="zh-CN"/>
              </w:rPr>
              <w:t>modify</w:t>
            </w:r>
            <w:proofErr w:type="gramEnd"/>
            <w:r>
              <w:rPr>
                <w:rFonts w:eastAsiaTheme="minorEastAsia"/>
                <w:bCs/>
                <w:szCs w:val="20"/>
                <w:lang w:eastAsia="zh-CN"/>
              </w:rPr>
              <w:t xml:space="preserve"> as follows:</w:t>
            </w:r>
          </w:p>
          <w:p w14:paraId="7D268959" w14:textId="77777777" w:rsidR="004346A8" w:rsidRDefault="00DF58B4">
            <w:pPr>
              <w:spacing w:after="60"/>
              <w:rPr>
                <w:ins w:id="302" w:author="Chatterjee, Debdeep" w:date="2023-10-06T13:39:00Z"/>
                <w:u w:val="single"/>
              </w:rPr>
            </w:pPr>
            <w:ins w:id="303" w:author="Chatterjee, Debdeep" w:date="2023-10-06T13:39:00Z">
              <w:r>
                <w:rPr>
                  <w:u w:val="single"/>
                </w:rPr>
                <w:t xml:space="preserve">For a dedicated resource pool, a single </w:t>
              </w:r>
            </w:ins>
            <m:oMath>
              <m:d>
                <m:dPr>
                  <m:begChr m:val="{"/>
                  <m:endChr m:val="}"/>
                  <m:ctrlPr>
                    <w:ins w:id="304" w:author="Chatterjee, Debdeep" w:date="2023-10-06T13:39:00Z">
                      <w:rPr>
                        <w:rFonts w:ascii="Cambria Math" w:hAnsi="Cambria Math"/>
                        <w:u w:val="single"/>
                      </w:rPr>
                    </w:ins>
                  </m:ctrlPr>
                </m:dPr>
                <m:e>
                  <m:sSub>
                    <m:sSubPr>
                      <m:ctrlPr>
                        <w:ins w:id="305" w:author="Chatterjee, Debdeep" w:date="2023-10-06T13:39:00Z">
                          <w:rPr>
                            <w:rFonts w:ascii="Cambria Math" w:hAnsi="Cambria Math"/>
                            <w:u w:val="single"/>
                          </w:rPr>
                        </w:ins>
                      </m:ctrlPr>
                    </m:sSubPr>
                    <m:e>
                      <m:r>
                        <w:ins w:id="306" w:author="Chatterjee, Debdeep" w:date="2023-10-06T13:39:00Z">
                          <w:rPr>
                            <w:rFonts w:ascii="Cambria Math" w:hAnsi="Cambria Math"/>
                            <w:u w:val="single"/>
                          </w:rPr>
                          <m:t>L</m:t>
                        </w:ins>
                      </m:r>
                    </m:e>
                    <m:sub>
                      <m:r>
                        <w:ins w:id="307" w:author="Chatterjee, Debdeep" w:date="2023-10-06T13:39:00Z">
                          <m:rPr>
                            <m:nor/>
                          </m:rPr>
                          <w:rPr>
                            <w:rFonts w:ascii="Cambria Math"/>
                            <w:u w:val="single"/>
                          </w:rPr>
                          <m:t>SL-</m:t>
                        </w:ins>
                      </m:r>
                      <m:r>
                        <w:ins w:id="308" w:author="Chatterjee, Debdeep" w:date="2023-10-06T13:39:00Z">
                          <m:rPr>
                            <m:nor/>
                          </m:rPr>
                          <w:rPr>
                            <w:u w:val="single"/>
                          </w:rPr>
                          <m:t>PRS</m:t>
                        </w:ins>
                      </m:r>
                    </m:sub>
                  </m:sSub>
                  <m:r>
                    <w:ins w:id="309" w:author="Chatterjee, Debdeep" w:date="2023-10-06T13:39:00Z">
                      <w:rPr>
                        <w:rFonts w:ascii="Cambria Math" w:hAnsi="Cambria Math"/>
                        <w:u w:val="single"/>
                      </w:rPr>
                      <m:t>,</m:t>
                    </w:ins>
                  </m:r>
                  <m:sSubSup>
                    <m:sSubSupPr>
                      <m:ctrlPr>
                        <w:ins w:id="310" w:author="Chatterjee, Debdeep" w:date="2023-10-06T13:39:00Z">
                          <w:rPr>
                            <w:rFonts w:ascii="Cambria Math" w:hAnsi="Cambria Math"/>
                            <w:i/>
                            <w:u w:val="single"/>
                          </w:rPr>
                        </w:ins>
                      </m:ctrlPr>
                    </m:sSubSupPr>
                    <m:e>
                      <m:r>
                        <w:ins w:id="311" w:author="Chatterjee, Debdeep" w:date="2023-10-06T13:39:00Z">
                          <w:rPr>
                            <w:rFonts w:ascii="Cambria Math" w:hAnsi="Cambria Math"/>
                            <w:u w:val="single"/>
                          </w:rPr>
                          <m:t>K</m:t>
                        </w:ins>
                      </m:r>
                    </m:e>
                    <m:sub>
                      <m:r>
                        <w:ins w:id="312" w:author="Chatterjee, Debdeep" w:date="2023-10-06T13:39:00Z">
                          <m:rPr>
                            <m:nor/>
                          </m:rPr>
                          <w:rPr>
                            <w:rFonts w:ascii="Cambria Math" w:hAnsi="Cambria Math"/>
                            <w:u w:val="single"/>
                          </w:rPr>
                          <m:t>comb</m:t>
                        </w:ins>
                      </m:r>
                    </m:sub>
                    <m:sup>
                      <m:r>
                        <w:ins w:id="313" w:author="Chatterjee, Debdeep" w:date="2023-10-06T13:39:00Z">
                          <m:rPr>
                            <m:nor/>
                          </m:rPr>
                          <w:rPr>
                            <w:rFonts w:ascii="Cambria Math" w:hAnsi="Cambria Math"/>
                            <w:u w:val="single"/>
                          </w:rPr>
                          <m:t>SL-PRS</m:t>
                        </w:ins>
                      </m:r>
                    </m:sup>
                  </m:sSubSup>
                </m:e>
              </m:d>
            </m:oMath>
            <w:ins w:id="314" w:author="Chatterjee, Debdeep" w:date="2023-10-06T13:39:00Z">
              <w:r>
                <w:rPr>
                  <w:u w:val="single"/>
                </w:rPr>
                <w:t xml:space="preserve"> </w:t>
              </w:r>
            </w:ins>
            <w:ins w:id="315" w:author="Chatterjee, Debdeep" w:date="2023-10-06T13:48:00Z">
              <w:r>
                <w:rPr>
                  <w:u w:val="single"/>
                </w:rPr>
                <w:t>combination</w:t>
              </w:r>
            </w:ins>
            <w:r>
              <w:rPr>
                <w:u w:val="single"/>
              </w:rPr>
              <w:t xml:space="preserve"> </w:t>
            </w:r>
            <w:r>
              <w:rPr>
                <w:color w:val="FF0000"/>
                <w:u w:val="single"/>
              </w:rPr>
              <w:t>is</w:t>
            </w:r>
            <w:ins w:id="316" w:author="Chatterjee, Debdeep" w:date="2023-10-06T13:39:00Z">
              <w:r>
                <w:rPr>
                  <w:color w:val="FF0000"/>
                  <w:u w:val="single"/>
                </w:rPr>
                <w:t xml:space="preserve"> </w:t>
              </w:r>
              <w:r>
                <w:rPr>
                  <w:u w:val="single"/>
                </w:rPr>
                <w:t xml:space="preserve">mapped </w:t>
              </w:r>
            </w:ins>
            <w:ins w:id="317" w:author="Chatterjee, Debdeep" w:date="2023-10-06T13:40:00Z">
              <w:r>
                <w:rPr>
                  <w:u w:val="single"/>
                </w:rPr>
                <w:t>to a set of consecutive symbols</w:t>
              </w:r>
            </w:ins>
            <w:r>
              <w:rPr>
                <w:u w:val="single"/>
              </w:rPr>
              <w:t xml:space="preserve"> </w:t>
            </w:r>
            <w:r>
              <w:rPr>
                <w:color w:val="FF0000"/>
                <w:u w:val="single"/>
              </w:rPr>
              <w:t>of SL PRS resources</w:t>
            </w:r>
            <w:ins w:id="318" w:author="Chatterjee, Debdeep" w:date="2023-10-06T13:39:00Z">
              <w:r>
                <w:rPr>
                  <w:color w:val="FF0000"/>
                  <w:u w:val="single"/>
                </w:rPr>
                <w:t xml:space="preserve"> </w:t>
              </w:r>
              <w:r>
                <w:rPr>
                  <w:u w:val="single"/>
                </w:rPr>
                <w:t>in a slot.</w:t>
              </w:r>
            </w:ins>
            <w:r>
              <w:rPr>
                <w:u w:val="single"/>
              </w:rPr>
              <w:t xml:space="preserve"> D</w:t>
            </w:r>
            <w:ins w:id="319" w:author="Chatterjee, Debdeep" w:date="2023-10-06T13:39:00Z">
              <w:r>
                <w:rPr>
                  <w:u w:val="single"/>
                </w:rPr>
                <w:t xml:space="preserve">ifferent </w:t>
              </w:r>
            </w:ins>
            <m:oMath>
              <m:d>
                <m:dPr>
                  <m:begChr m:val="{"/>
                  <m:endChr m:val="}"/>
                  <m:ctrlPr>
                    <w:ins w:id="320" w:author="Chatterjee, Debdeep" w:date="2023-10-06T13:39:00Z">
                      <w:rPr>
                        <w:rFonts w:ascii="Cambria Math" w:hAnsi="Cambria Math"/>
                        <w:u w:val="single"/>
                      </w:rPr>
                    </w:ins>
                  </m:ctrlPr>
                </m:dPr>
                <m:e>
                  <m:sSub>
                    <m:sSubPr>
                      <m:ctrlPr>
                        <w:ins w:id="321" w:author="Chatterjee, Debdeep" w:date="2023-10-06T13:39:00Z">
                          <w:rPr>
                            <w:rFonts w:ascii="Cambria Math" w:hAnsi="Cambria Math"/>
                            <w:u w:val="single"/>
                          </w:rPr>
                        </w:ins>
                      </m:ctrlPr>
                    </m:sSubPr>
                    <m:e>
                      <m:r>
                        <w:ins w:id="322" w:author="Chatterjee, Debdeep" w:date="2023-10-06T13:39:00Z">
                          <w:rPr>
                            <w:rFonts w:ascii="Cambria Math" w:hAnsi="Cambria Math"/>
                            <w:u w:val="single"/>
                          </w:rPr>
                          <m:t>L</m:t>
                        </w:ins>
                      </m:r>
                    </m:e>
                    <m:sub>
                      <m:r>
                        <w:ins w:id="323" w:author="Chatterjee, Debdeep" w:date="2023-10-06T13:39:00Z">
                          <m:rPr>
                            <m:nor/>
                          </m:rPr>
                          <w:rPr>
                            <w:rFonts w:ascii="Cambria Math"/>
                            <w:u w:val="single"/>
                          </w:rPr>
                          <m:t>SL-</m:t>
                        </w:ins>
                      </m:r>
                      <m:r>
                        <w:ins w:id="324" w:author="Chatterjee, Debdeep" w:date="2023-10-06T13:39:00Z">
                          <m:rPr>
                            <m:nor/>
                          </m:rPr>
                          <w:rPr>
                            <w:u w:val="single"/>
                          </w:rPr>
                          <m:t>PRS</m:t>
                        </w:ins>
                      </m:r>
                    </m:sub>
                  </m:sSub>
                  <m:r>
                    <w:ins w:id="325" w:author="Chatterjee, Debdeep" w:date="2023-10-06T13:39:00Z">
                      <w:rPr>
                        <w:rFonts w:ascii="Cambria Math" w:hAnsi="Cambria Math"/>
                        <w:u w:val="single"/>
                      </w:rPr>
                      <m:t>,</m:t>
                    </w:ins>
                  </m:r>
                  <m:sSubSup>
                    <m:sSubSupPr>
                      <m:ctrlPr>
                        <w:ins w:id="326" w:author="Chatterjee, Debdeep" w:date="2023-10-06T13:39:00Z">
                          <w:rPr>
                            <w:rFonts w:ascii="Cambria Math" w:hAnsi="Cambria Math"/>
                            <w:i/>
                            <w:u w:val="single"/>
                          </w:rPr>
                        </w:ins>
                      </m:ctrlPr>
                    </m:sSubSupPr>
                    <m:e>
                      <m:r>
                        <w:ins w:id="327" w:author="Chatterjee, Debdeep" w:date="2023-10-06T13:39:00Z">
                          <w:rPr>
                            <w:rFonts w:ascii="Cambria Math" w:hAnsi="Cambria Math"/>
                            <w:u w:val="single"/>
                          </w:rPr>
                          <m:t>K</m:t>
                        </w:ins>
                      </m:r>
                    </m:e>
                    <m:sub>
                      <m:r>
                        <w:ins w:id="328" w:author="Chatterjee, Debdeep" w:date="2023-10-06T13:39:00Z">
                          <m:rPr>
                            <m:nor/>
                          </m:rPr>
                          <w:rPr>
                            <w:rFonts w:ascii="Cambria Math" w:hAnsi="Cambria Math"/>
                            <w:u w:val="single"/>
                          </w:rPr>
                          <m:t>comb</m:t>
                        </w:ins>
                      </m:r>
                    </m:sub>
                    <m:sup>
                      <m:r>
                        <w:ins w:id="329" w:author="Chatterjee, Debdeep" w:date="2023-10-06T13:39:00Z">
                          <m:rPr>
                            <m:nor/>
                          </m:rPr>
                          <w:rPr>
                            <w:rFonts w:ascii="Cambria Math" w:hAnsi="Cambria Math"/>
                            <w:u w:val="single"/>
                          </w:rPr>
                          <m:t>SL-PRS</m:t>
                        </w:ins>
                      </m:r>
                    </m:sup>
                  </m:sSubSup>
                </m:e>
              </m:d>
            </m:oMath>
            <w:ins w:id="330" w:author="Chatterjee, Debdeep" w:date="2023-10-06T13:39:00Z">
              <w:r>
                <w:rPr>
                  <w:u w:val="single"/>
                </w:rPr>
                <w:t xml:space="preserve"> </w:t>
              </w:r>
            </w:ins>
            <w:ins w:id="331" w:author="Chatterjee, Debdeep" w:date="2023-10-06T13:48:00Z">
              <w:r>
                <w:rPr>
                  <w:u w:val="single"/>
                </w:rPr>
                <w:t xml:space="preserve">combinations </w:t>
              </w:r>
            </w:ins>
            <w:ins w:id="332" w:author="Chatterjee, Debdeep" w:date="2023-10-06T13:39:00Z">
              <w:r>
                <w:rPr>
                  <w:u w:val="single"/>
                </w:rPr>
                <w:lastRenderedPageBreak/>
                <w:t xml:space="preserve">can be mapped to different </w:t>
              </w:r>
            </w:ins>
            <w:ins w:id="333" w:author="Chatterjee, Debdeep" w:date="2023-10-06T13:41:00Z">
              <w:r>
                <w:rPr>
                  <w:u w:val="single"/>
                </w:rPr>
                <w:t>sets of consecutive symbols</w:t>
              </w:r>
            </w:ins>
            <w:ins w:id="334" w:author="Chatterjee, Debdeep" w:date="2023-10-06T13:39:00Z">
              <w:r>
                <w:rPr>
                  <w:u w:val="single"/>
                </w:rPr>
                <w:t xml:space="preserve"> </w:t>
              </w:r>
            </w:ins>
            <w:r>
              <w:rPr>
                <w:color w:val="FF0000"/>
                <w:u w:val="single"/>
              </w:rPr>
              <w:t>of SL PRS resources</w:t>
            </w:r>
            <w:r>
              <w:rPr>
                <w:u w:val="single"/>
              </w:rPr>
              <w:t xml:space="preserve"> </w:t>
            </w:r>
            <w:ins w:id="335" w:author="Chatterjee, Debdeep" w:date="2023-10-06T13:39:00Z">
              <w:r>
                <w:rPr>
                  <w:u w:val="single"/>
                </w:rPr>
                <w:t xml:space="preserve">in a slot. </w:t>
              </w:r>
            </w:ins>
            <w:ins w:id="336" w:author="Chatterjee, Debdeep" w:date="2023-10-06T13:44:00Z">
              <w:r>
                <w:rPr>
                  <w:rFonts w:eastAsiaTheme="minorEastAsia"/>
                  <w:u w:val="single"/>
                  <w:lang w:eastAsia="ko-KR"/>
                </w:rPr>
                <w:t xml:space="preserve">Up to </w:t>
              </w:r>
            </w:ins>
            <w:ins w:id="337" w:author="Chatterjee, Debdeep" w:date="2023-10-06T13:47:00Z">
              <w:r>
                <w:rPr>
                  <w:rFonts w:eastAsiaTheme="minorEastAsia"/>
                  <w:u w:val="single"/>
                  <w:lang w:eastAsia="ko-KR"/>
                </w:rPr>
                <w:t>four different</w:t>
              </w:r>
            </w:ins>
            <w:ins w:id="338" w:author="Chatterjee, Debdeep" w:date="2023-10-06T13:44:00Z">
              <w:r>
                <w:rPr>
                  <w:rFonts w:eastAsiaTheme="minorEastAsia"/>
                  <w:u w:val="single"/>
                  <w:lang w:eastAsia="ko-KR"/>
                </w:rPr>
                <w:t xml:space="preserve"> </w:t>
              </w:r>
            </w:ins>
            <m:oMath>
              <m:d>
                <m:dPr>
                  <m:begChr m:val="{"/>
                  <m:endChr m:val="}"/>
                  <m:ctrlPr>
                    <w:ins w:id="339" w:author="Chatterjee, Debdeep" w:date="2023-10-06T13:47:00Z">
                      <w:rPr>
                        <w:rFonts w:ascii="Cambria Math" w:hAnsi="Cambria Math"/>
                        <w:u w:val="single"/>
                      </w:rPr>
                    </w:ins>
                  </m:ctrlPr>
                </m:dPr>
                <m:e>
                  <m:sSub>
                    <m:sSubPr>
                      <m:ctrlPr>
                        <w:ins w:id="340" w:author="Chatterjee, Debdeep" w:date="2023-10-06T13:47:00Z">
                          <w:rPr>
                            <w:rFonts w:ascii="Cambria Math" w:hAnsi="Cambria Math"/>
                            <w:u w:val="single"/>
                          </w:rPr>
                        </w:ins>
                      </m:ctrlPr>
                    </m:sSubPr>
                    <m:e>
                      <m:r>
                        <w:ins w:id="341" w:author="Chatterjee, Debdeep" w:date="2023-10-06T13:47:00Z">
                          <w:rPr>
                            <w:rFonts w:ascii="Cambria Math" w:hAnsi="Cambria Math"/>
                            <w:u w:val="single"/>
                          </w:rPr>
                          <m:t>L</m:t>
                        </w:ins>
                      </m:r>
                    </m:e>
                    <m:sub>
                      <m:r>
                        <w:ins w:id="342" w:author="Chatterjee, Debdeep" w:date="2023-10-06T13:47:00Z">
                          <m:rPr>
                            <m:nor/>
                          </m:rPr>
                          <w:rPr>
                            <w:rFonts w:ascii="Cambria Math"/>
                            <w:u w:val="single"/>
                          </w:rPr>
                          <m:t>SL-</m:t>
                        </w:ins>
                      </m:r>
                      <m:r>
                        <w:ins w:id="343" w:author="Chatterjee, Debdeep" w:date="2023-10-06T13:47:00Z">
                          <m:rPr>
                            <m:nor/>
                          </m:rPr>
                          <w:rPr>
                            <w:u w:val="single"/>
                          </w:rPr>
                          <m:t>PRS</m:t>
                        </w:ins>
                      </m:r>
                    </m:sub>
                  </m:sSub>
                  <m:r>
                    <w:ins w:id="344" w:author="Chatterjee, Debdeep" w:date="2023-10-06T13:47:00Z">
                      <w:rPr>
                        <w:rFonts w:ascii="Cambria Math" w:hAnsi="Cambria Math"/>
                        <w:u w:val="single"/>
                      </w:rPr>
                      <m:t>,</m:t>
                    </w:ins>
                  </m:r>
                  <m:sSubSup>
                    <m:sSubSupPr>
                      <m:ctrlPr>
                        <w:ins w:id="345" w:author="Chatterjee, Debdeep" w:date="2023-10-06T13:47:00Z">
                          <w:rPr>
                            <w:rFonts w:ascii="Cambria Math" w:hAnsi="Cambria Math"/>
                            <w:i/>
                            <w:u w:val="single"/>
                          </w:rPr>
                        </w:ins>
                      </m:ctrlPr>
                    </m:sSubSupPr>
                    <m:e>
                      <m:r>
                        <w:ins w:id="346" w:author="Chatterjee, Debdeep" w:date="2023-10-06T13:47:00Z">
                          <w:rPr>
                            <w:rFonts w:ascii="Cambria Math" w:hAnsi="Cambria Math"/>
                            <w:u w:val="single"/>
                          </w:rPr>
                          <m:t>K</m:t>
                        </w:ins>
                      </m:r>
                    </m:e>
                    <m:sub>
                      <m:r>
                        <w:ins w:id="347" w:author="Chatterjee, Debdeep" w:date="2023-10-06T13:47:00Z">
                          <m:rPr>
                            <m:nor/>
                          </m:rPr>
                          <w:rPr>
                            <w:rFonts w:ascii="Cambria Math" w:hAnsi="Cambria Math"/>
                            <w:u w:val="single"/>
                          </w:rPr>
                          <m:t>comb</m:t>
                        </w:ins>
                      </m:r>
                    </m:sub>
                    <m:sup>
                      <m:r>
                        <w:ins w:id="348" w:author="Chatterjee, Debdeep" w:date="2023-10-06T13:47:00Z">
                          <m:rPr>
                            <m:nor/>
                          </m:rPr>
                          <w:rPr>
                            <w:rFonts w:ascii="Cambria Math" w:hAnsi="Cambria Math"/>
                            <w:u w:val="single"/>
                          </w:rPr>
                          <m:t>SL-PRS</m:t>
                        </w:ins>
                      </m:r>
                    </m:sup>
                  </m:sSubSup>
                </m:e>
              </m:d>
            </m:oMath>
            <w:ins w:id="349" w:author="Chatterjee, Debdeep" w:date="2023-10-06T13:47:00Z">
              <w:r>
                <w:rPr>
                  <w:u w:val="single"/>
                </w:rPr>
                <w:t xml:space="preserve"> </w:t>
              </w:r>
            </w:ins>
            <w:ins w:id="350" w:author="Chatterjee, Debdeep" w:date="2023-10-06T13:44:00Z">
              <w:r>
                <w:rPr>
                  <w:rFonts w:eastAsiaTheme="minorEastAsia"/>
                  <w:u w:val="single"/>
                  <w:lang w:eastAsia="ko-KR"/>
                </w:rPr>
                <w:t xml:space="preserve"> </w:t>
              </w:r>
            </w:ins>
            <w:ins w:id="351" w:author="Chatterjee, Debdeep" w:date="2023-10-06T13:48:00Z">
              <w:r>
                <w:rPr>
                  <w:u w:val="single"/>
                </w:rPr>
                <w:t xml:space="preserve">combinations </w:t>
              </w:r>
            </w:ins>
            <w:ins w:id="352" w:author="Chatterjee, Debdeep" w:date="2023-10-06T14:14:00Z">
              <w:r>
                <w:rPr>
                  <w:u w:val="single"/>
                </w:rPr>
                <w:t xml:space="preserve">can be mapped </w:t>
              </w:r>
              <w:r>
                <w:rPr>
                  <w:rFonts w:eastAsiaTheme="minorEastAsia"/>
                  <w:u w:val="single"/>
                  <w:lang w:eastAsia="ko-KR"/>
                </w:rPr>
                <w:t>to</w:t>
              </w:r>
            </w:ins>
            <w:ins w:id="353" w:author="Chatterjee, Debdeep" w:date="2023-10-06T13:44:00Z">
              <w:r>
                <w:rPr>
                  <w:rFonts w:eastAsiaTheme="minorEastAsia"/>
                  <w:u w:val="single"/>
                  <w:lang w:eastAsia="ko-KR"/>
                </w:rPr>
                <w:t xml:space="preserve"> different </w:t>
              </w:r>
            </w:ins>
            <w:ins w:id="354" w:author="Chatterjee, Debdeep" w:date="2023-10-06T14:13:00Z">
              <w:r>
                <w:rPr>
                  <w:rFonts w:eastAsiaTheme="minorEastAsia"/>
                  <w:u w:val="single"/>
                  <w:lang w:eastAsia="ko-KR"/>
                </w:rPr>
                <w:t xml:space="preserve">sets of </w:t>
              </w:r>
            </w:ins>
            <w:ins w:id="355" w:author="Chatterjee, Debdeep" w:date="2023-10-06T14:14:00Z">
              <w:r>
                <w:rPr>
                  <w:rFonts w:eastAsiaTheme="minorEastAsia"/>
                  <w:u w:val="single"/>
                  <w:lang w:eastAsia="ko-KR"/>
                </w:rPr>
                <w:t xml:space="preserve">consecutive </w:t>
              </w:r>
            </w:ins>
            <w:ins w:id="356" w:author="Chatterjee, Debdeep" w:date="2023-10-06T14:15:00Z">
              <w:r>
                <w:rPr>
                  <w:rFonts w:eastAsiaTheme="minorEastAsia"/>
                  <w:u w:val="single"/>
                  <w:lang w:eastAsia="ko-KR"/>
                </w:rPr>
                <w:t>symbols</w:t>
              </w:r>
            </w:ins>
            <w:ins w:id="357" w:author="Chatterjee, Debdeep" w:date="2023-10-06T13:44:00Z">
              <w:r>
                <w:rPr>
                  <w:rFonts w:eastAsiaTheme="minorEastAsia"/>
                  <w:u w:val="single"/>
                  <w:lang w:eastAsia="ko-KR"/>
                </w:rPr>
                <w:t xml:space="preserve"> </w:t>
              </w:r>
              <w:r>
                <w:rPr>
                  <w:szCs w:val="16"/>
                  <w:u w:val="single"/>
                </w:rPr>
                <w:t xml:space="preserve">within a slot, where, </w:t>
              </w:r>
            </w:ins>
            <w:ins w:id="358" w:author="Chatterjee, Debdeep" w:date="2023-10-06T14:15:00Z">
              <w:r>
                <w:rPr>
                  <w:rFonts w:eastAsiaTheme="minorEastAsia"/>
                  <w:u w:val="single"/>
                  <w:lang w:eastAsia="ko-KR"/>
                </w:rPr>
                <w:t xml:space="preserve">four different </w:t>
              </w:r>
            </w:ins>
            <m:oMath>
              <m:d>
                <m:dPr>
                  <m:begChr m:val="{"/>
                  <m:endChr m:val="}"/>
                  <m:ctrlPr>
                    <w:ins w:id="359" w:author="Chatterjee, Debdeep" w:date="2023-10-06T14:15:00Z">
                      <w:rPr>
                        <w:rFonts w:ascii="Cambria Math" w:hAnsi="Cambria Math"/>
                        <w:u w:val="single"/>
                      </w:rPr>
                    </w:ins>
                  </m:ctrlPr>
                </m:dPr>
                <m:e>
                  <m:sSub>
                    <m:sSubPr>
                      <m:ctrlPr>
                        <w:ins w:id="360" w:author="Chatterjee, Debdeep" w:date="2023-10-06T14:15:00Z">
                          <w:rPr>
                            <w:rFonts w:ascii="Cambria Math" w:hAnsi="Cambria Math"/>
                            <w:u w:val="single"/>
                          </w:rPr>
                        </w:ins>
                      </m:ctrlPr>
                    </m:sSubPr>
                    <m:e>
                      <m:r>
                        <w:ins w:id="361" w:author="Chatterjee, Debdeep" w:date="2023-10-06T14:15:00Z">
                          <w:rPr>
                            <w:rFonts w:ascii="Cambria Math" w:hAnsi="Cambria Math"/>
                            <w:u w:val="single"/>
                          </w:rPr>
                          <m:t>L</m:t>
                        </w:ins>
                      </m:r>
                    </m:e>
                    <m:sub>
                      <m:r>
                        <w:ins w:id="362" w:author="Chatterjee, Debdeep" w:date="2023-10-06T14:15:00Z">
                          <m:rPr>
                            <m:nor/>
                          </m:rPr>
                          <w:rPr>
                            <w:rFonts w:ascii="Cambria Math"/>
                            <w:u w:val="single"/>
                          </w:rPr>
                          <m:t>SL-</m:t>
                        </w:ins>
                      </m:r>
                      <m:r>
                        <w:ins w:id="363" w:author="Chatterjee, Debdeep" w:date="2023-10-06T14:15:00Z">
                          <m:rPr>
                            <m:nor/>
                          </m:rPr>
                          <w:rPr>
                            <w:u w:val="single"/>
                          </w:rPr>
                          <m:t>PRS</m:t>
                        </w:ins>
                      </m:r>
                    </m:sub>
                  </m:sSub>
                  <m:r>
                    <w:ins w:id="364" w:author="Chatterjee, Debdeep" w:date="2023-10-06T14:15:00Z">
                      <w:rPr>
                        <w:rFonts w:ascii="Cambria Math" w:hAnsi="Cambria Math"/>
                        <w:u w:val="single"/>
                      </w:rPr>
                      <m:t>,</m:t>
                    </w:ins>
                  </m:r>
                  <m:sSubSup>
                    <m:sSubSupPr>
                      <m:ctrlPr>
                        <w:ins w:id="365" w:author="Chatterjee, Debdeep" w:date="2023-10-06T14:15:00Z">
                          <w:rPr>
                            <w:rFonts w:ascii="Cambria Math" w:hAnsi="Cambria Math"/>
                            <w:i/>
                            <w:u w:val="single"/>
                          </w:rPr>
                        </w:ins>
                      </m:ctrlPr>
                    </m:sSubSupPr>
                    <m:e>
                      <m:r>
                        <w:ins w:id="366" w:author="Chatterjee, Debdeep" w:date="2023-10-06T14:15:00Z">
                          <w:rPr>
                            <w:rFonts w:ascii="Cambria Math" w:hAnsi="Cambria Math"/>
                            <w:u w:val="single"/>
                          </w:rPr>
                          <m:t>K</m:t>
                        </w:ins>
                      </m:r>
                    </m:e>
                    <m:sub>
                      <m:r>
                        <w:ins w:id="367" w:author="Chatterjee, Debdeep" w:date="2023-10-06T14:15:00Z">
                          <m:rPr>
                            <m:nor/>
                          </m:rPr>
                          <w:rPr>
                            <w:rFonts w:ascii="Cambria Math" w:hAnsi="Cambria Math"/>
                            <w:u w:val="single"/>
                          </w:rPr>
                          <m:t>comb</m:t>
                        </w:ins>
                      </m:r>
                    </m:sub>
                    <m:sup>
                      <m:r>
                        <w:ins w:id="368" w:author="Chatterjee, Debdeep" w:date="2023-10-06T14:15:00Z">
                          <m:rPr>
                            <m:nor/>
                          </m:rPr>
                          <w:rPr>
                            <w:rFonts w:ascii="Cambria Math" w:hAnsi="Cambria Math"/>
                            <w:u w:val="single"/>
                          </w:rPr>
                          <m:t>SL-PRS</m:t>
                        </w:ins>
                      </m:r>
                    </m:sup>
                  </m:sSubSup>
                </m:e>
              </m:d>
            </m:oMath>
            <w:ins w:id="369" w:author="Chatterjee, Debdeep" w:date="2023-10-06T14:15:00Z">
              <w:r>
                <w:rPr>
                  <w:rFonts w:eastAsiaTheme="minorEastAsia"/>
                  <w:u w:val="single"/>
                </w:rPr>
                <w:t xml:space="preserve"> combinat</w:t>
              </w:r>
            </w:ins>
            <w:ins w:id="370" w:author="Chatterjee, Debdeep" w:date="2023-10-06T14:16:00Z">
              <w:r>
                <w:rPr>
                  <w:rFonts w:eastAsiaTheme="minorEastAsia"/>
                  <w:u w:val="single"/>
                </w:rPr>
                <w:t xml:space="preserve">ions </w:t>
              </w:r>
            </w:ins>
            <w:ins w:id="371" w:author="Chatterjee, Debdeep" w:date="2023-10-06T15:19:00Z">
              <w:r>
                <w:rPr>
                  <w:rFonts w:eastAsiaTheme="minorEastAsia"/>
                  <w:u w:val="single"/>
                </w:rPr>
                <w:t xml:space="preserve">may </w:t>
              </w:r>
            </w:ins>
            <w:ins w:id="372" w:author="Chatterjee, Debdeep" w:date="2023-10-06T14:16:00Z">
              <w:r>
                <w:rPr>
                  <w:rFonts w:eastAsiaTheme="minorEastAsia"/>
                  <w:u w:val="single"/>
                  <w:lang w:eastAsia="ko-KR"/>
                </w:rPr>
                <w:t>only appl</w:t>
              </w:r>
            </w:ins>
            <w:ins w:id="373" w:author="Chatterjee, Debdeep" w:date="2023-10-06T15:19:00Z">
              <w:r>
                <w:rPr>
                  <w:rFonts w:eastAsiaTheme="minorEastAsia"/>
                  <w:u w:val="single"/>
                  <w:lang w:eastAsia="ko-KR"/>
                </w:rPr>
                <w:t>y</w:t>
              </w:r>
            </w:ins>
            <w:ins w:id="374" w:author="Chatterjee, Debdeep" w:date="2023-10-06T14:16:00Z">
              <w:r>
                <w:rPr>
                  <w:rFonts w:eastAsiaTheme="minorEastAsia"/>
                  <w:u w:val="single"/>
                  <w:lang w:eastAsia="ko-KR"/>
                </w:rPr>
                <w:t xml:space="preserve"> when </w:t>
              </w:r>
            </w:ins>
            <m:oMath>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r>
                <w:ins w:id="375" w:author="Chatterjee, Debdeep" w:date="2023-10-06T14:16:00Z">
                  <w:rPr>
                    <w:rFonts w:ascii="Cambria Math" w:hAnsi="Cambria Math"/>
                    <w:u w:val="single"/>
                  </w:rPr>
                  <m:t>=</m:t>
                </w:ins>
              </m:r>
              <m:r>
                <w:ins w:id="376" w:author="Chatterjee, Debdeep" w:date="2023-10-06T14:17:00Z">
                  <w:rPr>
                    <w:rFonts w:ascii="Cambria Math" w:hAnsi="Cambria Math"/>
                    <w:u w:val="single"/>
                  </w:rPr>
                  <m:t>2.</m:t>
                </w:ins>
              </m:r>
            </m:oMath>
            <w:r>
              <w:rPr>
                <w:u w:val="single"/>
              </w:rPr>
              <w:t xml:space="preserve"> </w:t>
            </w:r>
            <w:r>
              <w:rPr>
                <w:color w:val="FF0000"/>
                <w:u w:val="single"/>
              </w:rPr>
              <w:t xml:space="preserve">And </w:t>
            </w:r>
            <w:ins w:id="377" w:author="Chatterjee, Debdeep" w:date="2023-10-06T13:39:00Z">
              <w:r>
                <w:rPr>
                  <w:color w:val="FF0000"/>
                  <w:u w:val="single"/>
                </w:rPr>
                <w:t xml:space="preserve">different </w:t>
              </w:r>
            </w:ins>
            <w:ins w:id="378" w:author="Chatterjee, Debdeep" w:date="2023-10-06T13:41:00Z">
              <w:r>
                <w:rPr>
                  <w:color w:val="FF0000"/>
                  <w:u w:val="single"/>
                </w:rPr>
                <w:t>sets of consecutive symbols</w:t>
              </w:r>
            </w:ins>
            <w:ins w:id="379" w:author="Chatterjee, Debdeep" w:date="2023-10-06T13:39:00Z">
              <w:r>
                <w:rPr>
                  <w:color w:val="FF0000"/>
                  <w:u w:val="single"/>
                </w:rPr>
                <w:t xml:space="preserve"> </w:t>
              </w:r>
            </w:ins>
            <w:r>
              <w:rPr>
                <w:color w:val="FF0000"/>
                <w:u w:val="single"/>
              </w:rPr>
              <w:t>of SL PRS resources are not overlapped in the time domain.</w:t>
            </w:r>
          </w:p>
          <w:p w14:paraId="7D26895A" w14:textId="77777777" w:rsidR="004346A8" w:rsidRDefault="004346A8">
            <w:pPr>
              <w:widowControl w:val="0"/>
              <w:rPr>
                <w:rFonts w:eastAsiaTheme="minorEastAsia"/>
                <w:szCs w:val="20"/>
                <w:lang w:eastAsia="zh-CN"/>
              </w:rPr>
            </w:pPr>
          </w:p>
        </w:tc>
      </w:tr>
      <w:tr w:rsidR="004346A8" w14:paraId="7D268962" w14:textId="77777777">
        <w:trPr>
          <w:trHeight w:val="304"/>
        </w:trPr>
        <w:tc>
          <w:tcPr>
            <w:tcW w:w="1662" w:type="dxa"/>
          </w:tcPr>
          <w:p w14:paraId="7D26895C" w14:textId="77777777" w:rsidR="004346A8" w:rsidRDefault="00DF58B4">
            <w:pPr>
              <w:widowControl w:val="0"/>
              <w:rPr>
                <w:szCs w:val="20"/>
                <w:lang w:eastAsia="zh-CN"/>
              </w:rPr>
            </w:pPr>
            <w:r>
              <w:rPr>
                <w:rFonts w:eastAsiaTheme="minorEastAsia" w:hint="eastAsia"/>
                <w:bCs/>
                <w:szCs w:val="20"/>
                <w:lang w:eastAsia="zh-CN"/>
              </w:rPr>
              <w:lastRenderedPageBreak/>
              <w:t>OPPO</w:t>
            </w:r>
          </w:p>
        </w:tc>
        <w:tc>
          <w:tcPr>
            <w:tcW w:w="7730" w:type="dxa"/>
          </w:tcPr>
          <w:p w14:paraId="7D26895D" w14:textId="77777777" w:rsidR="004346A8" w:rsidRDefault="00DF58B4">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ine with the first change.</w:t>
            </w:r>
          </w:p>
          <w:p w14:paraId="7D26895E" w14:textId="77777777" w:rsidR="004346A8" w:rsidRDefault="00DF58B4">
            <w:pPr>
              <w:widowControl w:val="0"/>
              <w:rPr>
                <w:rFonts w:eastAsiaTheme="minorEastAsia"/>
                <w:bCs/>
                <w:szCs w:val="20"/>
                <w:lang w:eastAsia="zh-CN"/>
              </w:rPr>
            </w:pPr>
            <w:r>
              <w:rPr>
                <w:rFonts w:eastAsiaTheme="minorEastAsia"/>
                <w:bCs/>
                <w:szCs w:val="20"/>
                <w:lang w:eastAsia="zh-CN"/>
              </w:rPr>
              <w:t>But seems the following bullet should not be removed, in our understanding the bullet has nothing to do with the cited agreements, it aims to say the SL PRS should be transmitted in a configured SL PRS resource.</w:t>
            </w:r>
          </w:p>
          <w:p w14:paraId="7D26895F" w14:textId="77777777" w:rsidR="004346A8" w:rsidRDefault="004346A8">
            <w:pPr>
              <w:widowControl w:val="0"/>
              <w:rPr>
                <w:rFonts w:eastAsiaTheme="minorEastAsia"/>
                <w:bCs/>
                <w:szCs w:val="20"/>
                <w:lang w:eastAsia="zh-CN"/>
              </w:rPr>
            </w:pPr>
          </w:p>
          <w:p w14:paraId="7D268960" w14:textId="77777777" w:rsidR="004346A8" w:rsidRDefault="00DF58B4">
            <w:pPr>
              <w:ind w:left="567" w:hanging="283"/>
              <w:rPr>
                <w:del w:id="380" w:author="Chatterjee, Debdeep" w:date="2023-10-06T15:55:00Z"/>
              </w:rPr>
            </w:pPr>
            <w:del w:id="381" w:author="Chatterjee, Debdeep" w:date="2023-10-06T15:55:00Z">
              <w:r>
                <w:delText>-</w:delText>
              </w:r>
              <w:r>
                <w:tab/>
                <w:delText>the number of contiguous symbols and the starting symbol for SL PRS transmission shall correspond to one of the SL PRS resources in parameter [].</w:delText>
              </w:r>
            </w:del>
          </w:p>
          <w:p w14:paraId="7D268961" w14:textId="77777777" w:rsidR="004346A8" w:rsidRDefault="004346A8">
            <w:pPr>
              <w:widowControl w:val="0"/>
              <w:rPr>
                <w:szCs w:val="20"/>
                <w:lang w:eastAsia="zh-CN"/>
              </w:rPr>
            </w:pPr>
          </w:p>
        </w:tc>
      </w:tr>
      <w:tr w:rsidR="004346A8" w14:paraId="7D268968" w14:textId="77777777">
        <w:trPr>
          <w:trHeight w:val="304"/>
        </w:trPr>
        <w:tc>
          <w:tcPr>
            <w:tcW w:w="1662" w:type="dxa"/>
          </w:tcPr>
          <w:p w14:paraId="7D268963" w14:textId="77777777" w:rsidR="004346A8" w:rsidRDefault="00DF58B4">
            <w:pPr>
              <w:widowControl w:val="0"/>
              <w:rPr>
                <w:rFonts w:eastAsiaTheme="minorEastAsia"/>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730" w:type="dxa"/>
          </w:tcPr>
          <w:p w14:paraId="7D268964" w14:textId="77777777" w:rsidR="004346A8" w:rsidRDefault="00DF58B4">
            <w:pPr>
              <w:widowControl w:val="0"/>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he following modification is proposed to avoid the spec </w:t>
            </w:r>
            <w:proofErr w:type="spellStart"/>
            <w:r>
              <w:rPr>
                <w:rFonts w:eastAsiaTheme="minorEastAsia"/>
                <w:bCs/>
                <w:szCs w:val="20"/>
                <w:lang w:eastAsia="zh-CN"/>
              </w:rPr>
              <w:t>ambugity</w:t>
            </w:r>
            <w:proofErr w:type="spellEnd"/>
            <w:r>
              <w:rPr>
                <w:rFonts w:eastAsiaTheme="minorEastAsia"/>
                <w:bCs/>
                <w:szCs w:val="20"/>
                <w:lang w:eastAsia="zh-CN"/>
              </w:rPr>
              <w:t>.</w:t>
            </w:r>
          </w:p>
          <w:p w14:paraId="7D268965" w14:textId="77777777" w:rsidR="004346A8" w:rsidRDefault="004346A8">
            <w:pPr>
              <w:widowControl w:val="0"/>
              <w:rPr>
                <w:rFonts w:eastAsiaTheme="minorEastAsia"/>
                <w:bCs/>
                <w:szCs w:val="20"/>
                <w:lang w:eastAsia="zh-CN"/>
              </w:rPr>
            </w:pPr>
          </w:p>
          <w:p w14:paraId="7D268966" w14:textId="77777777" w:rsidR="004346A8" w:rsidRDefault="00DF58B4">
            <w:pPr>
              <w:spacing w:after="60"/>
              <w:rPr>
                <w:ins w:id="382" w:author="Chatterjee, Debdeep" w:date="2023-10-06T13:39:00Z"/>
                <w:u w:val="single"/>
              </w:rPr>
            </w:pPr>
            <w:ins w:id="383" w:author="Chatterjee, Debdeep" w:date="2023-10-06T13:39:00Z">
              <w:r>
                <w:rPr>
                  <w:u w:val="single"/>
                </w:rPr>
                <w:t xml:space="preserve">For a dedicated resource pool, SL PRS resources </w:t>
              </w:r>
            </w:ins>
            <w:ins w:id="384" w:author="Chatterjee, Debdeep" w:date="2023-10-06T13:41:00Z">
              <w:r>
                <w:rPr>
                  <w:u w:val="single"/>
                </w:rPr>
                <w:t>for</w:t>
              </w:r>
            </w:ins>
            <w:ins w:id="385" w:author="Chatterjee, Debdeep" w:date="2023-10-06T13:40:00Z">
              <w:r>
                <w:rPr>
                  <w:u w:val="single"/>
                </w:rPr>
                <w:t xml:space="preserve"> </w:t>
              </w:r>
            </w:ins>
            <w:ins w:id="386" w:author="Chatterjee, Debdeep" w:date="2023-10-06T13:39:00Z">
              <w:r>
                <w:rPr>
                  <w:u w:val="single"/>
                </w:rPr>
                <w:t xml:space="preserve">a single </w:t>
              </w:r>
            </w:ins>
            <m:oMath>
              <m:d>
                <m:dPr>
                  <m:begChr m:val="{"/>
                  <m:endChr m:val="}"/>
                  <m:ctrlPr>
                    <w:ins w:id="387" w:author="Chatterjee, Debdeep" w:date="2023-10-06T13:39:00Z">
                      <w:rPr>
                        <w:rFonts w:ascii="Cambria Math" w:hAnsi="Cambria Math"/>
                        <w:u w:val="single"/>
                      </w:rPr>
                    </w:ins>
                  </m:ctrlPr>
                </m:dPr>
                <m:e>
                  <m:sSub>
                    <m:sSubPr>
                      <m:ctrlPr>
                        <w:ins w:id="388" w:author="Chatterjee, Debdeep" w:date="2023-10-06T13:39:00Z">
                          <w:rPr>
                            <w:rFonts w:ascii="Cambria Math" w:hAnsi="Cambria Math"/>
                            <w:u w:val="single"/>
                          </w:rPr>
                        </w:ins>
                      </m:ctrlPr>
                    </m:sSubPr>
                    <m:e>
                      <m:r>
                        <w:ins w:id="389" w:author="Chatterjee, Debdeep" w:date="2023-10-06T13:39:00Z">
                          <w:rPr>
                            <w:rFonts w:ascii="Cambria Math" w:hAnsi="Cambria Math"/>
                            <w:u w:val="single"/>
                          </w:rPr>
                          <m:t>L</m:t>
                        </w:ins>
                      </m:r>
                    </m:e>
                    <m:sub>
                      <m:r>
                        <w:ins w:id="390" w:author="Chatterjee, Debdeep" w:date="2023-10-06T13:39:00Z">
                          <m:rPr>
                            <m:nor/>
                          </m:rPr>
                          <w:rPr>
                            <w:rFonts w:ascii="Cambria Math"/>
                            <w:u w:val="single"/>
                          </w:rPr>
                          <m:t>SL-</m:t>
                        </w:ins>
                      </m:r>
                      <m:r>
                        <w:ins w:id="391" w:author="Chatterjee, Debdeep" w:date="2023-10-06T13:39:00Z">
                          <m:rPr>
                            <m:nor/>
                          </m:rPr>
                          <w:rPr>
                            <w:u w:val="single"/>
                          </w:rPr>
                          <m:t>PRS</m:t>
                        </w:ins>
                      </m:r>
                    </m:sub>
                  </m:sSub>
                  <m:r>
                    <w:ins w:id="392" w:author="Chatterjee, Debdeep" w:date="2023-10-06T13:39:00Z">
                      <w:rPr>
                        <w:rFonts w:ascii="Cambria Math" w:hAnsi="Cambria Math"/>
                        <w:u w:val="single"/>
                      </w:rPr>
                      <m:t>,</m:t>
                    </w:ins>
                  </m:r>
                  <m:sSubSup>
                    <m:sSubSupPr>
                      <m:ctrlPr>
                        <w:ins w:id="393" w:author="Chatterjee, Debdeep" w:date="2023-10-06T13:39:00Z">
                          <w:rPr>
                            <w:rFonts w:ascii="Cambria Math" w:hAnsi="Cambria Math"/>
                            <w:i/>
                            <w:u w:val="single"/>
                          </w:rPr>
                        </w:ins>
                      </m:ctrlPr>
                    </m:sSubSupPr>
                    <m:e>
                      <m:r>
                        <w:ins w:id="394" w:author="Chatterjee, Debdeep" w:date="2023-10-06T13:39:00Z">
                          <w:rPr>
                            <w:rFonts w:ascii="Cambria Math" w:hAnsi="Cambria Math"/>
                            <w:u w:val="single"/>
                          </w:rPr>
                          <m:t>K</m:t>
                        </w:ins>
                      </m:r>
                    </m:e>
                    <m:sub>
                      <m:r>
                        <w:ins w:id="395" w:author="Chatterjee, Debdeep" w:date="2023-10-06T13:39:00Z">
                          <m:rPr>
                            <m:nor/>
                          </m:rPr>
                          <w:rPr>
                            <w:rFonts w:ascii="Cambria Math" w:hAnsi="Cambria Math"/>
                            <w:u w:val="single"/>
                          </w:rPr>
                          <m:t>comb</m:t>
                        </w:ins>
                      </m:r>
                    </m:sub>
                    <m:sup>
                      <m:r>
                        <w:ins w:id="396" w:author="Chatterjee, Debdeep" w:date="2023-10-06T13:39:00Z">
                          <m:rPr>
                            <m:nor/>
                          </m:rPr>
                          <w:rPr>
                            <w:rFonts w:ascii="Cambria Math" w:hAnsi="Cambria Math"/>
                            <w:u w:val="single"/>
                          </w:rPr>
                          <m:t>SL-PRS</m:t>
                        </w:ins>
                      </m:r>
                    </m:sup>
                  </m:sSubSup>
                </m:e>
              </m:d>
            </m:oMath>
            <w:ins w:id="397" w:author="Chatterjee, Debdeep" w:date="2023-10-06T13:39:00Z">
              <w:r>
                <w:rPr>
                  <w:u w:val="single"/>
                </w:rPr>
                <w:t xml:space="preserve"> </w:t>
              </w:r>
            </w:ins>
            <w:ins w:id="398" w:author="Chatterjee, Debdeep" w:date="2023-10-06T13:48:00Z">
              <w:r>
                <w:rPr>
                  <w:u w:val="single"/>
                </w:rPr>
                <w:t xml:space="preserve">combination </w:t>
              </w:r>
            </w:ins>
            <w:ins w:id="399" w:author="Chatterjee, Debdeep" w:date="2023-10-06T13:39:00Z">
              <w:r>
                <w:rPr>
                  <w:u w:val="single"/>
                </w:rPr>
                <w:t xml:space="preserve">can be mapped </w:t>
              </w:r>
            </w:ins>
            <w:ins w:id="400" w:author="Chatterjee, Debdeep" w:date="2023-10-06T13:40:00Z">
              <w:r>
                <w:rPr>
                  <w:u w:val="single"/>
                </w:rPr>
                <w:t>to a set of consecutive symbols</w:t>
              </w:r>
            </w:ins>
            <w:ins w:id="401" w:author="Chatterjee, Debdeep" w:date="2023-10-06T13:39:00Z">
              <w:r>
                <w:rPr>
                  <w:u w:val="single"/>
                </w:rPr>
                <w:t xml:space="preserve"> in a slot. </w:t>
              </w:r>
            </w:ins>
            <w:ins w:id="402" w:author="Chatterjee, Debdeep" w:date="2023-10-06T13:40:00Z">
              <w:r>
                <w:rPr>
                  <w:u w:val="single"/>
                </w:rPr>
                <w:t xml:space="preserve">SL PRS resources </w:t>
              </w:r>
            </w:ins>
            <w:ins w:id="403" w:author="Chatterjee, Debdeep" w:date="2023-10-06T13:41:00Z">
              <w:r>
                <w:rPr>
                  <w:u w:val="single"/>
                </w:rPr>
                <w:t>for</w:t>
              </w:r>
            </w:ins>
            <w:ins w:id="404" w:author="Chatterjee, Debdeep" w:date="2023-10-06T13:40:00Z">
              <w:r>
                <w:rPr>
                  <w:u w:val="single"/>
                </w:rPr>
                <w:t xml:space="preserve"> </w:t>
              </w:r>
            </w:ins>
            <w:ins w:id="405" w:author="Chatterjee, Debdeep" w:date="2023-10-06T13:41:00Z">
              <w:r>
                <w:rPr>
                  <w:u w:val="single"/>
                </w:rPr>
                <w:t>d</w:t>
              </w:r>
            </w:ins>
            <w:ins w:id="406" w:author="Chatterjee, Debdeep" w:date="2023-10-06T13:39:00Z">
              <w:r>
                <w:rPr>
                  <w:u w:val="single"/>
                </w:rPr>
                <w:t xml:space="preserve">ifferent </w:t>
              </w:r>
            </w:ins>
            <m:oMath>
              <m:d>
                <m:dPr>
                  <m:begChr m:val="{"/>
                  <m:endChr m:val="}"/>
                  <m:ctrlPr>
                    <w:ins w:id="407" w:author="Chatterjee, Debdeep" w:date="2023-10-06T13:39:00Z">
                      <w:rPr>
                        <w:rFonts w:ascii="Cambria Math" w:hAnsi="Cambria Math"/>
                        <w:u w:val="single"/>
                      </w:rPr>
                    </w:ins>
                  </m:ctrlPr>
                </m:dPr>
                <m:e>
                  <m:sSub>
                    <m:sSubPr>
                      <m:ctrlPr>
                        <w:ins w:id="408" w:author="Chatterjee, Debdeep" w:date="2023-10-06T13:39:00Z">
                          <w:rPr>
                            <w:rFonts w:ascii="Cambria Math" w:hAnsi="Cambria Math"/>
                            <w:u w:val="single"/>
                          </w:rPr>
                        </w:ins>
                      </m:ctrlPr>
                    </m:sSubPr>
                    <m:e>
                      <m:r>
                        <w:ins w:id="409" w:author="Chatterjee, Debdeep" w:date="2023-10-06T13:39:00Z">
                          <w:rPr>
                            <w:rFonts w:ascii="Cambria Math" w:hAnsi="Cambria Math"/>
                            <w:u w:val="single"/>
                          </w:rPr>
                          <m:t>L</m:t>
                        </w:ins>
                      </m:r>
                    </m:e>
                    <m:sub>
                      <m:r>
                        <w:ins w:id="410" w:author="Chatterjee, Debdeep" w:date="2023-10-06T13:39:00Z">
                          <m:rPr>
                            <m:nor/>
                          </m:rPr>
                          <w:rPr>
                            <w:rFonts w:ascii="Cambria Math"/>
                            <w:u w:val="single"/>
                          </w:rPr>
                          <m:t>SL-</m:t>
                        </w:ins>
                      </m:r>
                      <m:r>
                        <w:ins w:id="411" w:author="Chatterjee, Debdeep" w:date="2023-10-06T13:39:00Z">
                          <m:rPr>
                            <m:nor/>
                          </m:rPr>
                          <w:rPr>
                            <w:u w:val="single"/>
                          </w:rPr>
                          <m:t>PRS</m:t>
                        </w:ins>
                      </m:r>
                    </m:sub>
                  </m:sSub>
                  <m:r>
                    <w:ins w:id="412" w:author="Chatterjee, Debdeep" w:date="2023-10-06T13:39:00Z">
                      <w:rPr>
                        <w:rFonts w:ascii="Cambria Math" w:hAnsi="Cambria Math"/>
                        <w:u w:val="single"/>
                      </w:rPr>
                      <m:t>,</m:t>
                    </w:ins>
                  </m:r>
                  <m:sSubSup>
                    <m:sSubSupPr>
                      <m:ctrlPr>
                        <w:ins w:id="413" w:author="Chatterjee, Debdeep" w:date="2023-10-06T13:39:00Z">
                          <w:rPr>
                            <w:rFonts w:ascii="Cambria Math" w:hAnsi="Cambria Math"/>
                            <w:i/>
                            <w:u w:val="single"/>
                          </w:rPr>
                        </w:ins>
                      </m:ctrlPr>
                    </m:sSubSupPr>
                    <m:e>
                      <m:r>
                        <w:ins w:id="414" w:author="Chatterjee, Debdeep" w:date="2023-10-06T13:39:00Z">
                          <w:rPr>
                            <w:rFonts w:ascii="Cambria Math" w:hAnsi="Cambria Math"/>
                            <w:u w:val="single"/>
                          </w:rPr>
                          <m:t>K</m:t>
                        </w:ins>
                      </m:r>
                    </m:e>
                    <m:sub>
                      <m:r>
                        <w:ins w:id="415" w:author="Chatterjee, Debdeep" w:date="2023-10-06T13:39:00Z">
                          <m:rPr>
                            <m:nor/>
                          </m:rPr>
                          <w:rPr>
                            <w:rFonts w:ascii="Cambria Math" w:hAnsi="Cambria Math"/>
                            <w:u w:val="single"/>
                          </w:rPr>
                          <m:t>comb</m:t>
                        </w:ins>
                      </m:r>
                    </m:sub>
                    <m:sup>
                      <m:r>
                        <w:ins w:id="416" w:author="Chatterjee, Debdeep" w:date="2023-10-06T13:39:00Z">
                          <m:rPr>
                            <m:nor/>
                          </m:rPr>
                          <w:rPr>
                            <w:rFonts w:ascii="Cambria Math" w:hAnsi="Cambria Math"/>
                            <w:u w:val="single"/>
                          </w:rPr>
                          <m:t>SL-PRS</m:t>
                        </w:ins>
                      </m:r>
                    </m:sup>
                  </m:sSubSup>
                </m:e>
              </m:d>
            </m:oMath>
            <w:ins w:id="417" w:author="Chatterjee, Debdeep" w:date="2023-10-06T13:39:00Z">
              <w:r>
                <w:rPr>
                  <w:u w:val="single"/>
                </w:rPr>
                <w:t xml:space="preserve"> </w:t>
              </w:r>
            </w:ins>
            <w:ins w:id="418" w:author="Chatterjee, Debdeep" w:date="2023-10-06T13:48:00Z">
              <w:r>
                <w:rPr>
                  <w:u w:val="single"/>
                </w:rPr>
                <w:t xml:space="preserve">combinations </w:t>
              </w:r>
            </w:ins>
            <w:ins w:id="419" w:author="Chatterjee, Debdeep" w:date="2023-10-06T13:39:00Z">
              <w:r>
                <w:rPr>
                  <w:u w:val="single"/>
                </w:rPr>
                <w:t xml:space="preserve">can </w:t>
              </w:r>
            </w:ins>
            <w:ins w:id="420" w:author="Pengyu Ji" w:date="2023-10-07T10:04:00Z">
              <w:r>
                <w:rPr>
                  <w:u w:val="single"/>
                </w:rPr>
                <w:t xml:space="preserve">only </w:t>
              </w:r>
            </w:ins>
            <w:ins w:id="421" w:author="Chatterjee, Debdeep" w:date="2023-10-06T13:39:00Z">
              <w:r>
                <w:rPr>
                  <w:u w:val="single"/>
                </w:rPr>
                <w:t xml:space="preserve">be mapped to different </w:t>
              </w:r>
            </w:ins>
            <w:ins w:id="422" w:author="Chatterjee, Debdeep" w:date="2023-10-06T13:41:00Z">
              <w:r>
                <w:rPr>
                  <w:u w:val="single"/>
                </w:rPr>
                <w:t xml:space="preserve">sets of </w:t>
              </w:r>
            </w:ins>
            <w:ins w:id="423" w:author="Pengyu Ji" w:date="2023-10-07T10:04:00Z">
              <w:r>
                <w:rPr>
                  <w:u w:val="single"/>
                </w:rPr>
                <w:t>non</w:t>
              </w:r>
            </w:ins>
            <w:ins w:id="424" w:author="Pengyu Ji" w:date="2023-10-07T10:05:00Z">
              <w:r>
                <w:rPr>
                  <w:u w:val="single"/>
                </w:rPr>
                <w:t xml:space="preserve">-overlapped </w:t>
              </w:r>
            </w:ins>
            <w:ins w:id="425" w:author="Chatterjee, Debdeep" w:date="2023-10-06T13:41:00Z">
              <w:r>
                <w:rPr>
                  <w:u w:val="single"/>
                </w:rPr>
                <w:t>consecutive symbols</w:t>
              </w:r>
            </w:ins>
            <w:ins w:id="426" w:author="Chatterjee, Debdeep" w:date="2023-10-06T13:39:00Z">
              <w:r>
                <w:rPr>
                  <w:u w:val="single"/>
                </w:rPr>
                <w:t xml:space="preserve"> in a slot. </w:t>
              </w:r>
            </w:ins>
            <w:ins w:id="427" w:author="Chatterjee, Debdeep" w:date="2023-10-06T13:44:00Z">
              <w:r>
                <w:rPr>
                  <w:rFonts w:eastAsiaTheme="minorEastAsia"/>
                  <w:u w:val="single"/>
                  <w:lang w:eastAsia="ko-KR"/>
                </w:rPr>
                <w:t xml:space="preserve">Up to </w:t>
              </w:r>
            </w:ins>
            <w:ins w:id="428" w:author="Chatterjee, Debdeep" w:date="2023-10-06T13:47:00Z">
              <w:r>
                <w:rPr>
                  <w:rFonts w:eastAsiaTheme="minorEastAsia"/>
                  <w:u w:val="single"/>
                  <w:lang w:eastAsia="ko-KR"/>
                </w:rPr>
                <w:t>four different</w:t>
              </w:r>
            </w:ins>
            <w:ins w:id="429" w:author="Chatterjee, Debdeep" w:date="2023-10-06T13:44:00Z">
              <w:r>
                <w:rPr>
                  <w:rFonts w:eastAsiaTheme="minorEastAsia"/>
                  <w:u w:val="single"/>
                  <w:lang w:eastAsia="ko-KR"/>
                </w:rPr>
                <w:t xml:space="preserve"> </w:t>
              </w:r>
            </w:ins>
            <m:oMath>
              <m:d>
                <m:dPr>
                  <m:begChr m:val="{"/>
                  <m:endChr m:val="}"/>
                  <m:ctrlPr>
                    <w:ins w:id="430" w:author="Chatterjee, Debdeep" w:date="2023-10-06T13:47:00Z">
                      <w:rPr>
                        <w:rFonts w:ascii="Cambria Math" w:hAnsi="Cambria Math"/>
                        <w:u w:val="single"/>
                      </w:rPr>
                    </w:ins>
                  </m:ctrlPr>
                </m:dPr>
                <m:e>
                  <m:sSub>
                    <m:sSubPr>
                      <m:ctrlPr>
                        <w:ins w:id="431" w:author="Chatterjee, Debdeep" w:date="2023-10-06T13:47:00Z">
                          <w:rPr>
                            <w:rFonts w:ascii="Cambria Math" w:hAnsi="Cambria Math"/>
                            <w:u w:val="single"/>
                          </w:rPr>
                        </w:ins>
                      </m:ctrlPr>
                    </m:sSubPr>
                    <m:e>
                      <m:r>
                        <w:ins w:id="432" w:author="Chatterjee, Debdeep" w:date="2023-10-06T13:47:00Z">
                          <w:rPr>
                            <w:rFonts w:ascii="Cambria Math" w:hAnsi="Cambria Math"/>
                            <w:u w:val="single"/>
                          </w:rPr>
                          <m:t>L</m:t>
                        </w:ins>
                      </m:r>
                    </m:e>
                    <m:sub>
                      <m:r>
                        <w:ins w:id="433" w:author="Chatterjee, Debdeep" w:date="2023-10-06T13:47:00Z">
                          <m:rPr>
                            <m:nor/>
                          </m:rPr>
                          <w:rPr>
                            <w:rFonts w:ascii="Cambria Math"/>
                            <w:u w:val="single"/>
                          </w:rPr>
                          <m:t>SL-</m:t>
                        </w:ins>
                      </m:r>
                      <m:r>
                        <w:ins w:id="434" w:author="Chatterjee, Debdeep" w:date="2023-10-06T13:47:00Z">
                          <m:rPr>
                            <m:nor/>
                          </m:rPr>
                          <w:rPr>
                            <w:u w:val="single"/>
                          </w:rPr>
                          <m:t>PRS</m:t>
                        </w:ins>
                      </m:r>
                    </m:sub>
                  </m:sSub>
                  <m:r>
                    <w:ins w:id="435" w:author="Chatterjee, Debdeep" w:date="2023-10-06T13:47:00Z">
                      <w:rPr>
                        <w:rFonts w:ascii="Cambria Math" w:hAnsi="Cambria Math"/>
                        <w:u w:val="single"/>
                      </w:rPr>
                      <m:t>,</m:t>
                    </w:ins>
                  </m:r>
                  <m:sSubSup>
                    <m:sSubSupPr>
                      <m:ctrlPr>
                        <w:ins w:id="436" w:author="Chatterjee, Debdeep" w:date="2023-10-06T13:47:00Z">
                          <w:rPr>
                            <w:rFonts w:ascii="Cambria Math" w:hAnsi="Cambria Math"/>
                            <w:i/>
                            <w:u w:val="single"/>
                          </w:rPr>
                        </w:ins>
                      </m:ctrlPr>
                    </m:sSubSupPr>
                    <m:e>
                      <m:r>
                        <w:ins w:id="437" w:author="Chatterjee, Debdeep" w:date="2023-10-06T13:47:00Z">
                          <w:rPr>
                            <w:rFonts w:ascii="Cambria Math" w:hAnsi="Cambria Math"/>
                            <w:u w:val="single"/>
                          </w:rPr>
                          <m:t>K</m:t>
                        </w:ins>
                      </m:r>
                    </m:e>
                    <m:sub>
                      <m:r>
                        <w:ins w:id="438" w:author="Chatterjee, Debdeep" w:date="2023-10-06T13:47:00Z">
                          <m:rPr>
                            <m:nor/>
                          </m:rPr>
                          <w:rPr>
                            <w:rFonts w:ascii="Cambria Math" w:hAnsi="Cambria Math"/>
                            <w:u w:val="single"/>
                          </w:rPr>
                          <m:t>comb</m:t>
                        </w:ins>
                      </m:r>
                    </m:sub>
                    <m:sup>
                      <m:r>
                        <w:ins w:id="439" w:author="Chatterjee, Debdeep" w:date="2023-10-06T13:47:00Z">
                          <m:rPr>
                            <m:nor/>
                          </m:rPr>
                          <w:rPr>
                            <w:rFonts w:ascii="Cambria Math" w:hAnsi="Cambria Math"/>
                            <w:u w:val="single"/>
                          </w:rPr>
                          <m:t>SL-PRS</m:t>
                        </w:ins>
                      </m:r>
                    </m:sup>
                  </m:sSubSup>
                </m:e>
              </m:d>
            </m:oMath>
            <w:ins w:id="440" w:author="Chatterjee, Debdeep" w:date="2023-10-06T13:47:00Z">
              <w:r>
                <w:rPr>
                  <w:u w:val="single"/>
                </w:rPr>
                <w:t xml:space="preserve"> </w:t>
              </w:r>
            </w:ins>
            <w:ins w:id="441" w:author="Chatterjee, Debdeep" w:date="2023-10-06T13:44:00Z">
              <w:r>
                <w:rPr>
                  <w:rFonts w:eastAsiaTheme="minorEastAsia"/>
                  <w:u w:val="single"/>
                  <w:lang w:eastAsia="ko-KR"/>
                </w:rPr>
                <w:t xml:space="preserve"> </w:t>
              </w:r>
            </w:ins>
            <w:ins w:id="442" w:author="Chatterjee, Debdeep" w:date="2023-10-06T13:48:00Z">
              <w:r>
                <w:rPr>
                  <w:u w:val="single"/>
                </w:rPr>
                <w:t xml:space="preserve">combinations </w:t>
              </w:r>
            </w:ins>
            <w:ins w:id="443" w:author="Chatterjee, Debdeep" w:date="2023-10-06T14:14:00Z">
              <w:r>
                <w:rPr>
                  <w:u w:val="single"/>
                </w:rPr>
                <w:t xml:space="preserve">can be mapped </w:t>
              </w:r>
              <w:r>
                <w:rPr>
                  <w:rFonts w:eastAsiaTheme="minorEastAsia"/>
                  <w:u w:val="single"/>
                  <w:lang w:eastAsia="ko-KR"/>
                </w:rPr>
                <w:t>to</w:t>
              </w:r>
            </w:ins>
            <w:ins w:id="444" w:author="Chatterjee, Debdeep" w:date="2023-10-06T13:44:00Z">
              <w:r>
                <w:rPr>
                  <w:rFonts w:eastAsiaTheme="minorEastAsia"/>
                  <w:u w:val="single"/>
                  <w:lang w:eastAsia="ko-KR"/>
                </w:rPr>
                <w:t xml:space="preserve"> different </w:t>
              </w:r>
            </w:ins>
            <w:ins w:id="445" w:author="Chatterjee, Debdeep" w:date="2023-10-06T14:13:00Z">
              <w:r>
                <w:rPr>
                  <w:rFonts w:eastAsiaTheme="minorEastAsia"/>
                  <w:u w:val="single"/>
                  <w:lang w:eastAsia="ko-KR"/>
                </w:rPr>
                <w:t xml:space="preserve">sets of </w:t>
              </w:r>
            </w:ins>
            <w:ins w:id="446" w:author="Pengyu Ji" w:date="2023-10-07T10:05:00Z">
              <w:r>
                <w:rPr>
                  <w:rFonts w:eastAsiaTheme="minorEastAsia"/>
                  <w:u w:val="single"/>
                  <w:lang w:eastAsia="ko-KR"/>
                </w:rPr>
                <w:t xml:space="preserve">non-overlapped </w:t>
              </w:r>
            </w:ins>
            <w:ins w:id="447" w:author="Chatterjee, Debdeep" w:date="2023-10-06T14:14:00Z">
              <w:r>
                <w:rPr>
                  <w:rFonts w:eastAsiaTheme="minorEastAsia"/>
                  <w:u w:val="single"/>
                  <w:lang w:eastAsia="ko-KR"/>
                </w:rPr>
                <w:t xml:space="preserve">consecutive </w:t>
              </w:r>
            </w:ins>
            <w:ins w:id="448" w:author="Chatterjee, Debdeep" w:date="2023-10-06T14:15:00Z">
              <w:r>
                <w:rPr>
                  <w:rFonts w:eastAsiaTheme="minorEastAsia"/>
                  <w:u w:val="single"/>
                  <w:lang w:eastAsia="ko-KR"/>
                </w:rPr>
                <w:t>symbols</w:t>
              </w:r>
            </w:ins>
            <w:ins w:id="449" w:author="Chatterjee, Debdeep" w:date="2023-10-06T13:44:00Z">
              <w:r>
                <w:rPr>
                  <w:rFonts w:eastAsiaTheme="minorEastAsia"/>
                  <w:u w:val="single"/>
                  <w:lang w:eastAsia="ko-KR"/>
                </w:rPr>
                <w:t xml:space="preserve"> </w:t>
              </w:r>
              <w:r>
                <w:rPr>
                  <w:szCs w:val="16"/>
                  <w:u w:val="single"/>
                </w:rPr>
                <w:t xml:space="preserve">within a slot, </w:t>
              </w:r>
              <w:proofErr w:type="gramStart"/>
              <w:r>
                <w:rPr>
                  <w:szCs w:val="16"/>
                  <w:u w:val="single"/>
                </w:rPr>
                <w:t>where,</w:t>
              </w:r>
              <w:proofErr w:type="gramEnd"/>
              <w:r>
                <w:rPr>
                  <w:szCs w:val="16"/>
                  <w:u w:val="single"/>
                </w:rPr>
                <w:t xml:space="preserve"> </w:t>
              </w:r>
            </w:ins>
            <w:ins w:id="450" w:author="Chatterjee, Debdeep" w:date="2023-10-06T14:15:00Z">
              <w:r>
                <w:rPr>
                  <w:rFonts w:eastAsiaTheme="minorEastAsia"/>
                  <w:u w:val="single"/>
                  <w:lang w:eastAsia="ko-KR"/>
                </w:rPr>
                <w:t xml:space="preserve">four different </w:t>
              </w:r>
            </w:ins>
            <m:oMath>
              <m:d>
                <m:dPr>
                  <m:begChr m:val="{"/>
                  <m:endChr m:val="}"/>
                  <m:ctrlPr>
                    <w:ins w:id="451" w:author="Chatterjee, Debdeep" w:date="2023-10-06T14:15:00Z">
                      <w:rPr>
                        <w:rFonts w:ascii="Cambria Math" w:hAnsi="Cambria Math"/>
                        <w:u w:val="single"/>
                      </w:rPr>
                    </w:ins>
                  </m:ctrlPr>
                </m:dPr>
                <m:e>
                  <m:sSub>
                    <m:sSubPr>
                      <m:ctrlPr>
                        <w:ins w:id="452" w:author="Chatterjee, Debdeep" w:date="2023-10-06T14:15:00Z">
                          <w:rPr>
                            <w:rFonts w:ascii="Cambria Math" w:hAnsi="Cambria Math"/>
                            <w:u w:val="single"/>
                          </w:rPr>
                        </w:ins>
                      </m:ctrlPr>
                    </m:sSubPr>
                    <m:e>
                      <m:r>
                        <w:ins w:id="453" w:author="Chatterjee, Debdeep" w:date="2023-10-06T14:15:00Z">
                          <w:rPr>
                            <w:rFonts w:ascii="Cambria Math" w:hAnsi="Cambria Math"/>
                            <w:u w:val="single"/>
                          </w:rPr>
                          <m:t>L</m:t>
                        </w:ins>
                      </m:r>
                    </m:e>
                    <m:sub>
                      <m:r>
                        <w:ins w:id="454" w:author="Chatterjee, Debdeep" w:date="2023-10-06T14:15:00Z">
                          <m:rPr>
                            <m:nor/>
                          </m:rPr>
                          <w:rPr>
                            <w:rFonts w:ascii="Cambria Math"/>
                            <w:u w:val="single"/>
                          </w:rPr>
                          <m:t>SL-</m:t>
                        </w:ins>
                      </m:r>
                      <m:r>
                        <w:ins w:id="455" w:author="Chatterjee, Debdeep" w:date="2023-10-06T14:15:00Z">
                          <m:rPr>
                            <m:nor/>
                          </m:rPr>
                          <w:rPr>
                            <w:u w:val="single"/>
                          </w:rPr>
                          <m:t>PRS</m:t>
                        </w:ins>
                      </m:r>
                    </m:sub>
                  </m:sSub>
                  <m:r>
                    <w:ins w:id="456" w:author="Chatterjee, Debdeep" w:date="2023-10-06T14:15:00Z">
                      <w:rPr>
                        <w:rFonts w:ascii="Cambria Math" w:hAnsi="Cambria Math"/>
                        <w:u w:val="single"/>
                      </w:rPr>
                      <m:t>,</m:t>
                    </w:ins>
                  </m:r>
                  <m:sSubSup>
                    <m:sSubSupPr>
                      <m:ctrlPr>
                        <w:ins w:id="457" w:author="Chatterjee, Debdeep" w:date="2023-10-06T14:15:00Z">
                          <w:rPr>
                            <w:rFonts w:ascii="Cambria Math" w:hAnsi="Cambria Math"/>
                            <w:i/>
                            <w:u w:val="single"/>
                          </w:rPr>
                        </w:ins>
                      </m:ctrlPr>
                    </m:sSubSupPr>
                    <m:e>
                      <m:r>
                        <w:ins w:id="458" w:author="Chatterjee, Debdeep" w:date="2023-10-06T14:15:00Z">
                          <w:rPr>
                            <w:rFonts w:ascii="Cambria Math" w:hAnsi="Cambria Math"/>
                            <w:u w:val="single"/>
                          </w:rPr>
                          <m:t>K</m:t>
                        </w:ins>
                      </m:r>
                    </m:e>
                    <m:sub>
                      <m:r>
                        <w:ins w:id="459" w:author="Chatterjee, Debdeep" w:date="2023-10-06T14:15:00Z">
                          <m:rPr>
                            <m:nor/>
                          </m:rPr>
                          <w:rPr>
                            <w:rFonts w:ascii="Cambria Math" w:hAnsi="Cambria Math"/>
                            <w:u w:val="single"/>
                          </w:rPr>
                          <m:t>comb</m:t>
                        </w:ins>
                      </m:r>
                    </m:sub>
                    <m:sup>
                      <m:r>
                        <w:ins w:id="460" w:author="Chatterjee, Debdeep" w:date="2023-10-06T14:15:00Z">
                          <m:rPr>
                            <m:nor/>
                          </m:rPr>
                          <w:rPr>
                            <w:rFonts w:ascii="Cambria Math" w:hAnsi="Cambria Math"/>
                            <w:u w:val="single"/>
                          </w:rPr>
                          <m:t>SL-PRS</m:t>
                        </w:ins>
                      </m:r>
                    </m:sup>
                  </m:sSubSup>
                </m:e>
              </m:d>
            </m:oMath>
            <w:ins w:id="461" w:author="Chatterjee, Debdeep" w:date="2023-10-06T14:15:00Z">
              <w:r>
                <w:rPr>
                  <w:rFonts w:eastAsiaTheme="minorEastAsia"/>
                  <w:u w:val="single"/>
                </w:rPr>
                <w:t xml:space="preserve"> combinat</w:t>
              </w:r>
            </w:ins>
            <w:ins w:id="462" w:author="Chatterjee, Debdeep" w:date="2023-10-06T14:16:00Z">
              <w:r>
                <w:rPr>
                  <w:rFonts w:eastAsiaTheme="minorEastAsia"/>
                  <w:u w:val="single"/>
                </w:rPr>
                <w:t xml:space="preserve">ions </w:t>
              </w:r>
            </w:ins>
            <w:ins w:id="463" w:author="Chatterjee, Debdeep" w:date="2023-10-06T15:19:00Z">
              <w:r>
                <w:rPr>
                  <w:rFonts w:eastAsiaTheme="minorEastAsia"/>
                  <w:u w:val="single"/>
                </w:rPr>
                <w:t xml:space="preserve">may </w:t>
              </w:r>
            </w:ins>
            <w:ins w:id="464" w:author="Chatterjee, Debdeep" w:date="2023-10-06T14:16:00Z">
              <w:r>
                <w:rPr>
                  <w:rFonts w:eastAsiaTheme="minorEastAsia"/>
                  <w:u w:val="single"/>
                  <w:lang w:eastAsia="ko-KR"/>
                </w:rPr>
                <w:t>only appl</w:t>
              </w:r>
            </w:ins>
            <w:ins w:id="465" w:author="Chatterjee, Debdeep" w:date="2023-10-06T15:19:00Z">
              <w:r>
                <w:rPr>
                  <w:rFonts w:eastAsiaTheme="minorEastAsia"/>
                  <w:u w:val="single"/>
                  <w:lang w:eastAsia="ko-KR"/>
                </w:rPr>
                <w:t>y</w:t>
              </w:r>
            </w:ins>
            <w:ins w:id="466" w:author="Chatterjee, Debdeep" w:date="2023-10-06T14:16:00Z">
              <w:r>
                <w:rPr>
                  <w:rFonts w:eastAsiaTheme="minorEastAsia"/>
                  <w:u w:val="single"/>
                  <w:lang w:eastAsia="ko-KR"/>
                </w:rPr>
                <w:t xml:space="preserve"> when </w:t>
              </w:r>
            </w:ins>
            <m:oMath>
              <m:sSub>
                <m:sSubPr>
                  <m:ctrlPr>
                    <w:ins w:id="467" w:author="Chatterjee, Debdeep" w:date="2023-10-06T14:16:00Z">
                      <w:rPr>
                        <w:rFonts w:ascii="Cambria Math" w:hAnsi="Cambria Math"/>
                        <w:u w:val="single"/>
                      </w:rPr>
                    </w:ins>
                  </m:ctrlPr>
                </m:sSubPr>
                <m:e>
                  <m:r>
                    <w:ins w:id="468" w:author="Chatterjee, Debdeep" w:date="2023-10-06T14:16:00Z">
                      <w:rPr>
                        <w:rFonts w:ascii="Cambria Math" w:hAnsi="Cambria Math"/>
                        <w:u w:val="single"/>
                      </w:rPr>
                      <m:t>L</m:t>
                    </w:ins>
                  </m:r>
                </m:e>
                <m:sub>
                  <m:r>
                    <w:ins w:id="469" w:author="Chatterjee, Debdeep" w:date="2023-10-06T14:16:00Z">
                      <m:rPr>
                        <m:nor/>
                      </m:rPr>
                      <w:rPr>
                        <w:rFonts w:ascii="Cambria Math"/>
                        <w:u w:val="single"/>
                      </w:rPr>
                      <m:t>SL-</m:t>
                    </w:ins>
                  </m:r>
                  <m:r>
                    <w:ins w:id="470" w:author="Chatterjee, Debdeep" w:date="2023-10-06T14:16:00Z">
                      <m:rPr>
                        <m:nor/>
                      </m:rPr>
                      <w:rPr>
                        <w:u w:val="single"/>
                      </w:rPr>
                      <m:t>PRS</m:t>
                    </w:ins>
                  </m:r>
                </m:sub>
              </m:sSub>
              <m:r>
                <w:ins w:id="471" w:author="Chatterjee, Debdeep" w:date="2023-10-06T14:16:00Z">
                  <w:rPr>
                    <w:rFonts w:ascii="Cambria Math" w:hAnsi="Cambria Math"/>
                    <w:u w:val="single"/>
                  </w:rPr>
                  <m:t>=</m:t>
                </w:ins>
              </m:r>
              <m:r>
                <w:ins w:id="472" w:author="Chatterjee, Debdeep" w:date="2023-10-06T14:17:00Z">
                  <w:rPr>
                    <w:rFonts w:ascii="Cambria Math" w:hAnsi="Cambria Math"/>
                    <w:u w:val="single"/>
                  </w:rPr>
                  <m:t>2.</m:t>
                </w:ins>
              </m:r>
            </m:oMath>
          </w:p>
          <w:p w14:paraId="7D268967" w14:textId="77777777" w:rsidR="004346A8" w:rsidRDefault="004346A8">
            <w:pPr>
              <w:widowControl w:val="0"/>
              <w:rPr>
                <w:rFonts w:eastAsiaTheme="minorEastAsia"/>
                <w:bCs/>
                <w:szCs w:val="20"/>
                <w:lang w:eastAsia="zh-CN"/>
              </w:rPr>
            </w:pPr>
          </w:p>
        </w:tc>
      </w:tr>
      <w:tr w:rsidR="004346A8" w14:paraId="7D268977" w14:textId="77777777">
        <w:trPr>
          <w:trHeight w:val="304"/>
        </w:trPr>
        <w:tc>
          <w:tcPr>
            <w:tcW w:w="1662" w:type="dxa"/>
          </w:tcPr>
          <w:p w14:paraId="7D268969" w14:textId="77777777" w:rsidR="004346A8" w:rsidRDefault="00DF58B4">
            <w:pPr>
              <w:widowControl w:val="0"/>
              <w:rPr>
                <w:rFonts w:eastAsiaTheme="minorEastAsia"/>
                <w:szCs w:val="20"/>
                <w:lang w:eastAsia="zh-CN"/>
              </w:rPr>
            </w:pPr>
            <w:r>
              <w:rPr>
                <w:rFonts w:eastAsiaTheme="minorEastAsia"/>
                <w:szCs w:val="20"/>
                <w:lang w:eastAsia="zh-CN"/>
              </w:rPr>
              <w:t>mtk</w:t>
            </w:r>
          </w:p>
        </w:tc>
        <w:tc>
          <w:tcPr>
            <w:tcW w:w="7730" w:type="dxa"/>
          </w:tcPr>
          <w:p w14:paraId="7D26896A" w14:textId="77777777" w:rsidR="004346A8" w:rsidRDefault="00DF58B4">
            <w:pPr>
              <w:widowControl w:val="0"/>
              <w:rPr>
                <w:rFonts w:eastAsiaTheme="minorEastAsia"/>
                <w:szCs w:val="20"/>
                <w:lang w:eastAsia="zh-CN"/>
              </w:rPr>
            </w:pPr>
            <w:r>
              <w:rPr>
                <w:rFonts w:eastAsiaTheme="minorEastAsia"/>
                <w:szCs w:val="20"/>
                <w:lang w:eastAsia="zh-CN"/>
              </w:rPr>
              <w:t xml:space="preserve">1, yes agree with CATT that </w:t>
            </w:r>
          </w:p>
          <w:p w14:paraId="7D26896B" w14:textId="77777777" w:rsidR="004346A8" w:rsidRDefault="00DF58B4">
            <w:pPr>
              <w:widowControl w:val="0"/>
              <w:rPr>
                <w:rFonts w:eastAsiaTheme="minorEastAsia"/>
                <w:bCs/>
                <w:szCs w:val="20"/>
                <w:lang w:eastAsia="zh-CN"/>
              </w:rPr>
            </w:pPr>
            <w:r>
              <w:rPr>
                <w:rFonts w:eastAsiaTheme="minorEastAsia"/>
                <w:szCs w:val="20"/>
                <w:lang w:eastAsia="zh-CN"/>
              </w:rPr>
              <w:t>“</w:t>
            </w:r>
            <w:r>
              <w:rPr>
                <w:rFonts w:eastAsiaTheme="minorEastAsia" w:hint="eastAsia"/>
                <w:bCs/>
                <w:szCs w:val="20"/>
                <w:lang w:eastAsia="zh-CN"/>
              </w:rPr>
              <w:t xml:space="preserve">For the last sentence of the new added paragraph in the TP, the </w:t>
            </w:r>
            <w:r>
              <w:rPr>
                <w:rFonts w:eastAsiaTheme="minorEastAsia"/>
                <w:bCs/>
                <w:szCs w:val="20"/>
                <w:lang w:eastAsia="zh-CN"/>
              </w:rPr>
              <w:t>“</w:t>
            </w:r>
            <m:oMath>
              <m:sSub>
                <m:sSubPr>
                  <m:ctrlPr>
                    <w:rPr>
                      <w:rFonts w:ascii="Cambria Math" w:hAnsi="Cambria Math"/>
                      <w:b/>
                      <w:color w:val="7030A0"/>
                    </w:rPr>
                  </m:ctrlPr>
                </m:sSubPr>
                <m:e>
                  <m:r>
                    <m:rPr>
                      <m:sty m:val="bi"/>
                    </m:rPr>
                    <w:rPr>
                      <w:rFonts w:ascii="Cambria Math" w:hAnsi="Cambria Math"/>
                      <w:color w:val="7030A0"/>
                    </w:rPr>
                    <m:t>L</m:t>
                  </m:r>
                </m:e>
                <m:sub>
                  <m:r>
                    <m:rPr>
                      <m:nor/>
                    </m:rPr>
                    <w:rPr>
                      <w:rFonts w:ascii="Cambria Math"/>
                      <w:b/>
                      <w:color w:val="7030A0"/>
                    </w:rPr>
                    <m:t>SL-</m:t>
                  </m:r>
                  <m:r>
                    <m:rPr>
                      <m:nor/>
                    </m:rPr>
                    <w:rPr>
                      <w:b/>
                      <w:color w:val="7030A0"/>
                    </w:rPr>
                    <m:t>PRS</m:t>
                  </m:r>
                </m:sub>
              </m:sSub>
              <m:r>
                <m:rPr>
                  <m:sty m:val="bi"/>
                </m:rPr>
                <w:rPr>
                  <w:rFonts w:ascii="Cambria Math" w:hAnsi="Cambria Math"/>
                  <w:color w:val="7030A0"/>
                </w:rPr>
                <m:t>=2</m:t>
              </m:r>
            </m:oMath>
            <w:r>
              <w:rPr>
                <w:rFonts w:eastAsiaTheme="minorEastAsia"/>
                <w:bCs/>
                <w:szCs w:val="20"/>
                <w:lang w:eastAsia="zh-CN"/>
              </w:rPr>
              <w:t>”</w:t>
            </w:r>
            <w:r>
              <w:rPr>
                <w:rFonts w:eastAsiaTheme="minorEastAsia" w:hint="eastAsia"/>
                <w:bCs/>
                <w:szCs w:val="20"/>
                <w:lang w:eastAsia="zh-CN"/>
              </w:rPr>
              <w:t xml:space="preserve"> should be</w:t>
            </w:r>
            <w:r>
              <w:rPr>
                <w:rFonts w:eastAsiaTheme="minorEastAsia"/>
                <w:bCs/>
                <w:szCs w:val="20"/>
                <w:lang w:eastAsia="zh-CN"/>
              </w:rPr>
              <w:t xml:space="preserve"> modified as</w:t>
            </w:r>
            <w:r>
              <w:rPr>
                <w:rFonts w:eastAsiaTheme="minorEastAsia" w:hint="eastAsia"/>
                <w:bCs/>
                <w:szCs w:val="20"/>
                <w:lang w:eastAsia="zh-CN"/>
              </w:rPr>
              <w:t xml:space="preserve"> </w:t>
            </w:r>
            <w:r>
              <w:rPr>
                <w:rFonts w:eastAsiaTheme="minorEastAsia"/>
                <w:bCs/>
                <w:szCs w:val="20"/>
                <w:lang w:eastAsia="zh-CN"/>
              </w:rPr>
              <w:t>“</w:t>
            </w:r>
            <m:oMath>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r>
                <m:rPr>
                  <m:sty m:val="bi"/>
                </m:rPr>
                <w:rPr>
                  <w:rFonts w:ascii="Cambria Math" w:hAnsi="Cambria Math"/>
                  <w:color w:val="FF0000"/>
                </w:rPr>
                <m:t>=2</m:t>
              </m:r>
            </m:oMath>
            <w:r>
              <w:rPr>
                <w:rFonts w:eastAsiaTheme="minorEastAsia"/>
                <w:bCs/>
                <w:szCs w:val="20"/>
                <w:lang w:eastAsia="zh-CN"/>
              </w:rPr>
              <w:t>”</w:t>
            </w:r>
            <w:r>
              <w:rPr>
                <w:rFonts w:eastAsiaTheme="minorEastAsia" w:hint="eastAsia"/>
                <w:bCs/>
                <w:szCs w:val="20"/>
                <w:lang w:eastAsia="zh-CN"/>
              </w:rPr>
              <w:t xml:space="preserve">  </w:t>
            </w:r>
            <w:r>
              <w:rPr>
                <w:rFonts w:eastAsiaTheme="minorEastAsia"/>
                <w:bCs/>
                <w:szCs w:val="20"/>
                <w:lang w:eastAsia="zh-CN"/>
              </w:rPr>
              <w:t>“. Because it is for comb-2 case</w:t>
            </w:r>
          </w:p>
          <w:p w14:paraId="7D26896C" w14:textId="77777777" w:rsidR="004346A8" w:rsidRDefault="00DF58B4">
            <w:pPr>
              <w:widowControl w:val="0"/>
              <w:rPr>
                <w:rFonts w:eastAsiaTheme="minorEastAsia"/>
                <w:bCs/>
                <w:szCs w:val="20"/>
                <w:lang w:eastAsia="zh-CN"/>
              </w:rPr>
            </w:pPr>
            <w:r>
              <w:rPr>
                <w:rFonts w:eastAsiaTheme="minorEastAsia"/>
                <w:bCs/>
                <w:szCs w:val="20"/>
                <w:lang w:eastAsia="zh-CN"/>
              </w:rPr>
              <w:t xml:space="preserve">2, the proposed and existing spec wording is to use “a set of consecutive symbols” to represent “a TDM group”.  We don't </w:t>
            </w:r>
            <w:proofErr w:type="gramStart"/>
            <w:r>
              <w:rPr>
                <w:rFonts w:eastAsiaTheme="minorEastAsia"/>
                <w:bCs/>
                <w:szCs w:val="20"/>
                <w:lang w:eastAsia="zh-CN"/>
              </w:rPr>
              <w:t>think ”</w:t>
            </w:r>
            <w:proofErr w:type="gramEnd"/>
            <w:r>
              <w:rPr>
                <w:rFonts w:eastAsiaTheme="minorEastAsia"/>
                <w:bCs/>
                <w:szCs w:val="20"/>
                <w:lang w:eastAsia="zh-CN"/>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combination” means a TDM group</w:t>
            </w:r>
          </w:p>
          <w:p w14:paraId="7D26896D" w14:textId="77777777" w:rsidR="004346A8" w:rsidRDefault="00DF58B4">
            <w:pPr>
              <w:widowControl w:val="0"/>
              <w:rPr>
                <w:rFonts w:eastAsiaTheme="minorEastAsia"/>
                <w:bCs/>
                <w:szCs w:val="20"/>
                <w:lang w:eastAsia="zh-CN"/>
              </w:rPr>
            </w:pPr>
            <w:r>
              <w:rPr>
                <w:rFonts w:eastAsiaTheme="minorEastAsia"/>
                <w:bCs/>
                <w:szCs w:val="20"/>
                <w:lang w:eastAsia="zh-CN"/>
              </w:rPr>
              <w:t>We have the suggestion:</w:t>
            </w:r>
          </w:p>
          <w:p w14:paraId="7D26896E" w14:textId="77777777" w:rsidR="004346A8" w:rsidRDefault="00DF58B4">
            <w:pPr>
              <w:widowControl w:val="0"/>
            </w:pPr>
            <w:r>
              <w:rPr>
                <w:u w:val="single"/>
              </w:rPr>
              <w:t>“</w:t>
            </w:r>
            <w:ins w:id="473" w:author="Chatterjee, Debdeep" w:date="2023-10-06T13:39:00Z">
              <w:r>
                <w:rPr>
                  <w:u w:val="single"/>
                </w:rPr>
                <w:t xml:space="preserve">SL PRS resources </w:t>
              </w:r>
            </w:ins>
            <w:ins w:id="474" w:author="Chatterjee, Debdeep" w:date="2023-10-06T13:41:00Z">
              <w:r>
                <w:rPr>
                  <w:u w:val="single"/>
                </w:rPr>
                <w:t>for</w:t>
              </w:r>
            </w:ins>
            <w:ins w:id="475" w:author="Chatterjee, Debdeep" w:date="2023-10-06T13:40:00Z">
              <w:r>
                <w:rPr>
                  <w:u w:val="single"/>
                </w:rPr>
                <w:t xml:space="preserve"> </w:t>
              </w:r>
            </w:ins>
            <w:ins w:id="476" w:author="Chatterjee, Debdeep" w:date="2023-10-06T13:39:00Z">
              <w:r>
                <w:rPr>
                  <w:u w:val="single"/>
                </w:rPr>
                <w:t xml:space="preserve">a single </w:t>
              </w:r>
            </w:ins>
            <m:oMath>
              <m:d>
                <m:dPr>
                  <m:begChr m:val="{"/>
                  <m:endChr m:val="}"/>
                  <m:ctrlPr>
                    <w:ins w:id="477" w:author="Chatterjee, Debdeep" w:date="2023-10-06T13:39:00Z">
                      <w:rPr>
                        <w:rFonts w:ascii="Cambria Math" w:hAnsi="Cambria Math"/>
                        <w:u w:val="single"/>
                      </w:rPr>
                    </w:ins>
                  </m:ctrlPr>
                </m:dPr>
                <m:e>
                  <m:sSub>
                    <m:sSubPr>
                      <m:ctrlPr>
                        <w:ins w:id="478" w:author="Chatterjee, Debdeep" w:date="2023-10-06T13:39:00Z">
                          <w:rPr>
                            <w:rFonts w:ascii="Cambria Math" w:hAnsi="Cambria Math"/>
                            <w:u w:val="single"/>
                          </w:rPr>
                        </w:ins>
                      </m:ctrlPr>
                    </m:sSubPr>
                    <m:e>
                      <m:r>
                        <w:ins w:id="479" w:author="Chatterjee, Debdeep" w:date="2023-10-06T13:39:00Z">
                          <w:rPr>
                            <w:rFonts w:ascii="Cambria Math" w:hAnsi="Cambria Math"/>
                            <w:u w:val="single"/>
                          </w:rPr>
                          <m:t>L</m:t>
                        </w:ins>
                      </m:r>
                    </m:e>
                    <m:sub>
                      <m:r>
                        <w:ins w:id="480" w:author="Chatterjee, Debdeep" w:date="2023-10-06T13:39:00Z">
                          <m:rPr>
                            <m:nor/>
                          </m:rPr>
                          <w:rPr>
                            <w:rFonts w:ascii="Cambria Math"/>
                            <w:u w:val="single"/>
                          </w:rPr>
                          <m:t>SL-</m:t>
                        </w:ins>
                      </m:r>
                      <m:r>
                        <w:ins w:id="481" w:author="Chatterjee, Debdeep" w:date="2023-10-06T13:39:00Z">
                          <m:rPr>
                            <m:nor/>
                          </m:rPr>
                          <w:rPr>
                            <w:u w:val="single"/>
                          </w:rPr>
                          <m:t>PRS</m:t>
                        </w:ins>
                      </m:r>
                    </m:sub>
                  </m:sSub>
                  <m:r>
                    <w:ins w:id="482" w:author="Chatterjee, Debdeep" w:date="2023-10-06T13:39:00Z">
                      <w:rPr>
                        <w:rFonts w:ascii="Cambria Math" w:hAnsi="Cambria Math"/>
                        <w:u w:val="single"/>
                      </w:rPr>
                      <m:t>,</m:t>
                    </w:ins>
                  </m:r>
                  <m:sSubSup>
                    <m:sSubSupPr>
                      <m:ctrlPr>
                        <w:ins w:id="483" w:author="Chatterjee, Debdeep" w:date="2023-10-06T13:39:00Z">
                          <w:rPr>
                            <w:rFonts w:ascii="Cambria Math" w:hAnsi="Cambria Math"/>
                            <w:i/>
                            <w:u w:val="single"/>
                          </w:rPr>
                        </w:ins>
                      </m:ctrlPr>
                    </m:sSubSupPr>
                    <m:e>
                      <m:r>
                        <w:ins w:id="484" w:author="Chatterjee, Debdeep" w:date="2023-10-06T13:39:00Z">
                          <w:rPr>
                            <w:rFonts w:ascii="Cambria Math" w:hAnsi="Cambria Math"/>
                            <w:u w:val="single"/>
                          </w:rPr>
                          <m:t>K</m:t>
                        </w:ins>
                      </m:r>
                    </m:e>
                    <m:sub>
                      <m:r>
                        <w:ins w:id="485" w:author="Chatterjee, Debdeep" w:date="2023-10-06T13:39:00Z">
                          <m:rPr>
                            <m:nor/>
                          </m:rPr>
                          <w:rPr>
                            <w:rFonts w:ascii="Cambria Math" w:hAnsi="Cambria Math"/>
                            <w:u w:val="single"/>
                          </w:rPr>
                          <m:t>comb</m:t>
                        </w:ins>
                      </m:r>
                    </m:sub>
                    <m:sup>
                      <m:r>
                        <w:ins w:id="486" w:author="Chatterjee, Debdeep" w:date="2023-10-06T13:39:00Z">
                          <m:rPr>
                            <m:nor/>
                          </m:rPr>
                          <w:rPr>
                            <w:rFonts w:ascii="Cambria Math" w:hAnsi="Cambria Math"/>
                            <w:u w:val="single"/>
                          </w:rPr>
                          <m:t>SL-PRS</m:t>
                        </w:ins>
                      </m:r>
                    </m:sup>
                  </m:sSubSup>
                </m:e>
              </m:d>
            </m:oMath>
            <w:ins w:id="487" w:author="Chatterjee, Debdeep" w:date="2023-10-06T13:39:00Z">
              <w:r>
                <w:rPr>
                  <w:u w:val="single"/>
                </w:rPr>
                <w:t xml:space="preserve"> </w:t>
              </w:r>
            </w:ins>
            <w:ins w:id="488" w:author="Chatterjee, Debdeep" w:date="2023-10-06T13:48:00Z">
              <w:r>
                <w:rPr>
                  <w:u w:val="single"/>
                </w:rPr>
                <w:t xml:space="preserve">combination </w:t>
              </w:r>
            </w:ins>
            <w:ins w:id="489" w:author="Chatterjee, Debdeep" w:date="2023-10-06T13:39:00Z">
              <w:r>
                <w:rPr>
                  <w:u w:val="single"/>
                </w:rPr>
                <w:t xml:space="preserve">can be mapped </w:t>
              </w:r>
            </w:ins>
            <w:ins w:id="490" w:author="Chatterjee, Debdeep" w:date="2023-10-06T13:40:00Z">
              <w:r>
                <w:rPr>
                  <w:u w:val="single"/>
                </w:rPr>
                <w:t>to a set of consecutive symbols</w:t>
              </w:r>
            </w:ins>
            <w:ins w:id="491" w:author="Chatterjee, Debdeep" w:date="2023-10-06T13:39:00Z">
              <w:r>
                <w:rPr>
                  <w:u w:val="single"/>
                </w:rPr>
                <w:t xml:space="preserve"> in a slot</w:t>
              </w:r>
            </w:ins>
            <w:r>
              <w:rPr>
                <w:u w:val="single"/>
              </w:rPr>
              <w:t xml:space="preserve">”  </w:t>
            </w:r>
            <w:r>
              <w:rPr>
                <w:u w:val="single"/>
              </w:rPr>
              <w:sym w:font="Wingdings" w:char="F0E0"/>
            </w:r>
            <w:r>
              <w:rPr>
                <w:u w:val="single"/>
              </w:rPr>
              <w:t xml:space="preserve"> </w:t>
            </w:r>
            <w:r>
              <w:t xml:space="preserve"> “SL PRS resources with a </w:t>
            </w:r>
            <w:r>
              <w:rPr>
                <w:b/>
                <w:bCs/>
              </w:rPr>
              <w:t>same</w:t>
            </w:r>
            <w: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combination can be mapped to a </w:t>
            </w:r>
            <w:r>
              <w:rPr>
                <w:b/>
                <w:bCs/>
              </w:rPr>
              <w:t>same</w:t>
            </w:r>
            <w:r>
              <w:t xml:space="preserve"> set of consecutive symbols in a </w:t>
            </w:r>
            <w:proofErr w:type="gramStart"/>
            <w:r>
              <w:t>slot”</w:t>
            </w:r>
            <w:proofErr w:type="gramEnd"/>
          </w:p>
          <w:p w14:paraId="7D26896F" w14:textId="77777777" w:rsidR="004346A8" w:rsidRDefault="00DF58B4">
            <w:pPr>
              <w:widowControl w:val="0"/>
            </w:pPr>
            <w:r>
              <w:t xml:space="preserve">Also, need to consider that different sets of consecutive symbols are not </w:t>
            </w:r>
            <w:proofErr w:type="gramStart"/>
            <w:r>
              <w:t>overlapped</w:t>
            </w:r>
            <w:proofErr w:type="gramEnd"/>
          </w:p>
          <w:p w14:paraId="7D268970" w14:textId="77777777" w:rsidR="004346A8" w:rsidRDefault="00DF58B4">
            <w:pPr>
              <w:widowControl w:val="0"/>
              <w:rPr>
                <w:rFonts w:eastAsiaTheme="minorEastAsia"/>
                <w:szCs w:val="20"/>
                <w:lang w:eastAsia="zh-CN"/>
              </w:rPr>
            </w:pPr>
            <w:r>
              <w:rPr>
                <w:rFonts w:eastAsiaTheme="minorEastAsia"/>
                <w:szCs w:val="20"/>
                <w:lang w:eastAsia="zh-CN"/>
              </w:rPr>
              <w:br/>
            </w:r>
          </w:p>
          <w:p w14:paraId="7D268971" w14:textId="77777777" w:rsidR="004346A8" w:rsidRDefault="00DF58B4">
            <w:pPr>
              <w:spacing w:after="60"/>
              <w:rPr>
                <w:szCs w:val="16"/>
              </w:rPr>
            </w:pPr>
            <w:r>
              <w:rPr>
                <w:rFonts w:eastAsiaTheme="minorEastAsia"/>
                <w:szCs w:val="20"/>
                <w:lang w:eastAsia="zh-CN"/>
              </w:rPr>
              <w:t>3, For “</w:t>
            </w:r>
            <w:ins w:id="492" w:author="Chatterjee, Debdeep" w:date="2023-10-06T13:44:00Z">
              <w:r>
                <w:rPr>
                  <w:rFonts w:eastAsiaTheme="minorEastAsia"/>
                  <w:u w:val="single"/>
                  <w:lang w:eastAsia="ko-KR"/>
                </w:rPr>
                <w:t xml:space="preserve">Up to </w:t>
              </w:r>
            </w:ins>
            <w:ins w:id="493" w:author="Chatterjee, Debdeep" w:date="2023-10-06T13:47:00Z">
              <w:r>
                <w:rPr>
                  <w:rFonts w:eastAsiaTheme="minorEastAsia"/>
                  <w:u w:val="single"/>
                  <w:lang w:eastAsia="ko-KR"/>
                </w:rPr>
                <w:t>four different</w:t>
              </w:r>
            </w:ins>
            <w:ins w:id="494" w:author="Chatterjee, Debdeep" w:date="2023-10-06T13:44:00Z">
              <w:r>
                <w:rPr>
                  <w:rFonts w:eastAsiaTheme="minorEastAsia"/>
                  <w:u w:val="single"/>
                  <w:lang w:eastAsia="ko-KR"/>
                </w:rPr>
                <w:t xml:space="preserve"> </w:t>
              </w:r>
            </w:ins>
            <m:oMath>
              <m:d>
                <m:dPr>
                  <m:begChr m:val="{"/>
                  <m:endChr m:val="}"/>
                  <m:ctrlPr>
                    <w:ins w:id="495" w:author="Chatterjee, Debdeep" w:date="2023-10-06T13:47:00Z">
                      <w:rPr>
                        <w:rFonts w:ascii="Cambria Math" w:hAnsi="Cambria Math"/>
                        <w:u w:val="single"/>
                      </w:rPr>
                    </w:ins>
                  </m:ctrlPr>
                </m:dPr>
                <m:e>
                  <m:sSub>
                    <m:sSubPr>
                      <m:ctrlPr>
                        <w:ins w:id="496" w:author="Chatterjee, Debdeep" w:date="2023-10-06T13:47:00Z">
                          <w:rPr>
                            <w:rFonts w:ascii="Cambria Math" w:hAnsi="Cambria Math"/>
                            <w:u w:val="single"/>
                          </w:rPr>
                        </w:ins>
                      </m:ctrlPr>
                    </m:sSubPr>
                    <m:e>
                      <m:r>
                        <w:ins w:id="497" w:author="Chatterjee, Debdeep" w:date="2023-10-06T13:47:00Z">
                          <w:rPr>
                            <w:rFonts w:ascii="Cambria Math" w:hAnsi="Cambria Math"/>
                            <w:u w:val="single"/>
                          </w:rPr>
                          <m:t>L</m:t>
                        </w:ins>
                      </m:r>
                    </m:e>
                    <m:sub>
                      <m:r>
                        <w:ins w:id="498" w:author="Chatterjee, Debdeep" w:date="2023-10-06T13:47:00Z">
                          <m:rPr>
                            <m:nor/>
                          </m:rPr>
                          <w:rPr>
                            <w:rFonts w:ascii="Cambria Math"/>
                            <w:u w:val="single"/>
                          </w:rPr>
                          <m:t>SL-</m:t>
                        </w:ins>
                      </m:r>
                      <m:r>
                        <w:ins w:id="499" w:author="Chatterjee, Debdeep" w:date="2023-10-06T13:47:00Z">
                          <m:rPr>
                            <m:nor/>
                          </m:rPr>
                          <w:rPr>
                            <w:u w:val="single"/>
                          </w:rPr>
                          <m:t>PRS</m:t>
                        </w:ins>
                      </m:r>
                    </m:sub>
                  </m:sSub>
                  <m:r>
                    <w:ins w:id="500" w:author="Chatterjee, Debdeep" w:date="2023-10-06T13:47:00Z">
                      <w:rPr>
                        <w:rFonts w:ascii="Cambria Math" w:hAnsi="Cambria Math"/>
                        <w:u w:val="single"/>
                      </w:rPr>
                      <m:t>,</m:t>
                    </w:ins>
                  </m:r>
                  <m:sSubSup>
                    <m:sSubSupPr>
                      <m:ctrlPr>
                        <w:ins w:id="501" w:author="Chatterjee, Debdeep" w:date="2023-10-06T13:47:00Z">
                          <w:rPr>
                            <w:rFonts w:ascii="Cambria Math" w:hAnsi="Cambria Math"/>
                            <w:i/>
                            <w:u w:val="single"/>
                          </w:rPr>
                        </w:ins>
                      </m:ctrlPr>
                    </m:sSubSupPr>
                    <m:e>
                      <m:r>
                        <w:ins w:id="502" w:author="Chatterjee, Debdeep" w:date="2023-10-06T13:47:00Z">
                          <w:rPr>
                            <w:rFonts w:ascii="Cambria Math" w:hAnsi="Cambria Math"/>
                            <w:u w:val="single"/>
                          </w:rPr>
                          <m:t>K</m:t>
                        </w:ins>
                      </m:r>
                    </m:e>
                    <m:sub>
                      <m:r>
                        <w:ins w:id="503" w:author="Chatterjee, Debdeep" w:date="2023-10-06T13:47:00Z">
                          <m:rPr>
                            <m:nor/>
                          </m:rPr>
                          <w:rPr>
                            <w:rFonts w:ascii="Cambria Math" w:hAnsi="Cambria Math"/>
                            <w:u w:val="single"/>
                          </w:rPr>
                          <m:t>comb</m:t>
                        </w:ins>
                      </m:r>
                    </m:sub>
                    <m:sup>
                      <m:r>
                        <w:ins w:id="504" w:author="Chatterjee, Debdeep" w:date="2023-10-06T13:47:00Z">
                          <m:rPr>
                            <m:nor/>
                          </m:rPr>
                          <w:rPr>
                            <w:rFonts w:ascii="Cambria Math" w:hAnsi="Cambria Math"/>
                            <w:u w:val="single"/>
                          </w:rPr>
                          <m:t>SL-PRS</m:t>
                        </w:ins>
                      </m:r>
                    </m:sup>
                  </m:sSubSup>
                </m:e>
              </m:d>
            </m:oMath>
            <w:ins w:id="505" w:author="Chatterjee, Debdeep" w:date="2023-10-06T13:47:00Z">
              <w:r>
                <w:rPr>
                  <w:u w:val="single"/>
                </w:rPr>
                <w:t xml:space="preserve"> </w:t>
              </w:r>
            </w:ins>
            <w:ins w:id="506" w:author="Chatterjee, Debdeep" w:date="2023-10-06T13:44:00Z">
              <w:r>
                <w:rPr>
                  <w:rFonts w:eastAsiaTheme="minorEastAsia"/>
                  <w:u w:val="single"/>
                  <w:lang w:eastAsia="ko-KR"/>
                </w:rPr>
                <w:t xml:space="preserve"> </w:t>
              </w:r>
            </w:ins>
            <w:ins w:id="507" w:author="Chatterjee, Debdeep" w:date="2023-10-06T13:48:00Z">
              <w:r>
                <w:rPr>
                  <w:u w:val="single"/>
                </w:rPr>
                <w:t xml:space="preserve">combinations </w:t>
              </w:r>
            </w:ins>
            <w:ins w:id="508" w:author="Chatterjee, Debdeep" w:date="2023-10-06T14:14:00Z">
              <w:r>
                <w:rPr>
                  <w:u w:val="single"/>
                </w:rPr>
                <w:t xml:space="preserve">can be mapped </w:t>
              </w:r>
              <w:r>
                <w:rPr>
                  <w:rFonts w:eastAsiaTheme="minorEastAsia"/>
                  <w:u w:val="single"/>
                  <w:lang w:eastAsia="ko-KR"/>
                </w:rPr>
                <w:t>to</w:t>
              </w:r>
            </w:ins>
            <w:ins w:id="509" w:author="Chatterjee, Debdeep" w:date="2023-10-06T13:44:00Z">
              <w:r>
                <w:rPr>
                  <w:rFonts w:eastAsiaTheme="minorEastAsia"/>
                  <w:u w:val="single"/>
                  <w:lang w:eastAsia="ko-KR"/>
                </w:rPr>
                <w:t xml:space="preserve"> different </w:t>
              </w:r>
            </w:ins>
            <w:ins w:id="510" w:author="Chatterjee, Debdeep" w:date="2023-10-06T14:13:00Z">
              <w:r>
                <w:rPr>
                  <w:rFonts w:eastAsiaTheme="minorEastAsia"/>
                  <w:u w:val="single"/>
                  <w:lang w:eastAsia="ko-KR"/>
                </w:rPr>
                <w:t xml:space="preserve">sets of </w:t>
              </w:r>
            </w:ins>
            <w:ins w:id="511" w:author="Chatterjee, Debdeep" w:date="2023-10-06T14:14:00Z">
              <w:r>
                <w:rPr>
                  <w:rFonts w:eastAsiaTheme="minorEastAsia"/>
                  <w:u w:val="single"/>
                  <w:lang w:eastAsia="ko-KR"/>
                </w:rPr>
                <w:t xml:space="preserve">consecutive </w:t>
              </w:r>
            </w:ins>
            <w:ins w:id="512" w:author="Chatterjee, Debdeep" w:date="2023-10-06T14:15:00Z">
              <w:r>
                <w:rPr>
                  <w:rFonts w:eastAsiaTheme="minorEastAsia"/>
                  <w:u w:val="single"/>
                  <w:lang w:eastAsia="ko-KR"/>
                </w:rPr>
                <w:t>symbols</w:t>
              </w:r>
            </w:ins>
            <w:ins w:id="513" w:author="Chatterjee, Debdeep" w:date="2023-10-06T13:44:00Z">
              <w:r>
                <w:rPr>
                  <w:rFonts w:eastAsiaTheme="minorEastAsia"/>
                  <w:u w:val="single"/>
                  <w:lang w:eastAsia="ko-KR"/>
                </w:rPr>
                <w:t xml:space="preserve"> </w:t>
              </w:r>
              <w:r>
                <w:rPr>
                  <w:szCs w:val="16"/>
                  <w:u w:val="single"/>
                </w:rPr>
                <w:t xml:space="preserve">within a slot, where, </w:t>
              </w:r>
            </w:ins>
            <w:ins w:id="514" w:author="Chatterjee, Debdeep" w:date="2023-10-06T14:15:00Z">
              <w:r>
                <w:rPr>
                  <w:rFonts w:eastAsiaTheme="minorEastAsia"/>
                  <w:u w:val="single"/>
                  <w:lang w:eastAsia="ko-KR"/>
                </w:rPr>
                <w:t xml:space="preserve">four different </w:t>
              </w:r>
            </w:ins>
            <m:oMath>
              <m:d>
                <m:dPr>
                  <m:begChr m:val="{"/>
                  <m:endChr m:val="}"/>
                  <m:ctrlPr>
                    <w:ins w:id="515" w:author="Chatterjee, Debdeep" w:date="2023-10-06T14:15:00Z">
                      <w:rPr>
                        <w:rFonts w:ascii="Cambria Math" w:hAnsi="Cambria Math"/>
                        <w:u w:val="single"/>
                      </w:rPr>
                    </w:ins>
                  </m:ctrlPr>
                </m:dPr>
                <m:e>
                  <m:sSub>
                    <m:sSubPr>
                      <m:ctrlPr>
                        <w:ins w:id="516" w:author="Chatterjee, Debdeep" w:date="2023-10-06T14:15:00Z">
                          <w:rPr>
                            <w:rFonts w:ascii="Cambria Math" w:hAnsi="Cambria Math"/>
                            <w:u w:val="single"/>
                          </w:rPr>
                        </w:ins>
                      </m:ctrlPr>
                    </m:sSubPr>
                    <m:e>
                      <m:r>
                        <w:ins w:id="517" w:author="Chatterjee, Debdeep" w:date="2023-10-06T14:15:00Z">
                          <w:rPr>
                            <w:rFonts w:ascii="Cambria Math" w:hAnsi="Cambria Math"/>
                            <w:u w:val="single"/>
                          </w:rPr>
                          <m:t>L</m:t>
                        </w:ins>
                      </m:r>
                    </m:e>
                    <m:sub>
                      <m:r>
                        <w:ins w:id="518" w:author="Chatterjee, Debdeep" w:date="2023-10-06T14:15:00Z">
                          <m:rPr>
                            <m:nor/>
                          </m:rPr>
                          <w:rPr>
                            <w:rFonts w:ascii="Cambria Math"/>
                            <w:u w:val="single"/>
                          </w:rPr>
                          <m:t>SL-</m:t>
                        </w:ins>
                      </m:r>
                      <m:r>
                        <w:ins w:id="519" w:author="Chatterjee, Debdeep" w:date="2023-10-06T14:15:00Z">
                          <m:rPr>
                            <m:nor/>
                          </m:rPr>
                          <w:rPr>
                            <w:u w:val="single"/>
                          </w:rPr>
                          <m:t>PRS</m:t>
                        </w:ins>
                      </m:r>
                    </m:sub>
                  </m:sSub>
                  <m:r>
                    <w:ins w:id="520" w:author="Chatterjee, Debdeep" w:date="2023-10-06T14:15:00Z">
                      <w:rPr>
                        <w:rFonts w:ascii="Cambria Math" w:hAnsi="Cambria Math"/>
                        <w:u w:val="single"/>
                      </w:rPr>
                      <m:t>,</m:t>
                    </w:ins>
                  </m:r>
                  <m:sSubSup>
                    <m:sSubSupPr>
                      <m:ctrlPr>
                        <w:ins w:id="521" w:author="Chatterjee, Debdeep" w:date="2023-10-06T14:15:00Z">
                          <w:rPr>
                            <w:rFonts w:ascii="Cambria Math" w:hAnsi="Cambria Math"/>
                            <w:i/>
                            <w:u w:val="single"/>
                          </w:rPr>
                        </w:ins>
                      </m:ctrlPr>
                    </m:sSubSupPr>
                    <m:e>
                      <m:r>
                        <w:ins w:id="522" w:author="Chatterjee, Debdeep" w:date="2023-10-06T14:15:00Z">
                          <w:rPr>
                            <w:rFonts w:ascii="Cambria Math" w:hAnsi="Cambria Math"/>
                            <w:u w:val="single"/>
                          </w:rPr>
                          <m:t>K</m:t>
                        </w:ins>
                      </m:r>
                    </m:e>
                    <m:sub>
                      <m:r>
                        <w:ins w:id="523" w:author="Chatterjee, Debdeep" w:date="2023-10-06T14:15:00Z">
                          <m:rPr>
                            <m:nor/>
                          </m:rPr>
                          <w:rPr>
                            <w:rFonts w:ascii="Cambria Math" w:hAnsi="Cambria Math"/>
                            <w:u w:val="single"/>
                          </w:rPr>
                          <m:t>comb</m:t>
                        </w:ins>
                      </m:r>
                    </m:sub>
                    <m:sup>
                      <m:r>
                        <w:ins w:id="524" w:author="Chatterjee, Debdeep" w:date="2023-10-06T14:15:00Z">
                          <m:rPr>
                            <m:nor/>
                          </m:rPr>
                          <w:rPr>
                            <w:rFonts w:ascii="Cambria Math" w:hAnsi="Cambria Math"/>
                            <w:u w:val="single"/>
                          </w:rPr>
                          <m:t>SL-PRS</m:t>
                        </w:ins>
                      </m:r>
                    </m:sup>
                  </m:sSubSup>
                </m:e>
              </m:d>
            </m:oMath>
            <w:ins w:id="525" w:author="Chatterjee, Debdeep" w:date="2023-10-06T14:15:00Z">
              <w:r>
                <w:rPr>
                  <w:rFonts w:eastAsiaTheme="minorEastAsia"/>
                  <w:u w:val="single"/>
                </w:rPr>
                <w:t xml:space="preserve"> combinat</w:t>
              </w:r>
            </w:ins>
            <w:ins w:id="526" w:author="Chatterjee, Debdeep" w:date="2023-10-06T14:16:00Z">
              <w:r>
                <w:rPr>
                  <w:rFonts w:eastAsiaTheme="minorEastAsia"/>
                  <w:u w:val="single"/>
                </w:rPr>
                <w:t xml:space="preserve">ions </w:t>
              </w:r>
            </w:ins>
            <w:ins w:id="527" w:author="Chatterjee, Debdeep" w:date="2023-10-06T15:19:00Z">
              <w:r>
                <w:rPr>
                  <w:rFonts w:eastAsiaTheme="minorEastAsia"/>
                  <w:u w:val="single"/>
                </w:rPr>
                <w:t xml:space="preserve">may </w:t>
              </w:r>
            </w:ins>
            <w:ins w:id="528" w:author="Chatterjee, Debdeep" w:date="2023-10-06T14:16:00Z">
              <w:r>
                <w:rPr>
                  <w:rFonts w:eastAsiaTheme="minorEastAsia"/>
                  <w:u w:val="single"/>
                  <w:lang w:eastAsia="ko-KR"/>
                </w:rPr>
                <w:t>only appl</w:t>
              </w:r>
            </w:ins>
            <w:ins w:id="529" w:author="Chatterjee, Debdeep" w:date="2023-10-06T15:19:00Z">
              <w:r>
                <w:rPr>
                  <w:rFonts w:eastAsiaTheme="minorEastAsia"/>
                  <w:u w:val="single"/>
                  <w:lang w:eastAsia="ko-KR"/>
                </w:rPr>
                <w:t>y</w:t>
              </w:r>
            </w:ins>
            <w:ins w:id="530" w:author="Chatterjee, Debdeep" w:date="2023-10-06T14:16:00Z">
              <w:r>
                <w:rPr>
                  <w:rFonts w:eastAsiaTheme="minorEastAsia"/>
                  <w:u w:val="single"/>
                  <w:lang w:eastAsia="ko-KR"/>
                </w:rPr>
                <w:t xml:space="preserve"> when </w:t>
              </w:r>
            </w:ins>
            <m:oMath>
              <m:sSub>
                <m:sSubPr>
                  <m:ctrlPr>
                    <w:ins w:id="531" w:author="Chatterjee, Debdeep" w:date="2023-10-06T14:16:00Z">
                      <w:rPr>
                        <w:rFonts w:ascii="Cambria Math" w:hAnsi="Cambria Math"/>
                        <w:u w:val="single"/>
                      </w:rPr>
                    </w:ins>
                  </m:ctrlPr>
                </m:sSubPr>
                <m:e>
                  <m:r>
                    <w:ins w:id="532" w:author="Chatterjee, Debdeep" w:date="2023-10-06T14:16:00Z">
                      <w:rPr>
                        <w:rFonts w:ascii="Cambria Math" w:hAnsi="Cambria Math"/>
                        <w:u w:val="single"/>
                      </w:rPr>
                      <m:t>L</m:t>
                    </w:ins>
                  </m:r>
                </m:e>
                <m:sub>
                  <m:r>
                    <w:ins w:id="533" w:author="Chatterjee, Debdeep" w:date="2023-10-06T14:16:00Z">
                      <m:rPr>
                        <m:nor/>
                      </m:rPr>
                      <w:rPr>
                        <w:rFonts w:ascii="Cambria Math"/>
                        <w:u w:val="single"/>
                      </w:rPr>
                      <m:t>SL-</m:t>
                    </w:ins>
                  </m:r>
                  <m:r>
                    <w:ins w:id="534" w:author="Chatterjee, Debdeep" w:date="2023-10-06T14:16:00Z">
                      <m:rPr>
                        <m:nor/>
                      </m:rPr>
                      <w:rPr>
                        <w:u w:val="single"/>
                      </w:rPr>
                      <m:t>PRS</m:t>
                    </w:ins>
                  </m:r>
                </m:sub>
              </m:sSub>
              <m:r>
                <w:ins w:id="535" w:author="Chatterjee, Debdeep" w:date="2023-10-06T14:16:00Z">
                  <w:rPr>
                    <w:rFonts w:ascii="Cambria Math" w:hAnsi="Cambria Math"/>
                    <w:u w:val="single"/>
                  </w:rPr>
                  <m:t>=</m:t>
                </w:ins>
              </m:r>
              <m:r>
                <w:ins w:id="536" w:author="Chatterjee, Debdeep" w:date="2023-10-06T14:17:00Z">
                  <w:rPr>
                    <w:rFonts w:ascii="Cambria Math" w:hAnsi="Cambria Math"/>
                    <w:u w:val="single"/>
                  </w:rPr>
                  <m:t>2.</m:t>
                </w:ins>
              </m:r>
            </m:oMath>
            <w:proofErr w:type="gramStart"/>
            <w:r>
              <w:rPr>
                <w:szCs w:val="16"/>
                <w:u w:val="single"/>
              </w:rPr>
              <w:t>”</w:t>
            </w:r>
            <w:r>
              <w:rPr>
                <w:szCs w:val="16"/>
              </w:rPr>
              <w:t xml:space="preserve"> ,</w:t>
            </w:r>
            <w:proofErr w:type="gramEnd"/>
          </w:p>
          <w:p w14:paraId="7D268972" w14:textId="77777777" w:rsidR="004346A8" w:rsidRDefault="004346A8">
            <w:pPr>
              <w:spacing w:after="60"/>
              <w:rPr>
                <w:szCs w:val="16"/>
              </w:rPr>
            </w:pPr>
          </w:p>
          <w:p w14:paraId="7D268973" w14:textId="77777777" w:rsidR="004346A8" w:rsidRDefault="00DF58B4">
            <w:pPr>
              <w:spacing w:after="60"/>
              <w:rPr>
                <w:u w:val="single"/>
              </w:rPr>
            </w:pPr>
            <w:r>
              <w:rPr>
                <w:szCs w:val="16"/>
              </w:rPr>
              <w:t xml:space="preserve">We feel </w:t>
            </w:r>
            <w:proofErr w:type="gramStart"/>
            <w:r>
              <w:rPr>
                <w:szCs w:val="16"/>
              </w:rPr>
              <w:t>that  the</w:t>
            </w:r>
            <w:proofErr w:type="gramEnd"/>
            <w:r>
              <w:rPr>
                <w:szCs w:val="16"/>
              </w:rPr>
              <w:t xml:space="preserve"> agreement was to say up to 4 TDM group for comb-2 case. For comb-2 the agreed symbol number is either 1 or 2. So it may not have 4 different {L, K} combinations. We suggest the following wording:</w:t>
            </w:r>
          </w:p>
          <w:p w14:paraId="7D268974" w14:textId="77777777" w:rsidR="004346A8" w:rsidRDefault="004346A8">
            <w:pPr>
              <w:widowControl w:val="0"/>
              <w:rPr>
                <w:rFonts w:eastAsiaTheme="minorEastAsia"/>
                <w:szCs w:val="20"/>
                <w:lang w:eastAsia="zh-CN"/>
              </w:rPr>
            </w:pPr>
          </w:p>
          <w:p w14:paraId="7D268975" w14:textId="77777777" w:rsidR="004346A8" w:rsidRDefault="00DF58B4">
            <w:pPr>
              <w:widowControl w:val="0"/>
              <w:rPr>
                <w:rFonts w:eastAsiaTheme="minorEastAsia"/>
                <w:iCs/>
                <w:szCs w:val="20"/>
                <w:lang w:eastAsia="zh-CN"/>
              </w:rPr>
            </w:pPr>
            <w:r>
              <w:rPr>
                <w:rFonts w:eastAsiaTheme="minorEastAsia"/>
                <w:szCs w:val="20"/>
                <w:lang w:eastAsia="zh-CN"/>
              </w:rPr>
              <w:lastRenderedPageBreak/>
              <w:t xml:space="preserve">“Up to four sets of consecutive symbols can be allowed in a slot. The four sets of consecutive symbols may only apply when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=2</m:t>
              </m:r>
            </m:oMath>
            <w:r>
              <w:rPr>
                <w:rFonts w:eastAsiaTheme="minorEastAsia"/>
              </w:rPr>
              <w:t>. The different sets of consecutive symbols are not overallped with each other”</w:t>
            </w:r>
          </w:p>
          <w:p w14:paraId="7D268976" w14:textId="77777777" w:rsidR="004346A8" w:rsidRDefault="004346A8">
            <w:pPr>
              <w:widowControl w:val="0"/>
              <w:rPr>
                <w:rFonts w:eastAsiaTheme="minorEastAsia"/>
                <w:szCs w:val="20"/>
                <w:lang w:eastAsia="zh-CN"/>
              </w:rPr>
            </w:pPr>
          </w:p>
        </w:tc>
      </w:tr>
      <w:tr w:rsidR="004346A8" w14:paraId="7D26897C" w14:textId="77777777">
        <w:trPr>
          <w:trHeight w:val="304"/>
        </w:trPr>
        <w:tc>
          <w:tcPr>
            <w:tcW w:w="1662" w:type="dxa"/>
          </w:tcPr>
          <w:p w14:paraId="7D268978"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lastRenderedPageBreak/>
              <w:t>ZTE</w:t>
            </w:r>
          </w:p>
        </w:tc>
        <w:tc>
          <w:tcPr>
            <w:tcW w:w="7730" w:type="dxa"/>
          </w:tcPr>
          <w:p w14:paraId="7D268979" w14:textId="77777777" w:rsidR="004346A8" w:rsidRDefault="001A5750">
            <w:pPr>
              <w:widowControl w:val="0"/>
              <w:numPr>
                <w:ilvl w:val="0"/>
                <w:numId w:val="37"/>
              </w:numPr>
              <w:rPr>
                <w:rFonts w:eastAsiaTheme="minorEastAsia"/>
                <w:bCs/>
                <w:szCs w:val="20"/>
                <w:lang w:val="en-US" w:eastAsia="zh-CN"/>
              </w:rPr>
            </w:pPr>
            <m:oMath>
              <m:sSub>
                <m:sSubPr>
                  <m:ctrlPr>
                    <w:ins w:id="537" w:author="Chatterjee, Debdeep" w:date="2023-10-06T14:16:00Z">
                      <w:rPr>
                        <w:rFonts w:ascii="Cambria Math" w:hAnsi="Cambria Math"/>
                        <w:u w:val="single"/>
                      </w:rPr>
                    </w:ins>
                  </m:ctrlPr>
                </m:sSubPr>
                <m:e>
                  <m:r>
                    <w:ins w:id="538" w:author="Chatterjee, Debdeep" w:date="2023-10-06T14:16:00Z">
                      <w:rPr>
                        <w:rFonts w:ascii="Cambria Math" w:hAnsi="Cambria Math"/>
                        <w:u w:val="single"/>
                      </w:rPr>
                      <m:t>L</m:t>
                    </w:ins>
                  </m:r>
                </m:e>
                <m:sub>
                  <m:r>
                    <w:ins w:id="539" w:author="Chatterjee, Debdeep" w:date="2023-10-06T14:16:00Z">
                      <m:rPr>
                        <m:nor/>
                      </m:rPr>
                      <w:rPr>
                        <w:rFonts w:ascii="Cambria Math"/>
                        <w:u w:val="single"/>
                      </w:rPr>
                      <m:t>SL-</m:t>
                    </w:ins>
                  </m:r>
                  <m:r>
                    <w:ins w:id="540" w:author="Chatterjee, Debdeep" w:date="2023-10-06T14:16:00Z">
                      <m:rPr>
                        <m:nor/>
                      </m:rPr>
                      <w:rPr>
                        <w:u w:val="single"/>
                      </w:rPr>
                      <m:t>PRS</m:t>
                    </w:ins>
                  </m:r>
                </m:sub>
              </m:sSub>
              <m:r>
                <w:ins w:id="541" w:author="Chatterjee, Debdeep" w:date="2023-10-06T14:16:00Z">
                  <w:rPr>
                    <w:rFonts w:ascii="Cambria Math" w:hAnsi="Cambria Math"/>
                    <w:u w:val="single"/>
                  </w:rPr>
                  <m:t>=</m:t>
                </w:ins>
              </m:r>
              <m:r>
                <w:ins w:id="542" w:author="Chatterjee, Debdeep" w:date="2023-10-06T14:17:00Z">
                  <w:rPr>
                    <w:rFonts w:ascii="Cambria Math" w:hAnsi="Cambria Math"/>
                    <w:u w:val="single"/>
                  </w:rPr>
                  <m:t>2</m:t>
                </w:ins>
              </m:r>
            </m:oMath>
            <w:r w:rsidR="00DF58B4">
              <w:rPr>
                <w:rFonts w:eastAsia="SimSun" w:hAnsi="Cambria Math" w:hint="eastAsia"/>
                <w:u w:val="single"/>
                <w:lang w:val="en-US" w:eastAsia="zh-CN"/>
              </w:rPr>
              <w:t xml:space="preserve"> should be changed to </w:t>
            </w:r>
            <m:oMath>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oMath>
            <w:r w:rsidR="00DF58B4">
              <w:rPr>
                <w:rFonts w:eastAsia="SimSun" w:hAnsi="Cambria Math" w:hint="eastAsia"/>
                <w:u w:val="single"/>
                <w:lang w:val="en-US" w:eastAsia="zh-CN"/>
              </w:rPr>
              <w:t xml:space="preserve"> = 2</w:t>
            </w:r>
          </w:p>
          <w:p w14:paraId="7D26897A" w14:textId="77777777" w:rsidR="004346A8" w:rsidRDefault="00DF58B4">
            <w:pPr>
              <w:widowControl w:val="0"/>
              <w:numPr>
                <w:ilvl w:val="0"/>
                <w:numId w:val="37"/>
              </w:numPr>
              <w:rPr>
                <w:rFonts w:eastAsiaTheme="minorEastAsia"/>
                <w:bCs/>
                <w:szCs w:val="20"/>
                <w:lang w:val="en-US" w:eastAsia="zh-CN"/>
              </w:rPr>
            </w:pPr>
            <w:r>
              <w:rPr>
                <w:rFonts w:eastAsiaTheme="minorEastAsia" w:hint="eastAsia"/>
                <w:bCs/>
                <w:szCs w:val="20"/>
                <w:lang w:val="en-US" w:eastAsia="zh-CN"/>
              </w:rPr>
              <w:t>Agree with OPPO that the last sentence in section 8.2.4.1.1 should not be deleted. It is a symmetrical description as shared resource pool.</w:t>
            </w:r>
          </w:p>
          <w:p w14:paraId="7D26897B" w14:textId="77777777" w:rsidR="004346A8" w:rsidRDefault="00DF58B4">
            <w:pPr>
              <w:widowControl w:val="0"/>
              <w:rPr>
                <w:rFonts w:eastAsiaTheme="minorEastAsia"/>
                <w:bCs/>
                <w:szCs w:val="20"/>
                <w:lang w:val="en-US" w:eastAsia="zh-CN"/>
              </w:rPr>
            </w:pPr>
            <w:ins w:id="543" w:author="Mihai Enescu - after RAN1#114" w:date="2023-09-01T19:32:00Z">
              <w:r>
                <w:t>the number of contiguous symbols and the starting symbol for SL PRS transmission shall correspond to one of the SL PRS resources in parameter [].</w:t>
              </w:r>
            </w:ins>
          </w:p>
        </w:tc>
      </w:tr>
      <w:tr w:rsidR="004346A8" w14:paraId="7D268980" w14:textId="77777777">
        <w:trPr>
          <w:trHeight w:val="304"/>
        </w:trPr>
        <w:tc>
          <w:tcPr>
            <w:tcW w:w="1662" w:type="dxa"/>
          </w:tcPr>
          <w:p w14:paraId="7D26897D" w14:textId="77777777" w:rsidR="004346A8" w:rsidRDefault="00DF58B4">
            <w:pPr>
              <w:widowControl w:val="0"/>
              <w:rPr>
                <w:rFonts w:eastAsiaTheme="minorEastAsia"/>
                <w:bCs/>
                <w:szCs w:val="20"/>
                <w:lang w:eastAsia="zh-CN"/>
              </w:rPr>
            </w:pPr>
            <w:r>
              <w:rPr>
                <w:rFonts w:eastAsiaTheme="minorEastAsia"/>
                <w:bCs/>
                <w:szCs w:val="20"/>
                <w:lang w:eastAsia="zh-CN"/>
              </w:rPr>
              <w:t>Qualcomm</w:t>
            </w:r>
          </w:p>
        </w:tc>
        <w:tc>
          <w:tcPr>
            <w:tcW w:w="7730" w:type="dxa"/>
          </w:tcPr>
          <w:p w14:paraId="7D26897E" w14:textId="77777777" w:rsidR="004346A8" w:rsidRDefault="00DF58B4">
            <w:pPr>
              <w:widowControl w:val="0"/>
              <w:rPr>
                <w:rFonts w:eastAsiaTheme="minorEastAsia"/>
                <w:bCs/>
                <w:szCs w:val="20"/>
                <w:lang w:eastAsia="zh-CN"/>
              </w:rPr>
            </w:pPr>
            <w:r>
              <w:rPr>
                <w:rFonts w:eastAsiaTheme="minorEastAsia"/>
                <w:bCs/>
                <w:szCs w:val="20"/>
                <w:lang w:eastAsia="zh-CN"/>
              </w:rPr>
              <w:t xml:space="preserve">We should remove “may” from the last part. The RAN1 agreement was that four TDM occasions was only for the comb-2 </w:t>
            </w:r>
            <w:proofErr w:type="gramStart"/>
            <w:r>
              <w:rPr>
                <w:rFonts w:eastAsiaTheme="minorEastAsia"/>
                <w:bCs/>
                <w:szCs w:val="20"/>
                <w:lang w:eastAsia="zh-CN"/>
              </w:rPr>
              <w:t>case</w:t>
            </w:r>
            <w:proofErr w:type="gramEnd"/>
            <w:r>
              <w:rPr>
                <w:rFonts w:eastAsiaTheme="minorEastAsia"/>
                <w:bCs/>
                <w:szCs w:val="20"/>
                <w:lang w:eastAsia="zh-CN"/>
              </w:rPr>
              <w:t xml:space="preserve"> </w:t>
            </w:r>
          </w:p>
          <w:p w14:paraId="7D26897F" w14:textId="77777777" w:rsidR="004346A8" w:rsidRDefault="00DF58B4">
            <w:pPr>
              <w:widowControl w:val="0"/>
              <w:rPr>
                <w:rFonts w:eastAsiaTheme="minorEastAsia"/>
                <w:bCs/>
                <w:szCs w:val="20"/>
                <w:lang w:eastAsia="zh-CN"/>
              </w:rPr>
            </w:pPr>
            <w:ins w:id="544" w:author="Chatterjee, Debdeep" w:date="2023-10-06T14:15:00Z">
              <w:r>
                <w:rPr>
                  <w:rFonts w:eastAsiaTheme="minorEastAsia"/>
                  <w:u w:val="single"/>
                  <w:lang w:eastAsia="ko-KR"/>
                </w:rPr>
                <w:t xml:space="preserve">four different </w:t>
              </w:r>
            </w:ins>
            <m:oMath>
              <m:d>
                <m:dPr>
                  <m:begChr m:val="{"/>
                  <m:endChr m:val="}"/>
                  <m:ctrlPr>
                    <w:ins w:id="545" w:author="Chatterjee, Debdeep" w:date="2023-10-06T14:15:00Z">
                      <w:rPr>
                        <w:rFonts w:ascii="Cambria Math" w:hAnsi="Cambria Math"/>
                        <w:u w:val="single"/>
                      </w:rPr>
                    </w:ins>
                  </m:ctrlPr>
                </m:dPr>
                <m:e>
                  <m:sSub>
                    <m:sSubPr>
                      <m:ctrlPr>
                        <w:ins w:id="546" w:author="Chatterjee, Debdeep" w:date="2023-10-06T14:15:00Z">
                          <w:rPr>
                            <w:rFonts w:ascii="Cambria Math" w:hAnsi="Cambria Math"/>
                            <w:u w:val="single"/>
                          </w:rPr>
                        </w:ins>
                      </m:ctrlPr>
                    </m:sSubPr>
                    <m:e>
                      <m:r>
                        <w:ins w:id="547" w:author="Chatterjee, Debdeep" w:date="2023-10-06T14:15:00Z">
                          <w:rPr>
                            <w:rFonts w:ascii="Cambria Math" w:hAnsi="Cambria Math"/>
                            <w:u w:val="single"/>
                          </w:rPr>
                          <m:t>L</m:t>
                        </w:ins>
                      </m:r>
                    </m:e>
                    <m:sub>
                      <m:r>
                        <w:ins w:id="548" w:author="Chatterjee, Debdeep" w:date="2023-10-06T14:15:00Z">
                          <m:rPr>
                            <m:nor/>
                          </m:rPr>
                          <w:rPr>
                            <w:rFonts w:ascii="Cambria Math"/>
                            <w:u w:val="single"/>
                          </w:rPr>
                          <m:t>SL-</m:t>
                        </w:ins>
                      </m:r>
                      <m:r>
                        <w:ins w:id="549" w:author="Chatterjee, Debdeep" w:date="2023-10-06T14:15:00Z">
                          <m:rPr>
                            <m:nor/>
                          </m:rPr>
                          <w:rPr>
                            <w:u w:val="single"/>
                          </w:rPr>
                          <m:t>PRS</m:t>
                        </w:ins>
                      </m:r>
                    </m:sub>
                  </m:sSub>
                  <m:r>
                    <w:ins w:id="550" w:author="Chatterjee, Debdeep" w:date="2023-10-06T14:15:00Z">
                      <w:rPr>
                        <w:rFonts w:ascii="Cambria Math" w:hAnsi="Cambria Math"/>
                        <w:u w:val="single"/>
                      </w:rPr>
                      <m:t>,</m:t>
                    </w:ins>
                  </m:r>
                  <m:sSubSup>
                    <m:sSubSupPr>
                      <m:ctrlPr>
                        <w:ins w:id="551" w:author="Chatterjee, Debdeep" w:date="2023-10-06T14:15:00Z">
                          <w:rPr>
                            <w:rFonts w:ascii="Cambria Math" w:hAnsi="Cambria Math"/>
                            <w:i/>
                            <w:u w:val="single"/>
                          </w:rPr>
                        </w:ins>
                      </m:ctrlPr>
                    </m:sSubSupPr>
                    <m:e>
                      <m:r>
                        <w:ins w:id="552" w:author="Chatterjee, Debdeep" w:date="2023-10-06T14:15:00Z">
                          <w:rPr>
                            <w:rFonts w:ascii="Cambria Math" w:hAnsi="Cambria Math"/>
                            <w:u w:val="single"/>
                          </w:rPr>
                          <m:t>K</m:t>
                        </w:ins>
                      </m:r>
                    </m:e>
                    <m:sub>
                      <m:r>
                        <w:ins w:id="553" w:author="Chatterjee, Debdeep" w:date="2023-10-06T14:15:00Z">
                          <m:rPr>
                            <m:nor/>
                          </m:rPr>
                          <w:rPr>
                            <w:rFonts w:ascii="Cambria Math" w:hAnsi="Cambria Math"/>
                            <w:u w:val="single"/>
                          </w:rPr>
                          <m:t>comb</m:t>
                        </w:ins>
                      </m:r>
                    </m:sub>
                    <m:sup>
                      <m:r>
                        <w:ins w:id="554" w:author="Chatterjee, Debdeep" w:date="2023-10-06T14:15:00Z">
                          <m:rPr>
                            <m:nor/>
                          </m:rPr>
                          <w:rPr>
                            <w:rFonts w:ascii="Cambria Math" w:hAnsi="Cambria Math"/>
                            <w:u w:val="single"/>
                          </w:rPr>
                          <m:t>SL-PRS</m:t>
                        </w:ins>
                      </m:r>
                    </m:sup>
                  </m:sSubSup>
                </m:e>
              </m:d>
            </m:oMath>
            <w:ins w:id="555" w:author="Chatterjee, Debdeep" w:date="2023-10-06T14:15:00Z">
              <w:r>
                <w:rPr>
                  <w:rFonts w:eastAsiaTheme="minorEastAsia"/>
                  <w:u w:val="single"/>
                </w:rPr>
                <w:t xml:space="preserve"> combinat</w:t>
              </w:r>
            </w:ins>
            <w:ins w:id="556" w:author="Chatterjee, Debdeep" w:date="2023-10-06T14:16:00Z">
              <w:r>
                <w:rPr>
                  <w:rFonts w:eastAsiaTheme="minorEastAsia"/>
                  <w:u w:val="single"/>
                </w:rPr>
                <w:t xml:space="preserve">ions </w:t>
              </w:r>
            </w:ins>
            <w:ins w:id="557" w:author="Chatterjee, Debdeep" w:date="2023-10-06T15:19:00Z">
              <w:r>
                <w:rPr>
                  <w:rFonts w:eastAsiaTheme="minorEastAsia"/>
                  <w:strike/>
                  <w:color w:val="FF0000"/>
                  <w:u w:val="single"/>
                </w:rPr>
                <w:t>may</w:t>
              </w:r>
              <w:r>
                <w:rPr>
                  <w:rFonts w:eastAsiaTheme="minorEastAsia"/>
                  <w:color w:val="FF0000"/>
                  <w:u w:val="single"/>
                </w:rPr>
                <w:t xml:space="preserve"> </w:t>
              </w:r>
            </w:ins>
            <w:ins w:id="558" w:author="Chatterjee, Debdeep" w:date="2023-10-06T14:16:00Z">
              <w:r>
                <w:rPr>
                  <w:rFonts w:eastAsiaTheme="minorEastAsia"/>
                  <w:u w:val="single"/>
                  <w:lang w:eastAsia="ko-KR"/>
                </w:rPr>
                <w:t>only appl</w:t>
              </w:r>
            </w:ins>
            <w:ins w:id="559" w:author="Chatterjee, Debdeep" w:date="2023-10-06T15:19:00Z">
              <w:r>
                <w:rPr>
                  <w:rFonts w:eastAsiaTheme="minorEastAsia"/>
                  <w:u w:val="single"/>
                  <w:lang w:eastAsia="ko-KR"/>
                </w:rPr>
                <w:t>y</w:t>
              </w:r>
            </w:ins>
            <w:ins w:id="560" w:author="Chatterjee, Debdeep" w:date="2023-10-06T14:16:00Z">
              <w:r>
                <w:rPr>
                  <w:rFonts w:eastAsiaTheme="minorEastAsia"/>
                  <w:u w:val="single"/>
                  <w:lang w:eastAsia="ko-KR"/>
                </w:rPr>
                <w:t xml:space="preserve"> </w:t>
              </w:r>
            </w:ins>
            <w:r>
              <w:rPr>
                <w:rFonts w:eastAsiaTheme="minorEastAsia"/>
                <w:u w:val="single"/>
                <w:lang w:eastAsia="ko-KR"/>
              </w:rPr>
              <w:t>…</w:t>
            </w:r>
          </w:p>
        </w:tc>
      </w:tr>
      <w:tr w:rsidR="004346A8" w14:paraId="7D268983" w14:textId="77777777">
        <w:trPr>
          <w:trHeight w:val="304"/>
        </w:trPr>
        <w:tc>
          <w:tcPr>
            <w:tcW w:w="1662" w:type="dxa"/>
          </w:tcPr>
          <w:p w14:paraId="7D268981" w14:textId="77777777" w:rsidR="004346A8" w:rsidRDefault="00DF58B4">
            <w:pPr>
              <w:widowControl w:val="0"/>
              <w:rPr>
                <w:szCs w:val="20"/>
                <w:lang w:eastAsia="zh-CN"/>
              </w:rPr>
            </w:pPr>
            <w:r>
              <w:t>Huawei, HiSilicon</w:t>
            </w:r>
          </w:p>
        </w:tc>
        <w:tc>
          <w:tcPr>
            <w:tcW w:w="7730" w:type="dxa"/>
          </w:tcPr>
          <w:p w14:paraId="7D268982" w14:textId="77777777" w:rsidR="004346A8" w:rsidRDefault="00DF58B4">
            <w:pPr>
              <w:widowControl w:val="0"/>
              <w:rPr>
                <w:szCs w:val="20"/>
                <w:lang w:eastAsia="zh-CN"/>
              </w:rPr>
            </w:pPr>
            <w:r>
              <w:rPr>
                <w:rFonts w:eastAsiaTheme="minorEastAsia"/>
                <w:szCs w:val="20"/>
                <w:lang w:eastAsia="zh-CN"/>
              </w:rPr>
              <w:t>Agree with CATT’s version</w:t>
            </w:r>
          </w:p>
        </w:tc>
      </w:tr>
      <w:tr w:rsidR="004346A8" w14:paraId="7D268989" w14:textId="77777777">
        <w:trPr>
          <w:trHeight w:val="304"/>
        </w:trPr>
        <w:tc>
          <w:tcPr>
            <w:tcW w:w="1662" w:type="dxa"/>
          </w:tcPr>
          <w:p w14:paraId="7D268984" w14:textId="77777777" w:rsidR="004346A8" w:rsidRDefault="00DF58B4">
            <w:pPr>
              <w:widowControl w:val="0"/>
              <w:rPr>
                <w:bCs/>
                <w:szCs w:val="20"/>
                <w:lang w:eastAsia="zh-CN"/>
              </w:rPr>
            </w:pPr>
            <w:r>
              <w:rPr>
                <w:rFonts w:eastAsiaTheme="minorEastAsia"/>
                <w:bCs/>
                <w:szCs w:val="20"/>
                <w:lang w:eastAsia="zh-CN"/>
              </w:rPr>
              <w:t>Nokia, NSB</w:t>
            </w:r>
          </w:p>
        </w:tc>
        <w:tc>
          <w:tcPr>
            <w:tcW w:w="7730" w:type="dxa"/>
          </w:tcPr>
          <w:p w14:paraId="7D268985" w14:textId="77777777" w:rsidR="004346A8" w:rsidRDefault="00DF58B4">
            <w:pPr>
              <w:widowControl w:val="0"/>
              <w:rPr>
                <w:rFonts w:eastAsiaTheme="minorEastAsia"/>
              </w:rPr>
            </w:pPr>
            <w:r>
              <w:rPr>
                <w:rFonts w:eastAsiaTheme="minorEastAsia"/>
                <w:bCs/>
                <w:szCs w:val="20"/>
                <w:lang w:eastAsia="zh-CN"/>
              </w:rPr>
              <w:t xml:space="preserve">We propose to capture description of symbols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r>
                <w:rPr>
                  <w:rFonts w:ascii="Cambria Math" w:hAnsi="Cambria Math"/>
                </w:rPr>
                <m:t xml:space="preserve">. </m:t>
              </m:r>
            </m:oMath>
            <w:r>
              <w:rPr>
                <w:rFonts w:eastAsiaTheme="minorEastAsia"/>
              </w:rPr>
              <w:t xml:space="preserve"> Also, to avoid overlapping of SL PRS TDM durations, we prefer to capture different sets as ‘disjoint </w:t>
            </w:r>
            <w:proofErr w:type="gramStart"/>
            <w:r>
              <w:rPr>
                <w:rFonts w:eastAsiaTheme="minorEastAsia"/>
              </w:rPr>
              <w:t>sets’</w:t>
            </w:r>
            <w:proofErr w:type="gramEnd"/>
            <w:r>
              <w:rPr>
                <w:rFonts w:eastAsiaTheme="minorEastAsia"/>
              </w:rPr>
              <w:t xml:space="preserve">. Further, as per the </w:t>
            </w:r>
            <w:proofErr w:type="gramStart"/>
            <w:r>
              <w:rPr>
                <w:rFonts w:eastAsiaTheme="minorEastAsia"/>
              </w:rPr>
              <w:t>agreement,  the</w:t>
            </w:r>
            <w:proofErr w:type="gramEnd"/>
            <w:r>
              <w:rPr>
                <w:rFonts w:eastAsiaTheme="minorEastAsia"/>
              </w:rPr>
              <w:t xml:space="preserve"> maximum number of TDM groups only applies to the case of comb-2 (and not no of symbols 2). Hence, the following modification is proposed.</w:t>
            </w:r>
          </w:p>
          <w:p w14:paraId="7D268986" w14:textId="77777777" w:rsidR="004346A8" w:rsidRDefault="004346A8">
            <w:pPr>
              <w:widowControl w:val="0"/>
              <w:rPr>
                <w:rFonts w:eastAsiaTheme="minorEastAsia"/>
                <w:bCs/>
                <w:i/>
              </w:rPr>
            </w:pPr>
          </w:p>
          <w:p w14:paraId="7D268987" w14:textId="77777777" w:rsidR="004346A8" w:rsidRDefault="00DF58B4">
            <w:pPr>
              <w:spacing w:after="60"/>
              <w:rPr>
                <w:u w:val="single"/>
              </w:rPr>
            </w:pPr>
            <w:r>
              <w:rPr>
                <w:u w:val="single"/>
              </w:rPr>
              <w:t xml:space="preserve">For a dedicated resource pool, SL PRS resources for a single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 </w:t>
            </w:r>
            <w:r>
              <w:rPr>
                <w:color w:val="FF0000"/>
                <w:u w:val="single"/>
              </w:rPr>
              <w:t xml:space="preserve">of number of SL PRS symbols </w:t>
            </w:r>
            <m:oMath>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oMath>
            <w:r>
              <w:rPr>
                <w:color w:val="FF0000"/>
                <w:u w:val="single"/>
              </w:rPr>
              <w:t xml:space="preserve"> and comb size </w:t>
            </w:r>
            <m:oMath>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oMath>
            <w:r>
              <w:rPr>
                <w:u w:val="single"/>
              </w:rPr>
              <w:t xml:space="preserve"> can be mapped to a set of consecutive symbols in a slot. SL PRS resources for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combinations can be mapped to different sets of consecutive symbols in a slot. </w:t>
            </w:r>
            <w:r>
              <w:rPr>
                <w:rFonts w:eastAsiaTheme="minorEastAsia"/>
                <w:u w:val="single"/>
                <w:lang w:eastAsia="ko-KR"/>
              </w:rPr>
              <w:t xml:space="preserve">Up to four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w:t>
            </w:r>
            <w:r>
              <w:rPr>
                <w:rFonts w:eastAsiaTheme="minorEastAsia"/>
                <w:u w:val="single"/>
                <w:lang w:eastAsia="ko-KR"/>
              </w:rPr>
              <w:t xml:space="preserve"> </w:t>
            </w:r>
            <w:r>
              <w:rPr>
                <w:u w:val="single"/>
              </w:rPr>
              <w:t xml:space="preserve">combinations can be mapped </w:t>
            </w:r>
            <w:r>
              <w:rPr>
                <w:rFonts w:eastAsiaTheme="minorEastAsia"/>
                <w:u w:val="single"/>
                <w:lang w:eastAsia="ko-KR"/>
              </w:rPr>
              <w:t xml:space="preserve">to </w:t>
            </w:r>
            <w:r>
              <w:rPr>
                <w:rFonts w:eastAsiaTheme="minorEastAsia"/>
                <w:strike/>
                <w:color w:val="FF0000"/>
                <w:u w:val="single"/>
                <w:lang w:eastAsia="ko-KR"/>
              </w:rPr>
              <w:t>different</w:t>
            </w:r>
            <w:r>
              <w:rPr>
                <w:rFonts w:eastAsiaTheme="minorEastAsia"/>
                <w:color w:val="FF0000"/>
                <w:u w:val="single"/>
                <w:lang w:eastAsia="ko-KR"/>
              </w:rPr>
              <w:t xml:space="preserve"> disjoint</w:t>
            </w:r>
            <w:r>
              <w:rPr>
                <w:rFonts w:eastAsiaTheme="minorEastAsia"/>
                <w:u w:val="single"/>
                <w:lang w:eastAsia="ko-KR"/>
              </w:rPr>
              <w:t xml:space="preserve"> sets of consecutive symbols </w:t>
            </w:r>
            <w:r>
              <w:rPr>
                <w:szCs w:val="16"/>
                <w:u w:val="single"/>
              </w:rPr>
              <w:t xml:space="preserve">within a slot, </w:t>
            </w:r>
            <w:proofErr w:type="gramStart"/>
            <w:r>
              <w:rPr>
                <w:szCs w:val="16"/>
                <w:u w:val="single"/>
              </w:rPr>
              <w:t>where,</w:t>
            </w:r>
            <w:proofErr w:type="gramEnd"/>
            <w:r>
              <w:rPr>
                <w:szCs w:val="16"/>
                <w:u w:val="single"/>
              </w:rPr>
              <w:t xml:space="preserve"> </w:t>
            </w:r>
            <w:r>
              <w:rPr>
                <w:rFonts w:eastAsiaTheme="minorEastAsia"/>
                <w:u w:val="single"/>
                <w:lang w:eastAsia="ko-KR"/>
              </w:rPr>
              <w:t xml:space="preserve">four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rFonts w:eastAsiaTheme="minorEastAsia"/>
                <w:u w:val="single"/>
              </w:rPr>
              <w:t xml:space="preserve"> combinations may </w:t>
            </w:r>
            <w:r>
              <w:rPr>
                <w:rFonts w:eastAsiaTheme="minorEastAsia"/>
                <w:u w:val="single"/>
                <w:lang w:eastAsia="ko-KR"/>
              </w:rPr>
              <w:t>only apply when</w:t>
            </w:r>
            <w:r>
              <w:rPr>
                <w:rFonts w:eastAsiaTheme="minorEastAsia"/>
                <w:color w:val="FF0000"/>
                <w:u w:val="single"/>
                <w:lang w:eastAsia="ko-KR"/>
              </w:rPr>
              <w:t xml:space="preserve"> </w:t>
            </w:r>
            <m:oMath>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r>
                <w:rPr>
                  <w:rFonts w:ascii="Cambria Math" w:hAnsi="Cambria Math"/>
                  <w:color w:val="FF0000"/>
                  <w:u w:val="single"/>
                </w:rPr>
                <m:t>=2.</m:t>
              </m:r>
            </m:oMath>
          </w:p>
          <w:p w14:paraId="7D268988" w14:textId="77777777" w:rsidR="004346A8" w:rsidRDefault="004346A8">
            <w:pPr>
              <w:widowControl w:val="0"/>
              <w:rPr>
                <w:szCs w:val="20"/>
                <w:lang w:eastAsia="zh-CN"/>
              </w:rPr>
            </w:pPr>
          </w:p>
        </w:tc>
      </w:tr>
      <w:tr w:rsidR="004346A8" w14:paraId="7D26898C" w14:textId="77777777">
        <w:tc>
          <w:tcPr>
            <w:tcW w:w="1662" w:type="dxa"/>
          </w:tcPr>
          <w:p w14:paraId="7D26898A" w14:textId="77777777" w:rsidR="004346A8" w:rsidRDefault="00DF58B4">
            <w:pPr>
              <w:widowControl w:val="0"/>
              <w:rPr>
                <w:bCs/>
                <w:color w:val="00B0F0"/>
                <w:szCs w:val="20"/>
                <w:lang w:eastAsia="zh-CN"/>
              </w:rPr>
            </w:pPr>
            <w:r>
              <w:rPr>
                <w:bCs/>
                <w:color w:val="00B0F0"/>
                <w:szCs w:val="20"/>
                <w:lang w:eastAsia="zh-CN"/>
              </w:rPr>
              <w:t>Moderator</w:t>
            </w:r>
          </w:p>
        </w:tc>
        <w:tc>
          <w:tcPr>
            <w:tcW w:w="7730" w:type="dxa"/>
          </w:tcPr>
          <w:p w14:paraId="7D26898B" w14:textId="77777777" w:rsidR="004346A8" w:rsidRDefault="00DF58B4">
            <w:pPr>
              <w:widowControl w:val="0"/>
              <w:rPr>
                <w:bCs/>
                <w:color w:val="00B0F0"/>
                <w:szCs w:val="20"/>
                <w:lang w:eastAsia="zh-CN"/>
              </w:rPr>
            </w:pPr>
            <w:r>
              <w:rPr>
                <w:bCs/>
                <w:color w:val="00B0F0"/>
                <w:szCs w:val="20"/>
                <w:lang w:eastAsia="zh-CN"/>
              </w:rPr>
              <w:t>Based on received feedback the proposal is updated as in FL2 Proposal 2.4-1.</w:t>
            </w:r>
          </w:p>
        </w:tc>
      </w:tr>
      <w:tr w:rsidR="004346A8" w14:paraId="7D26898F" w14:textId="77777777">
        <w:trPr>
          <w:trHeight w:val="304"/>
        </w:trPr>
        <w:tc>
          <w:tcPr>
            <w:tcW w:w="1662" w:type="dxa"/>
          </w:tcPr>
          <w:p w14:paraId="7D26898D" w14:textId="77777777" w:rsidR="004346A8" w:rsidRDefault="004346A8">
            <w:pPr>
              <w:widowControl w:val="0"/>
              <w:rPr>
                <w:rFonts w:eastAsiaTheme="minorEastAsia"/>
                <w:szCs w:val="20"/>
                <w:lang w:eastAsia="zh-CN"/>
              </w:rPr>
            </w:pPr>
          </w:p>
        </w:tc>
        <w:tc>
          <w:tcPr>
            <w:tcW w:w="7730" w:type="dxa"/>
          </w:tcPr>
          <w:p w14:paraId="7D26898E" w14:textId="77777777" w:rsidR="004346A8" w:rsidRDefault="004346A8">
            <w:pPr>
              <w:widowControl w:val="0"/>
              <w:rPr>
                <w:rFonts w:eastAsiaTheme="minorEastAsia"/>
                <w:szCs w:val="20"/>
                <w:lang w:eastAsia="zh-CN"/>
              </w:rPr>
            </w:pPr>
          </w:p>
        </w:tc>
      </w:tr>
      <w:tr w:rsidR="004346A8" w14:paraId="7D268992" w14:textId="77777777">
        <w:trPr>
          <w:trHeight w:val="304"/>
        </w:trPr>
        <w:tc>
          <w:tcPr>
            <w:tcW w:w="1662" w:type="dxa"/>
          </w:tcPr>
          <w:p w14:paraId="7D268990" w14:textId="77777777" w:rsidR="004346A8" w:rsidRDefault="004346A8">
            <w:pPr>
              <w:widowControl w:val="0"/>
              <w:rPr>
                <w:bCs/>
                <w:szCs w:val="20"/>
                <w:lang w:val="en-US" w:eastAsia="ko-KR"/>
              </w:rPr>
            </w:pPr>
          </w:p>
        </w:tc>
        <w:tc>
          <w:tcPr>
            <w:tcW w:w="7730" w:type="dxa"/>
          </w:tcPr>
          <w:p w14:paraId="7D268991" w14:textId="77777777" w:rsidR="004346A8" w:rsidRDefault="004346A8">
            <w:pPr>
              <w:widowControl w:val="0"/>
              <w:rPr>
                <w:szCs w:val="20"/>
                <w:lang w:val="en-US" w:eastAsia="ko-KR"/>
              </w:rPr>
            </w:pPr>
          </w:p>
        </w:tc>
      </w:tr>
      <w:tr w:rsidR="004346A8" w14:paraId="7D268995" w14:textId="77777777">
        <w:trPr>
          <w:trHeight w:val="304"/>
        </w:trPr>
        <w:tc>
          <w:tcPr>
            <w:tcW w:w="1662" w:type="dxa"/>
          </w:tcPr>
          <w:p w14:paraId="7D268993" w14:textId="77777777" w:rsidR="004346A8" w:rsidRDefault="004346A8">
            <w:pPr>
              <w:widowControl w:val="0"/>
              <w:rPr>
                <w:bCs/>
                <w:szCs w:val="20"/>
                <w:lang w:eastAsia="zh-CN"/>
              </w:rPr>
            </w:pPr>
          </w:p>
        </w:tc>
        <w:tc>
          <w:tcPr>
            <w:tcW w:w="7730" w:type="dxa"/>
          </w:tcPr>
          <w:p w14:paraId="7D268994" w14:textId="77777777" w:rsidR="004346A8" w:rsidRDefault="004346A8">
            <w:pPr>
              <w:widowControl w:val="0"/>
              <w:rPr>
                <w:rFonts w:eastAsiaTheme="minorEastAsia"/>
                <w:szCs w:val="20"/>
                <w:lang w:eastAsia="zh-CN"/>
              </w:rPr>
            </w:pPr>
          </w:p>
        </w:tc>
      </w:tr>
    </w:tbl>
    <w:p w14:paraId="7D268996" w14:textId="77777777" w:rsidR="004346A8" w:rsidRDefault="004346A8"/>
    <w:p w14:paraId="7D268997" w14:textId="77777777" w:rsidR="004346A8" w:rsidRDefault="004346A8"/>
    <w:p w14:paraId="7D268998" w14:textId="77777777" w:rsidR="004346A8" w:rsidRDefault="00DF58B4">
      <w:pPr>
        <w:pStyle w:val="Heading3"/>
      </w:pPr>
      <w:r>
        <w:t>[High] FL2 Proposal 2.4-1</w:t>
      </w:r>
    </w:p>
    <w:p w14:paraId="7D268999" w14:textId="77777777" w:rsidR="004346A8" w:rsidRDefault="00DF58B4">
      <w:pPr>
        <w:numPr>
          <w:ilvl w:val="0"/>
          <w:numId w:val="8"/>
        </w:numPr>
        <w:snapToGrid w:val="0"/>
        <w:rPr>
          <w:rFonts w:cs="CG Times (WN)"/>
          <w:i/>
          <w:iCs/>
        </w:rPr>
      </w:pPr>
      <w:r>
        <w:rPr>
          <w:i/>
        </w:rPr>
        <w:t>Agree on TP#3 for Section 8.2.4 of TS 38.214 to capture the RAN1 agreements on TDM-based multiplexing of SL PRS resources in a slot in a dedicated resource pool.</w:t>
      </w:r>
    </w:p>
    <w:tbl>
      <w:tblPr>
        <w:tblStyle w:val="TableGrid"/>
        <w:tblW w:w="0" w:type="auto"/>
        <w:tblLook w:val="04A0" w:firstRow="1" w:lastRow="0" w:firstColumn="1" w:lastColumn="0" w:noHBand="0" w:noVBand="1"/>
      </w:tblPr>
      <w:tblGrid>
        <w:gridCol w:w="1838"/>
        <w:gridCol w:w="7469"/>
      </w:tblGrid>
      <w:tr w:rsidR="004346A8" w14:paraId="7D2689A4" w14:textId="77777777">
        <w:tc>
          <w:tcPr>
            <w:tcW w:w="1838" w:type="dxa"/>
          </w:tcPr>
          <w:p w14:paraId="7D26899A"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99B" w14:textId="77777777" w:rsidR="004346A8" w:rsidRDefault="00DF58B4">
            <w:pPr>
              <w:pStyle w:val="boldbullet1"/>
              <w:rPr>
                <w:b w:val="0"/>
                <w:sz w:val="22"/>
                <w:szCs w:val="20"/>
              </w:rPr>
            </w:pPr>
            <w:r>
              <w:rPr>
                <w:b w:val="0"/>
                <w:sz w:val="22"/>
                <w:szCs w:val="20"/>
              </w:rPr>
              <w:t>The following RAN1 agreements need to be captured in the RAN1 specifications.</w:t>
            </w:r>
          </w:p>
          <w:p w14:paraId="7D26899C"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7D26899D" w14:textId="77777777" w:rsidR="004346A8" w:rsidRDefault="00DF58B4">
            <w:pPr>
              <w:pStyle w:val="boldbullet1"/>
              <w:rPr>
                <w:rFonts w:eastAsia="Calibri"/>
                <w:b w:val="0"/>
                <w:bCs/>
              </w:rPr>
            </w:pPr>
            <w:r>
              <w:rPr>
                <w:rFonts w:eastAsia="Calibri"/>
                <w:b w:val="0"/>
                <w:bCs/>
              </w:rPr>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7D26899E" w14:textId="77777777" w:rsidR="004346A8" w:rsidRDefault="00DF58B4">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D26899F" w14:textId="77777777" w:rsidR="004346A8" w:rsidRDefault="00DF58B4">
            <w:pPr>
              <w:rPr>
                <w:szCs w:val="16"/>
              </w:rPr>
            </w:pPr>
            <w:r>
              <w:rPr>
                <w:szCs w:val="16"/>
              </w:rPr>
              <w:lastRenderedPageBreak/>
              <w:t>For a dedicated resource pool, the maximum number of TDM groups for TDM-based multiplexing of SL PRS within a slot is 4.</w:t>
            </w:r>
          </w:p>
          <w:p w14:paraId="7D2689A0" w14:textId="77777777" w:rsidR="004346A8" w:rsidRDefault="00DF58B4">
            <w:pPr>
              <w:pStyle w:val="boldbullet1"/>
              <w:numPr>
                <w:ilvl w:val="0"/>
                <w:numId w:val="36"/>
              </w:numPr>
              <w:rPr>
                <w:b w:val="0"/>
                <w:bCs/>
                <w:sz w:val="22"/>
                <w:szCs w:val="20"/>
              </w:rPr>
            </w:pPr>
            <w:r>
              <w:rPr>
                <w:rFonts w:hint="eastAsia"/>
                <w:b w:val="0"/>
                <w:bCs/>
                <w:iCs/>
              </w:rPr>
              <w:t>M</w:t>
            </w:r>
            <w:r>
              <w:rPr>
                <w:b w:val="0"/>
                <w:bCs/>
                <w:iCs/>
              </w:rPr>
              <w:t>aximum number 4 only applies to the case of comb-</w:t>
            </w:r>
            <w:proofErr w:type="gramStart"/>
            <w:r>
              <w:rPr>
                <w:b w:val="0"/>
                <w:bCs/>
                <w:iCs/>
              </w:rPr>
              <w:t>2</w:t>
            </w:r>
            <w:proofErr w:type="gramEnd"/>
          </w:p>
          <w:p w14:paraId="7D2689A1" w14:textId="77777777" w:rsidR="004346A8" w:rsidRDefault="004346A8">
            <w:pPr>
              <w:pStyle w:val="boldbullet1"/>
              <w:rPr>
                <w:b w:val="0"/>
                <w:bCs/>
                <w:iCs/>
                <w:sz w:val="22"/>
              </w:rPr>
            </w:pPr>
          </w:p>
          <w:p w14:paraId="7D2689A2" w14:textId="77777777" w:rsidR="004346A8" w:rsidRDefault="00DF58B4">
            <w:pPr>
              <w:pStyle w:val="boldbullet1"/>
              <w:rPr>
                <w:b w:val="0"/>
                <w:bCs/>
                <w:iCs/>
                <w:strike/>
                <w:sz w:val="22"/>
                <w:highlight w:val="magenta"/>
              </w:rPr>
            </w:pPr>
            <w:r>
              <w:rPr>
                <w:b w:val="0"/>
                <w:bCs/>
                <w:iCs/>
                <w:strike/>
                <w:sz w:val="22"/>
                <w:highlight w:val="magenta"/>
              </w:rPr>
              <w:t>The current description via the following bullet is inaccurate and need to be removed:</w:t>
            </w:r>
          </w:p>
          <w:p w14:paraId="7D2689A3" w14:textId="77777777" w:rsidR="004346A8" w:rsidRDefault="00DF58B4">
            <w:pPr>
              <w:ind w:left="567" w:hanging="283"/>
            </w:pPr>
            <w:r>
              <w:rPr>
                <w:strike/>
                <w:highlight w:val="magenta"/>
              </w:rPr>
              <w:t>“-</w:t>
            </w:r>
            <w:r>
              <w:rPr>
                <w:strike/>
                <w:highlight w:val="magenta"/>
              </w:rPr>
              <w:tab/>
              <w:t>the number of contiguous symbols and the starting symbol for SL PRS transmission shall correspond to one of the SL PRS resources in parameter [].”</w:t>
            </w:r>
          </w:p>
        </w:tc>
      </w:tr>
      <w:tr w:rsidR="004346A8" w14:paraId="7D2689AA" w14:textId="77777777">
        <w:tc>
          <w:tcPr>
            <w:tcW w:w="1838" w:type="dxa"/>
          </w:tcPr>
          <w:p w14:paraId="7D2689A5" w14:textId="77777777" w:rsidR="004346A8" w:rsidRDefault="00DF58B4">
            <w:pPr>
              <w:pStyle w:val="boldbullet1"/>
              <w:rPr>
                <w:b w:val="0"/>
                <w:sz w:val="22"/>
                <w:szCs w:val="20"/>
              </w:rPr>
            </w:pPr>
            <w:r>
              <w:rPr>
                <w:rFonts w:hint="eastAsia"/>
                <w:b w:val="0"/>
                <w:sz w:val="22"/>
                <w:szCs w:val="20"/>
              </w:rPr>
              <w:lastRenderedPageBreak/>
              <w:t>Summary of change</w:t>
            </w:r>
          </w:p>
        </w:tc>
        <w:tc>
          <w:tcPr>
            <w:tcW w:w="7469" w:type="dxa"/>
          </w:tcPr>
          <w:p w14:paraId="7D2689A6" w14:textId="77777777" w:rsidR="004346A8" w:rsidRDefault="00DF58B4">
            <w:pPr>
              <w:pStyle w:val="boldbullet1"/>
              <w:rPr>
                <w:b w:val="0"/>
                <w:sz w:val="22"/>
                <w:szCs w:val="20"/>
              </w:rPr>
            </w:pPr>
            <w:r>
              <w:rPr>
                <w:b w:val="0"/>
                <w:sz w:val="22"/>
                <w:szCs w:val="20"/>
              </w:rPr>
              <w:t xml:space="preserve">Section 8.2.4 in TS 38.214: </w:t>
            </w:r>
          </w:p>
          <w:p w14:paraId="7D2689A7" w14:textId="77777777" w:rsidR="004346A8" w:rsidRDefault="00DF58B4">
            <w:pPr>
              <w:pStyle w:val="boldbullet1"/>
              <w:rPr>
                <w:b w:val="0"/>
                <w:sz w:val="22"/>
                <w:szCs w:val="20"/>
              </w:rPr>
            </w:pPr>
            <w:r>
              <w:rPr>
                <w:b w:val="0"/>
                <w:strike/>
                <w:sz w:val="22"/>
                <w:szCs w:val="20"/>
                <w:highlight w:val="magenta"/>
              </w:rPr>
              <w:t>1.</w:t>
            </w:r>
            <w:r>
              <w:rPr>
                <w:b w:val="0"/>
                <w:sz w:val="22"/>
                <w:szCs w:val="20"/>
              </w:rPr>
              <w:t xml:space="preserve"> Capture the (pre-)configuration of SL PRS resources in a dedicated resource pool for the case of TDM-based multiplexing as per the RAN1 agreements.</w:t>
            </w:r>
          </w:p>
          <w:p w14:paraId="7D2689A8" w14:textId="77777777" w:rsidR="004346A8" w:rsidRDefault="00DF58B4">
            <w:pPr>
              <w:pStyle w:val="boldbullet1"/>
              <w:rPr>
                <w:b w:val="0"/>
                <w:bCs/>
                <w:iCs/>
                <w:strike/>
                <w:sz w:val="22"/>
                <w:highlight w:val="magenta"/>
              </w:rPr>
            </w:pPr>
            <w:r>
              <w:rPr>
                <w:b w:val="0"/>
                <w:strike/>
                <w:sz w:val="22"/>
                <w:szCs w:val="20"/>
                <w:highlight w:val="magenta"/>
              </w:rPr>
              <w:t xml:space="preserve">2. Delete </w:t>
            </w:r>
            <w:r>
              <w:rPr>
                <w:b w:val="0"/>
                <w:bCs/>
                <w:iCs/>
                <w:strike/>
                <w:sz w:val="22"/>
                <w:highlight w:val="magenta"/>
              </w:rPr>
              <w:t>the following bullet from Subclause 8.2.4.1.1 as it is inaccurate and could be misunderstood:</w:t>
            </w:r>
          </w:p>
          <w:p w14:paraId="7D2689A9" w14:textId="77777777" w:rsidR="004346A8" w:rsidRDefault="00DF58B4">
            <w:pPr>
              <w:pStyle w:val="boldbullet1"/>
              <w:rPr>
                <w:b w:val="0"/>
                <w:sz w:val="22"/>
                <w:szCs w:val="20"/>
              </w:rPr>
            </w:pPr>
            <w:r>
              <w:rPr>
                <w:strike/>
                <w:highlight w:val="magenta"/>
              </w:rPr>
              <w:t>“-</w:t>
            </w:r>
            <w:r>
              <w:rPr>
                <w:strike/>
                <w:highlight w:val="magenta"/>
              </w:rPr>
              <w:tab/>
              <w:t>the number of contiguous symbols and the starting symbol for SL PRS transmission shall correspond to one of the SL PRS resources in parameter [].”</w:t>
            </w:r>
            <w:r>
              <w:rPr>
                <w:b w:val="0"/>
                <w:strike/>
                <w:sz w:val="22"/>
                <w:szCs w:val="20"/>
                <w:highlight w:val="magenta"/>
              </w:rPr>
              <w:t>.</w:t>
            </w:r>
            <w:r>
              <w:rPr>
                <w:b w:val="0"/>
                <w:sz w:val="22"/>
                <w:szCs w:val="20"/>
              </w:rPr>
              <w:t xml:space="preserve"> </w:t>
            </w:r>
          </w:p>
        </w:tc>
      </w:tr>
      <w:tr w:rsidR="004346A8" w14:paraId="7D2689AD" w14:textId="77777777">
        <w:tc>
          <w:tcPr>
            <w:tcW w:w="1838" w:type="dxa"/>
          </w:tcPr>
          <w:p w14:paraId="7D2689AB"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9AC" w14:textId="77777777" w:rsidR="004346A8" w:rsidRDefault="00DF58B4">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4346A8" w14:paraId="7D2689C5" w14:textId="77777777">
        <w:tc>
          <w:tcPr>
            <w:tcW w:w="1838" w:type="dxa"/>
          </w:tcPr>
          <w:p w14:paraId="7D2689AE"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9AF" w14:textId="77777777" w:rsidR="004346A8" w:rsidRDefault="00DF58B4">
            <w:pPr>
              <w:spacing w:line="280" w:lineRule="exact"/>
              <w:jc w:val="center"/>
              <w:rPr>
                <w:b/>
                <w:bCs/>
                <w:iCs/>
                <w:color w:val="0070C0"/>
              </w:rPr>
            </w:pPr>
            <w:r>
              <w:rPr>
                <w:b/>
                <w:bCs/>
                <w:iCs/>
                <w:color w:val="0070C0"/>
              </w:rPr>
              <w:t>------------------------------   TP#3: TS 38.214 -----------------------------------</w:t>
            </w:r>
          </w:p>
          <w:p w14:paraId="7D2689B0"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9B1" w14:textId="77777777" w:rsidR="004346A8" w:rsidRDefault="00DF58B4">
            <w:pPr>
              <w:spacing w:after="60"/>
            </w:pPr>
            <w:r>
              <w:t>The following parameters for SL PRS transmission are associated with each SL PRS resource:</w:t>
            </w:r>
          </w:p>
          <w:p w14:paraId="7D2689B2"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7D2689B3"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D2689B4"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D2689B5" w14:textId="77777777" w:rsidR="004346A8" w:rsidRDefault="00DF58B4">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7D2689B6" w14:textId="77777777" w:rsidR="004346A8" w:rsidRDefault="00DF58B4">
            <w:pPr>
              <w:spacing w:after="60"/>
              <w:rPr>
                <w:u w:val="single"/>
              </w:rPr>
            </w:pPr>
            <w:r>
              <w:rPr>
                <w:u w:val="single"/>
              </w:rPr>
              <w:t xml:space="preserve">For a dedicated resource pool, SL PRS resources for a </w:t>
            </w:r>
            <w:r>
              <w:rPr>
                <w:strike/>
                <w:highlight w:val="magenta"/>
                <w:u w:val="single"/>
              </w:rPr>
              <w:t>single</w:t>
            </w:r>
            <w:r>
              <w:rPr>
                <w:highlight w:val="magenta"/>
                <w:u w:val="single"/>
              </w:rPr>
              <w:t xml:space="preserve"> same</w:t>
            </w:r>
            <w:r>
              <w:rPr>
                <w:u w:val="single"/>
              </w:rPr>
              <w:t xml:space="preserve">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 </w:t>
            </w:r>
            <w:r>
              <w:rPr>
                <w:highlight w:val="magenta"/>
                <w:u w:val="single"/>
              </w:rPr>
              <w:t xml:space="preserve">of number of SL PRS symbols </w:t>
            </w:r>
            <m:oMath>
              <m:sSub>
                <m:sSubPr>
                  <m:ctrlPr>
                    <w:rPr>
                      <w:rFonts w:ascii="Cambria Math" w:hAnsi="Cambria Math"/>
                      <w:highlight w:val="magenta"/>
                      <w:u w:val="single"/>
                    </w:rPr>
                  </m:ctrlPr>
                </m:sSubPr>
                <m:e>
                  <m:r>
                    <w:rPr>
                      <w:rFonts w:ascii="Cambria Math" w:hAnsi="Cambria Math"/>
                      <w:highlight w:val="magenta"/>
                      <w:u w:val="single"/>
                    </w:rPr>
                    <m:t>L</m:t>
                  </m:r>
                </m:e>
                <m:sub>
                  <m:r>
                    <m:rPr>
                      <m:nor/>
                    </m:rPr>
                    <w:rPr>
                      <w:rFonts w:ascii="Cambria Math"/>
                      <w:highlight w:val="magenta"/>
                      <w:u w:val="single"/>
                    </w:rPr>
                    <m:t>SL-</m:t>
                  </m:r>
                  <m:r>
                    <m:rPr>
                      <m:nor/>
                    </m:rPr>
                    <w:rPr>
                      <w:highlight w:val="magenta"/>
                      <w:u w:val="single"/>
                    </w:rPr>
                    <m:t>PRS</m:t>
                  </m:r>
                </m:sub>
              </m:sSub>
            </m:oMath>
            <w:r>
              <w:rPr>
                <w:highlight w:val="magenta"/>
                <w:u w:val="single"/>
              </w:rPr>
              <w:t xml:space="preserve"> and comb size </w:t>
            </w:r>
            <m:oMath>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oMath>
            <w:r>
              <w:rPr>
                <w:u w:val="single"/>
              </w:rPr>
              <w:t xml:space="preserve">can be mapped to a set of consecutive symbols in a slot. SL PRS resources for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Pr>
                <w:u w:val="single"/>
              </w:rPr>
              <w:t xml:space="preserve"> combinations can </w:t>
            </w:r>
            <w:r>
              <w:rPr>
                <w:highlight w:val="magenta"/>
                <w:u w:val="single"/>
              </w:rPr>
              <w:t>only</w:t>
            </w:r>
            <w:r>
              <w:rPr>
                <w:u w:val="single"/>
              </w:rPr>
              <w:t xml:space="preserve"> be mapped to </w:t>
            </w:r>
            <w:r>
              <w:rPr>
                <w:strike/>
                <w:highlight w:val="red"/>
                <w:u w:val="single"/>
              </w:rPr>
              <w:t>different</w:t>
            </w:r>
            <w:r>
              <w:rPr>
                <w:u w:val="single"/>
              </w:rPr>
              <w:t xml:space="preserve"> </w:t>
            </w:r>
            <w:r>
              <w:rPr>
                <w:highlight w:val="magenta"/>
                <w:u w:val="single"/>
              </w:rPr>
              <w:t>non-overlapping</w:t>
            </w:r>
            <w:r>
              <w:rPr>
                <w:u w:val="single"/>
              </w:rPr>
              <w:t xml:space="preserve"> sets of consecutive symbols in a slot. </w:t>
            </w:r>
            <w:r>
              <w:rPr>
                <w:rFonts w:eastAsiaTheme="minorEastAsia"/>
                <w:u w:val="single"/>
                <w:lang w:eastAsia="ko-KR"/>
              </w:rPr>
              <w:t xml:space="preserve">Up to four </w:t>
            </w:r>
            <w:r>
              <w:rPr>
                <w:rFonts w:eastAsiaTheme="minorEastAsia"/>
                <w:strike/>
                <w:highlight w:val="magenta"/>
                <w:u w:val="single"/>
                <w:lang w:eastAsia="ko-KR"/>
              </w:rPr>
              <w:t xml:space="preserve">different </w:t>
            </w:r>
            <m:oMath>
              <m:d>
                <m:dPr>
                  <m:begChr m:val="{"/>
                  <m:endChr m:val="}"/>
                  <m:ctrlPr>
                    <w:rPr>
                      <w:rFonts w:ascii="Cambria Math" w:hAnsi="Cambria Math"/>
                      <w:strike/>
                      <w:highlight w:val="magenta"/>
                      <w:u w:val="single"/>
                    </w:rPr>
                  </m:ctrlPr>
                </m:dPr>
                <m:e>
                  <m:sSub>
                    <m:sSubPr>
                      <m:ctrlPr>
                        <w:rPr>
                          <w:rFonts w:ascii="Cambria Math" w:hAnsi="Cambria Math"/>
                          <w:strike/>
                          <w:highlight w:val="magenta"/>
                          <w:u w:val="single"/>
                        </w:rPr>
                      </m:ctrlPr>
                    </m:sSubPr>
                    <m:e>
                      <m:r>
                        <w:rPr>
                          <w:rFonts w:ascii="Cambria Math" w:hAnsi="Cambria Math"/>
                          <w:strike/>
                          <w:highlight w:val="magenta"/>
                          <w:u w:val="single"/>
                        </w:rPr>
                        <m:t>L</m:t>
                      </m:r>
                    </m:e>
                    <m:sub>
                      <m:r>
                        <m:rPr>
                          <m:nor/>
                        </m:rPr>
                        <w:rPr>
                          <w:rFonts w:ascii="Cambria Math"/>
                          <w:strike/>
                          <w:highlight w:val="magenta"/>
                          <w:u w:val="single"/>
                        </w:rPr>
                        <m:t>SL-</m:t>
                      </m:r>
                      <m:r>
                        <m:rPr>
                          <m:nor/>
                        </m:rPr>
                        <w:rPr>
                          <w:strike/>
                          <w:highlight w:val="magenta"/>
                          <w:u w:val="single"/>
                        </w:rPr>
                        <m:t>PRS</m:t>
                      </m:r>
                    </m:sub>
                  </m:sSub>
                  <m:r>
                    <w:rPr>
                      <w:rFonts w:ascii="Cambria Math" w:hAnsi="Cambria Math"/>
                      <w:strike/>
                      <w:highlight w:val="magenta"/>
                      <w:u w:val="single"/>
                    </w:rPr>
                    <m:t>,</m:t>
                  </m:r>
                  <m:sSubSup>
                    <m:sSubSupPr>
                      <m:ctrlPr>
                        <w:rPr>
                          <w:rFonts w:ascii="Cambria Math" w:hAnsi="Cambria Math"/>
                          <w:i/>
                          <w:strike/>
                          <w:highlight w:val="magenta"/>
                          <w:u w:val="single"/>
                        </w:rPr>
                      </m:ctrlPr>
                    </m:sSubSupPr>
                    <m:e>
                      <m:r>
                        <w:rPr>
                          <w:rFonts w:ascii="Cambria Math" w:hAnsi="Cambria Math"/>
                          <w:strike/>
                          <w:highlight w:val="magenta"/>
                          <w:u w:val="single"/>
                        </w:rPr>
                        <m:t>K</m:t>
                      </m:r>
                    </m:e>
                    <m:sub>
                      <m:r>
                        <m:rPr>
                          <m:nor/>
                        </m:rPr>
                        <w:rPr>
                          <w:rFonts w:ascii="Cambria Math" w:hAnsi="Cambria Math"/>
                          <w:strike/>
                          <w:highlight w:val="magenta"/>
                          <w:u w:val="single"/>
                        </w:rPr>
                        <m:t>comb</m:t>
                      </m:r>
                    </m:sub>
                    <m:sup>
                      <m:r>
                        <m:rPr>
                          <m:nor/>
                        </m:rPr>
                        <w:rPr>
                          <w:rFonts w:ascii="Cambria Math" w:hAnsi="Cambria Math"/>
                          <w:strike/>
                          <w:highlight w:val="magenta"/>
                          <w:u w:val="single"/>
                        </w:rPr>
                        <m:t>SL-PRS</m:t>
                      </m:r>
                    </m:sup>
                  </m:sSubSup>
                </m:e>
              </m:d>
            </m:oMath>
            <w:r>
              <w:rPr>
                <w:strike/>
                <w:highlight w:val="magenta"/>
                <w:u w:val="single"/>
              </w:rPr>
              <w:t xml:space="preserve"> </w:t>
            </w:r>
            <w:r>
              <w:rPr>
                <w:rFonts w:eastAsiaTheme="minorEastAsia"/>
                <w:strike/>
                <w:highlight w:val="magenta"/>
                <w:u w:val="single"/>
                <w:lang w:eastAsia="ko-KR"/>
              </w:rPr>
              <w:t xml:space="preserve"> </w:t>
            </w:r>
            <w:r>
              <w:rPr>
                <w:strike/>
                <w:highlight w:val="magenta"/>
                <w:u w:val="single"/>
              </w:rPr>
              <w:t xml:space="preserve">combinations can be mapped </w:t>
            </w:r>
            <w:r>
              <w:rPr>
                <w:rFonts w:eastAsiaTheme="minorEastAsia"/>
                <w:strike/>
                <w:highlight w:val="magenta"/>
                <w:u w:val="single"/>
                <w:lang w:eastAsia="ko-KR"/>
              </w:rPr>
              <w:t>to different</w:t>
            </w:r>
            <w:r>
              <w:rPr>
                <w:rFonts w:eastAsiaTheme="minorEastAsia"/>
                <w:u w:val="single"/>
                <w:lang w:eastAsia="ko-KR"/>
              </w:rPr>
              <w:t xml:space="preserve"> </w:t>
            </w:r>
            <w:r>
              <w:rPr>
                <w:highlight w:val="magenta"/>
                <w:u w:val="single"/>
              </w:rPr>
              <w:t>non-overlapping</w:t>
            </w:r>
            <w:r>
              <w:rPr>
                <w:u w:val="single"/>
              </w:rPr>
              <w:t xml:space="preserve"> </w:t>
            </w:r>
            <w:r>
              <w:rPr>
                <w:rFonts w:eastAsiaTheme="minorEastAsia"/>
                <w:u w:val="single"/>
                <w:lang w:eastAsia="ko-KR"/>
              </w:rPr>
              <w:t xml:space="preserve">sets of consecutive symbols </w:t>
            </w:r>
            <w:r>
              <w:rPr>
                <w:szCs w:val="16"/>
                <w:u w:val="single"/>
              </w:rPr>
              <w:t xml:space="preserve">within a slot </w:t>
            </w:r>
            <w:r>
              <w:rPr>
                <w:szCs w:val="16"/>
                <w:highlight w:val="magenta"/>
                <w:u w:val="single"/>
              </w:rPr>
              <w:t xml:space="preserve">can be used to map SL PRS resources for same or different </w:t>
            </w:r>
            <m:oMath>
              <m:d>
                <m:dPr>
                  <m:begChr m:val="{"/>
                  <m:endChr m:val="}"/>
                  <m:ctrlPr>
                    <w:rPr>
                      <w:rFonts w:ascii="Cambria Math" w:hAnsi="Cambria Math"/>
                      <w:highlight w:val="magenta"/>
                      <w:u w:val="single"/>
                    </w:rPr>
                  </m:ctrlPr>
                </m:dPr>
                <m:e>
                  <m:sSub>
                    <m:sSubPr>
                      <m:ctrlPr>
                        <w:rPr>
                          <w:rFonts w:ascii="Cambria Math" w:hAnsi="Cambria Math"/>
                          <w:highlight w:val="magenta"/>
                          <w:u w:val="single"/>
                        </w:rPr>
                      </m:ctrlPr>
                    </m:sSubPr>
                    <m:e>
                      <m:r>
                        <w:rPr>
                          <w:rFonts w:ascii="Cambria Math" w:hAnsi="Cambria Math"/>
                          <w:highlight w:val="magenta"/>
                          <w:u w:val="single"/>
                        </w:rPr>
                        <m:t>L</m:t>
                      </m:r>
                    </m:e>
                    <m:sub>
                      <m:r>
                        <m:rPr>
                          <m:nor/>
                        </m:rPr>
                        <w:rPr>
                          <w:rFonts w:ascii="Cambria Math"/>
                          <w:highlight w:val="magenta"/>
                          <w:u w:val="single"/>
                        </w:rPr>
                        <m:t>SL-</m:t>
                      </m:r>
                      <m:r>
                        <m:rPr>
                          <m:nor/>
                        </m:rPr>
                        <w:rPr>
                          <w:highlight w:val="magenta"/>
                          <w:u w:val="single"/>
                        </w:rPr>
                        <m:t>PRS</m:t>
                      </m:r>
                    </m:sub>
                  </m:sSub>
                  <m:r>
                    <w:rPr>
                      <w:rFonts w:ascii="Cambria Math" w:hAnsi="Cambria Math"/>
                      <w:highlight w:val="magenta"/>
                      <w:u w:val="single"/>
                    </w:rPr>
                    <m:t>,</m:t>
                  </m:r>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e>
              </m:d>
            </m:oMath>
            <w:r>
              <w:rPr>
                <w:highlight w:val="magenta"/>
                <w:u w:val="single"/>
              </w:rPr>
              <w:t xml:space="preserve"> combinations</w:t>
            </w:r>
            <w:r>
              <w:rPr>
                <w:szCs w:val="16"/>
                <w:u w:val="single"/>
              </w:rPr>
              <w:t xml:space="preserve">, where </w:t>
            </w:r>
            <w:r>
              <w:rPr>
                <w:rFonts w:eastAsiaTheme="minorEastAsia"/>
                <w:u w:val="single"/>
                <w:lang w:eastAsia="ko-KR"/>
              </w:rPr>
              <w:t xml:space="preserve">four </w:t>
            </w:r>
            <w:r>
              <w:rPr>
                <w:rFonts w:eastAsiaTheme="minorEastAsia"/>
                <w:strike/>
                <w:highlight w:val="magenta"/>
                <w:u w:val="single"/>
                <w:lang w:eastAsia="ko-KR"/>
              </w:rPr>
              <w:t xml:space="preserve">different </w:t>
            </w:r>
            <m:oMath>
              <m:d>
                <m:dPr>
                  <m:begChr m:val="{"/>
                  <m:endChr m:val="}"/>
                  <m:ctrlPr>
                    <w:rPr>
                      <w:rFonts w:ascii="Cambria Math" w:hAnsi="Cambria Math"/>
                      <w:strike/>
                      <w:highlight w:val="magenta"/>
                      <w:u w:val="single"/>
                    </w:rPr>
                  </m:ctrlPr>
                </m:dPr>
                <m:e>
                  <m:sSub>
                    <m:sSubPr>
                      <m:ctrlPr>
                        <w:rPr>
                          <w:rFonts w:ascii="Cambria Math" w:hAnsi="Cambria Math"/>
                          <w:strike/>
                          <w:highlight w:val="magenta"/>
                          <w:u w:val="single"/>
                        </w:rPr>
                      </m:ctrlPr>
                    </m:sSubPr>
                    <m:e>
                      <m:r>
                        <w:rPr>
                          <w:rFonts w:ascii="Cambria Math" w:hAnsi="Cambria Math"/>
                          <w:strike/>
                          <w:highlight w:val="magenta"/>
                          <w:u w:val="single"/>
                        </w:rPr>
                        <m:t>L</m:t>
                      </m:r>
                    </m:e>
                    <m:sub>
                      <m:r>
                        <m:rPr>
                          <m:nor/>
                        </m:rPr>
                        <w:rPr>
                          <w:rFonts w:ascii="Cambria Math"/>
                          <w:strike/>
                          <w:highlight w:val="magenta"/>
                          <w:u w:val="single"/>
                        </w:rPr>
                        <m:t>SL-</m:t>
                      </m:r>
                      <m:r>
                        <m:rPr>
                          <m:nor/>
                        </m:rPr>
                        <w:rPr>
                          <w:strike/>
                          <w:highlight w:val="magenta"/>
                          <w:u w:val="single"/>
                        </w:rPr>
                        <m:t>PRS</m:t>
                      </m:r>
                    </m:sub>
                  </m:sSub>
                  <m:r>
                    <w:rPr>
                      <w:rFonts w:ascii="Cambria Math" w:hAnsi="Cambria Math"/>
                      <w:strike/>
                      <w:highlight w:val="magenta"/>
                      <w:u w:val="single"/>
                    </w:rPr>
                    <m:t>,</m:t>
                  </m:r>
                  <m:sSubSup>
                    <m:sSubSupPr>
                      <m:ctrlPr>
                        <w:rPr>
                          <w:rFonts w:ascii="Cambria Math" w:hAnsi="Cambria Math"/>
                          <w:i/>
                          <w:strike/>
                          <w:highlight w:val="magenta"/>
                          <w:u w:val="single"/>
                        </w:rPr>
                      </m:ctrlPr>
                    </m:sSubSupPr>
                    <m:e>
                      <m:r>
                        <w:rPr>
                          <w:rFonts w:ascii="Cambria Math" w:hAnsi="Cambria Math"/>
                          <w:strike/>
                          <w:highlight w:val="magenta"/>
                          <w:u w:val="single"/>
                        </w:rPr>
                        <m:t>K</m:t>
                      </m:r>
                    </m:e>
                    <m:sub>
                      <m:r>
                        <m:rPr>
                          <m:nor/>
                        </m:rPr>
                        <w:rPr>
                          <w:rFonts w:ascii="Cambria Math" w:hAnsi="Cambria Math"/>
                          <w:strike/>
                          <w:highlight w:val="magenta"/>
                          <w:u w:val="single"/>
                        </w:rPr>
                        <m:t>comb</m:t>
                      </m:r>
                    </m:sub>
                    <m:sup>
                      <m:r>
                        <m:rPr>
                          <m:nor/>
                        </m:rPr>
                        <w:rPr>
                          <w:rFonts w:ascii="Cambria Math" w:hAnsi="Cambria Math"/>
                          <w:strike/>
                          <w:highlight w:val="magenta"/>
                          <w:u w:val="single"/>
                        </w:rPr>
                        <m:t>SL-PRS</m:t>
                      </m:r>
                    </m:sup>
                  </m:sSubSup>
                </m:e>
              </m:d>
              <m:r>
                <w:rPr>
                  <w:rFonts w:ascii="Cambria Math" w:hAnsi="Cambria Math"/>
                  <w:strike/>
                  <w:highlight w:val="magenta"/>
                  <w:u w:val="single"/>
                </w:rPr>
                <m:t xml:space="preserve"> </m:t>
              </m:r>
            </m:oMath>
            <w:r>
              <w:rPr>
                <w:rFonts w:eastAsiaTheme="minorEastAsia"/>
                <w:strike/>
                <w:highlight w:val="magenta"/>
                <w:u w:val="single"/>
              </w:rPr>
              <w:t xml:space="preserve"> combinations</w:t>
            </w:r>
            <w:r>
              <w:rPr>
                <w:rFonts w:eastAsiaTheme="minorEastAsia"/>
                <w:u w:val="single"/>
              </w:rPr>
              <w:t xml:space="preserve"> </w:t>
            </w:r>
            <w:r>
              <w:rPr>
                <w:highlight w:val="magenta"/>
                <w:u w:val="single"/>
              </w:rPr>
              <w:t>non-overlapping</w:t>
            </w:r>
            <w:r>
              <w:rPr>
                <w:u w:val="single"/>
              </w:rPr>
              <w:t xml:space="preserve"> </w:t>
            </w:r>
            <w:r>
              <w:rPr>
                <w:rFonts w:eastAsiaTheme="minorEastAsia"/>
                <w:u w:val="single"/>
                <w:lang w:eastAsia="ko-KR"/>
              </w:rPr>
              <w:t xml:space="preserve">sets of consecutive symbols only apply when </w:t>
            </w:r>
            <m:oMath>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r>
                <w:rPr>
                  <w:rFonts w:ascii="Cambria Math" w:hAnsi="Cambria Math"/>
                  <w:highlight w:val="magenta"/>
                  <w:u w:val="single"/>
                </w:rPr>
                <m:t>=2</m:t>
              </m:r>
            </m:oMath>
            <w:r>
              <w:rPr>
                <w:rFonts w:eastAsiaTheme="minorEastAsia"/>
                <w:u w:val="single"/>
              </w:rPr>
              <w:t xml:space="preserve"> </w:t>
            </w:r>
            <w:r>
              <w:rPr>
                <w:rFonts w:eastAsiaTheme="minorEastAsia"/>
                <w:highlight w:val="magenta"/>
                <w:u w:val="single"/>
              </w:rPr>
              <w:t>for all the</w:t>
            </w:r>
            <w:r>
              <w:rPr>
                <w:rFonts w:eastAsiaTheme="minorEastAsia"/>
                <w:u w:val="single"/>
              </w:rPr>
              <w:t xml:space="preserve"> </w:t>
            </w:r>
            <m:oMath>
              <m:d>
                <m:dPr>
                  <m:begChr m:val="{"/>
                  <m:endChr m:val="}"/>
                  <m:ctrlPr>
                    <w:rPr>
                      <w:rFonts w:ascii="Cambria Math" w:hAnsi="Cambria Math"/>
                      <w:highlight w:val="magenta"/>
                      <w:u w:val="single"/>
                    </w:rPr>
                  </m:ctrlPr>
                </m:dPr>
                <m:e>
                  <m:sSub>
                    <m:sSubPr>
                      <m:ctrlPr>
                        <w:rPr>
                          <w:rFonts w:ascii="Cambria Math" w:hAnsi="Cambria Math"/>
                          <w:highlight w:val="magenta"/>
                          <w:u w:val="single"/>
                        </w:rPr>
                      </m:ctrlPr>
                    </m:sSubPr>
                    <m:e>
                      <m:r>
                        <w:rPr>
                          <w:rFonts w:ascii="Cambria Math" w:hAnsi="Cambria Math"/>
                          <w:highlight w:val="magenta"/>
                          <w:u w:val="single"/>
                        </w:rPr>
                        <m:t>L</m:t>
                      </m:r>
                    </m:e>
                    <m:sub>
                      <m:r>
                        <m:rPr>
                          <m:nor/>
                        </m:rPr>
                        <w:rPr>
                          <w:rFonts w:ascii="Cambria Math"/>
                          <w:highlight w:val="magenta"/>
                          <w:u w:val="single"/>
                        </w:rPr>
                        <m:t>SL-</m:t>
                      </m:r>
                      <m:r>
                        <m:rPr>
                          <m:nor/>
                        </m:rPr>
                        <w:rPr>
                          <w:highlight w:val="magenta"/>
                          <w:u w:val="single"/>
                        </w:rPr>
                        <m:t>PRS</m:t>
                      </m:r>
                    </m:sub>
                  </m:sSub>
                  <m:r>
                    <w:rPr>
                      <w:rFonts w:ascii="Cambria Math" w:hAnsi="Cambria Math"/>
                      <w:highlight w:val="magenta"/>
                      <w:u w:val="single"/>
                    </w:rPr>
                    <m:t>,</m:t>
                  </m:r>
                  <m:sSubSup>
                    <m:sSubSupPr>
                      <m:ctrlPr>
                        <w:rPr>
                          <w:rFonts w:ascii="Cambria Math" w:hAnsi="Cambria Math"/>
                          <w:i/>
                          <w:highlight w:val="magenta"/>
                          <w:u w:val="single"/>
                        </w:rPr>
                      </m:ctrlPr>
                    </m:sSubSupPr>
                    <m:e>
                      <m:r>
                        <w:rPr>
                          <w:rFonts w:ascii="Cambria Math" w:hAnsi="Cambria Math"/>
                          <w:highlight w:val="magenta"/>
                          <w:u w:val="single"/>
                        </w:rPr>
                        <m:t>K</m:t>
                      </m:r>
                    </m:e>
                    <m:sub>
                      <m:r>
                        <m:rPr>
                          <m:nor/>
                        </m:rPr>
                        <w:rPr>
                          <w:rFonts w:ascii="Cambria Math" w:hAnsi="Cambria Math"/>
                          <w:highlight w:val="magenta"/>
                          <w:u w:val="single"/>
                        </w:rPr>
                        <m:t>comb</m:t>
                      </m:r>
                    </m:sub>
                    <m:sup>
                      <m:r>
                        <m:rPr>
                          <m:nor/>
                        </m:rPr>
                        <w:rPr>
                          <w:rFonts w:ascii="Cambria Math" w:hAnsi="Cambria Math"/>
                          <w:highlight w:val="magenta"/>
                          <w:u w:val="single"/>
                        </w:rPr>
                        <m:t>SL-PRS</m:t>
                      </m:r>
                    </m:sup>
                  </m:sSubSup>
                </m:e>
              </m:d>
            </m:oMath>
            <w:r>
              <w:rPr>
                <w:highlight w:val="magenta"/>
                <w:u w:val="single"/>
              </w:rPr>
              <w:t xml:space="preserve"> combinations</w:t>
            </w:r>
            <w:r>
              <w:rPr>
                <w:rFonts w:eastAsiaTheme="minorEastAsia"/>
                <w:u w:val="single"/>
              </w:rPr>
              <w:t>.</w:t>
            </w:r>
          </w:p>
          <w:p w14:paraId="7D2689B7" w14:textId="77777777" w:rsidR="004346A8" w:rsidRDefault="00DF58B4">
            <w:pPr>
              <w:spacing w:after="60"/>
            </w:pPr>
            <w:r>
              <w:t>Each SL PRS transmission is associated with an PSCCH transmission in the same slot.</w:t>
            </w:r>
          </w:p>
          <w:p w14:paraId="7D2689B8" w14:textId="77777777" w:rsidR="004346A8" w:rsidRDefault="00DF58B4">
            <w:pPr>
              <w:spacing w:after="60"/>
            </w:pPr>
            <w:r>
              <w:t>In the case of dedicated pool for SL positioning, that PSCCH carries the SCI format 1-B associated with the SL PRS transmission.</w:t>
            </w:r>
          </w:p>
          <w:p w14:paraId="7D2689B9" w14:textId="77777777" w:rsidR="004346A8" w:rsidRDefault="00DF58B4">
            <w:pPr>
              <w:spacing w:after="60"/>
            </w:pPr>
            <w:r>
              <w:lastRenderedPageBreak/>
              <w:t>The UE may report the association information of the already transmitted SL PRS resources with UE Tx ARP ID.</w:t>
            </w:r>
          </w:p>
          <w:p w14:paraId="7D2689BA" w14:textId="77777777" w:rsidR="004346A8" w:rsidRDefault="00DF58B4">
            <w:pPr>
              <w:jc w:val="center"/>
              <w:rPr>
                <w:b/>
                <w:bCs/>
                <w:color w:val="FF0000"/>
                <w:lang w:eastAsia="zh-CN"/>
              </w:rPr>
            </w:pPr>
            <w:r>
              <w:rPr>
                <w:b/>
                <w:bCs/>
                <w:color w:val="FF0000"/>
                <w:lang w:eastAsia="zh-CN"/>
              </w:rPr>
              <w:t>&lt; Unchanged text omitted &gt;</w:t>
            </w:r>
          </w:p>
          <w:p w14:paraId="7D2689BB" w14:textId="77777777" w:rsidR="004346A8" w:rsidRDefault="00DF58B4">
            <w:pPr>
              <w:jc w:val="left"/>
              <w:rPr>
                <w:b/>
                <w:strike/>
                <w:color w:val="000000"/>
                <w:highlight w:val="magenta"/>
              </w:rPr>
            </w:pPr>
            <w:r>
              <w:rPr>
                <w:b/>
                <w:strike/>
                <w:color w:val="000000"/>
                <w:highlight w:val="magenta"/>
              </w:rPr>
              <w:t>8.2.4.1.1</w:t>
            </w:r>
            <w:r>
              <w:rPr>
                <w:b/>
                <w:strike/>
                <w:color w:val="000000"/>
                <w:highlight w:val="magenta"/>
              </w:rPr>
              <w:tab/>
              <w:t>Resource allocation in time domain</w:t>
            </w:r>
          </w:p>
          <w:p w14:paraId="7D2689BC" w14:textId="77777777" w:rsidR="004346A8" w:rsidRDefault="004346A8">
            <w:pPr>
              <w:jc w:val="center"/>
              <w:rPr>
                <w:b/>
                <w:bCs/>
                <w:strike/>
                <w:color w:val="FF0000"/>
                <w:highlight w:val="magenta"/>
                <w:lang w:eastAsia="zh-CN"/>
              </w:rPr>
            </w:pPr>
          </w:p>
          <w:p w14:paraId="7D2689BD" w14:textId="77777777" w:rsidR="004346A8" w:rsidRDefault="00DF58B4">
            <w:pPr>
              <w:jc w:val="center"/>
              <w:rPr>
                <w:b/>
                <w:bCs/>
                <w:strike/>
                <w:color w:val="FF0000"/>
                <w:highlight w:val="magenta"/>
                <w:lang w:eastAsia="zh-CN"/>
              </w:rPr>
            </w:pPr>
            <w:r>
              <w:rPr>
                <w:b/>
                <w:bCs/>
                <w:strike/>
                <w:color w:val="FF0000"/>
                <w:highlight w:val="magenta"/>
                <w:lang w:eastAsia="zh-CN"/>
              </w:rPr>
              <w:t>&lt; Unchanged text omitted &gt;</w:t>
            </w:r>
          </w:p>
          <w:p w14:paraId="7D2689BE" w14:textId="77777777" w:rsidR="004346A8" w:rsidRDefault="004346A8">
            <w:pPr>
              <w:jc w:val="center"/>
              <w:rPr>
                <w:b/>
                <w:bCs/>
                <w:strike/>
                <w:color w:val="FF0000"/>
                <w:highlight w:val="magenta"/>
                <w:lang w:eastAsia="zh-CN"/>
              </w:rPr>
            </w:pPr>
          </w:p>
          <w:p w14:paraId="7D2689BF" w14:textId="77777777" w:rsidR="004346A8" w:rsidRDefault="00DF58B4">
            <w:pPr>
              <w:rPr>
                <w:strike/>
                <w:highlight w:val="magenta"/>
              </w:rPr>
            </w:pPr>
            <w:r>
              <w:rPr>
                <w:strike/>
                <w:highlight w:val="magenta"/>
              </w:rPr>
              <w:t>For a dedicated resource pool, the UE transmits SL PRS subject to the following restrictions:</w:t>
            </w:r>
          </w:p>
          <w:p w14:paraId="7D2689C0" w14:textId="77777777" w:rsidR="004346A8" w:rsidRDefault="00DF58B4">
            <w:pPr>
              <w:ind w:left="567" w:hanging="283"/>
              <w:rPr>
                <w:strike/>
                <w:highlight w:val="magenta"/>
              </w:rPr>
            </w:pPr>
            <w:r>
              <w:rPr>
                <w:strike/>
                <w:highlight w:val="magenta"/>
              </w:rPr>
              <w:t>-</w:t>
            </w:r>
            <w:r>
              <w:rPr>
                <w:strike/>
                <w:highlight w:val="magenta"/>
              </w:rPr>
              <w:tab/>
              <w:t xml:space="preserve">the UE shall not transmit SL PRS and associated PSCCH in the same </w:t>
            </w:r>
            <w:proofErr w:type="gramStart"/>
            <w:r>
              <w:rPr>
                <w:strike/>
                <w:highlight w:val="magenta"/>
              </w:rPr>
              <w:t>symbol;</w:t>
            </w:r>
            <w:proofErr w:type="gramEnd"/>
          </w:p>
          <w:p w14:paraId="7D2689C1" w14:textId="77777777" w:rsidR="004346A8" w:rsidRDefault="00DF58B4">
            <w:pPr>
              <w:ind w:left="567" w:hanging="283"/>
              <w:rPr>
                <w:del w:id="561" w:author="Chatterjee, Debdeep" w:date="2023-10-06T15:55:00Z"/>
                <w:strike/>
                <w:highlight w:val="magenta"/>
              </w:rPr>
            </w:pPr>
            <w:del w:id="562" w:author="Chatterjee, Debdeep" w:date="2023-10-06T15:55:00Z">
              <w:r>
                <w:rPr>
                  <w:strike/>
                  <w:highlight w:val="magenta"/>
                </w:rPr>
                <w:delText>-</w:delText>
              </w:r>
              <w:r>
                <w:rPr>
                  <w:strike/>
                  <w:highlight w:val="magenta"/>
                </w:rPr>
                <w:tab/>
                <w:delText>the number of contiguous symbols and the starting symbol for SL PRS transmission shall correspond to one of the SL PRS resources in parameter [].</w:delText>
              </w:r>
            </w:del>
          </w:p>
          <w:p w14:paraId="7D2689C2" w14:textId="77777777" w:rsidR="004346A8" w:rsidRDefault="004346A8">
            <w:pPr>
              <w:jc w:val="left"/>
              <w:rPr>
                <w:b/>
                <w:strike/>
                <w:color w:val="000000"/>
                <w:highlight w:val="magenta"/>
              </w:rPr>
            </w:pPr>
          </w:p>
          <w:p w14:paraId="7D2689C3" w14:textId="77777777" w:rsidR="004346A8" w:rsidRDefault="00DF58B4">
            <w:pPr>
              <w:jc w:val="center"/>
              <w:rPr>
                <w:b/>
                <w:bCs/>
                <w:strike/>
                <w:color w:val="FF0000"/>
                <w:lang w:eastAsia="zh-CN"/>
              </w:rPr>
            </w:pPr>
            <w:r>
              <w:rPr>
                <w:b/>
                <w:bCs/>
                <w:strike/>
                <w:color w:val="FF0000"/>
                <w:highlight w:val="magenta"/>
                <w:lang w:eastAsia="zh-CN"/>
              </w:rPr>
              <w:t>&lt; Unchanged text omitted &gt;</w:t>
            </w:r>
          </w:p>
          <w:p w14:paraId="7D2689C4" w14:textId="77777777" w:rsidR="004346A8" w:rsidRDefault="004346A8">
            <w:pPr>
              <w:jc w:val="left"/>
              <w:rPr>
                <w:color w:val="FF0000"/>
              </w:rPr>
            </w:pPr>
          </w:p>
        </w:tc>
      </w:tr>
    </w:tbl>
    <w:p w14:paraId="7D2689C6" w14:textId="77777777" w:rsidR="004346A8" w:rsidRDefault="004346A8">
      <w:pPr>
        <w:widowControl w:val="0"/>
        <w:tabs>
          <w:tab w:val="left" w:pos="0"/>
        </w:tabs>
        <w:rPr>
          <w:rFonts w:ascii="Times New Roman" w:hAnsi="Times New Roman"/>
          <w:i/>
          <w:iCs/>
        </w:rPr>
      </w:pPr>
    </w:p>
    <w:p w14:paraId="7D2689C7" w14:textId="77777777" w:rsidR="004346A8" w:rsidRDefault="004346A8">
      <w:pPr>
        <w:rPr>
          <w:i/>
          <w:iCs/>
        </w:rPr>
      </w:pPr>
    </w:p>
    <w:tbl>
      <w:tblPr>
        <w:tblStyle w:val="TableGrid"/>
        <w:tblW w:w="9392" w:type="dxa"/>
        <w:tblLook w:val="04A0" w:firstRow="1" w:lastRow="0" w:firstColumn="1" w:lastColumn="0" w:noHBand="0" w:noVBand="1"/>
      </w:tblPr>
      <w:tblGrid>
        <w:gridCol w:w="1662"/>
        <w:gridCol w:w="7730"/>
      </w:tblGrid>
      <w:tr w:rsidR="004346A8" w14:paraId="7D2689CA" w14:textId="77777777">
        <w:trPr>
          <w:trHeight w:val="304"/>
        </w:trPr>
        <w:tc>
          <w:tcPr>
            <w:tcW w:w="1662" w:type="dxa"/>
          </w:tcPr>
          <w:p w14:paraId="7D2689C8" w14:textId="77777777" w:rsidR="004346A8" w:rsidRDefault="00DF58B4">
            <w:pPr>
              <w:widowControl w:val="0"/>
              <w:rPr>
                <w:b/>
                <w:bCs/>
                <w:szCs w:val="20"/>
                <w:lang w:eastAsia="zh-CN"/>
              </w:rPr>
            </w:pPr>
            <w:r>
              <w:rPr>
                <w:b/>
                <w:bCs/>
                <w:szCs w:val="20"/>
                <w:lang w:eastAsia="zh-CN"/>
              </w:rPr>
              <w:t>Company</w:t>
            </w:r>
          </w:p>
        </w:tc>
        <w:tc>
          <w:tcPr>
            <w:tcW w:w="7730" w:type="dxa"/>
          </w:tcPr>
          <w:p w14:paraId="7D2689C9" w14:textId="77777777" w:rsidR="004346A8" w:rsidRDefault="00DF58B4">
            <w:pPr>
              <w:widowControl w:val="0"/>
              <w:rPr>
                <w:b/>
                <w:bCs/>
                <w:szCs w:val="20"/>
                <w:lang w:eastAsia="zh-CN"/>
              </w:rPr>
            </w:pPr>
            <w:r>
              <w:rPr>
                <w:b/>
                <w:bCs/>
                <w:szCs w:val="20"/>
                <w:lang w:eastAsia="zh-CN"/>
              </w:rPr>
              <w:t>Comments</w:t>
            </w:r>
          </w:p>
        </w:tc>
      </w:tr>
      <w:tr w:rsidR="004346A8" w14:paraId="7D2689CD" w14:textId="77777777">
        <w:trPr>
          <w:trHeight w:val="304"/>
        </w:trPr>
        <w:tc>
          <w:tcPr>
            <w:tcW w:w="1662" w:type="dxa"/>
          </w:tcPr>
          <w:p w14:paraId="7D2689CB" w14:textId="77777777" w:rsidR="004346A8" w:rsidRDefault="00DF58B4">
            <w:pPr>
              <w:widowControl w:val="0"/>
              <w:rPr>
                <w:rFonts w:eastAsiaTheme="minorEastAsia"/>
                <w:bCs/>
                <w:szCs w:val="20"/>
                <w:lang w:eastAsia="zh-CN"/>
              </w:rPr>
            </w:pPr>
            <w:r>
              <w:rPr>
                <w:rFonts w:eastAsiaTheme="minorEastAsia"/>
                <w:bCs/>
                <w:szCs w:val="20"/>
                <w:lang w:eastAsia="zh-CN"/>
              </w:rPr>
              <w:t>Nokia, NSB</w:t>
            </w:r>
          </w:p>
        </w:tc>
        <w:tc>
          <w:tcPr>
            <w:tcW w:w="7730" w:type="dxa"/>
          </w:tcPr>
          <w:p w14:paraId="7D2689CC" w14:textId="77777777" w:rsidR="004346A8" w:rsidRDefault="00DF58B4">
            <w:pPr>
              <w:widowControl w:val="0"/>
              <w:rPr>
                <w:rFonts w:eastAsiaTheme="minorEastAsia"/>
                <w:bCs/>
                <w:szCs w:val="20"/>
                <w:lang w:val="en-US" w:eastAsia="zh-CN"/>
              </w:rPr>
            </w:pPr>
            <w:r>
              <w:rPr>
                <w:rFonts w:eastAsiaTheme="minorEastAsia"/>
                <w:bCs/>
                <w:szCs w:val="20"/>
                <w:lang w:val="en-US" w:eastAsia="zh-CN"/>
              </w:rPr>
              <w:t>In “different non-overlapping sets”, the word “different” is redundant.</w:t>
            </w:r>
          </w:p>
        </w:tc>
      </w:tr>
      <w:tr w:rsidR="004346A8" w14:paraId="7D2689D0" w14:textId="77777777">
        <w:trPr>
          <w:trHeight w:val="304"/>
        </w:trPr>
        <w:tc>
          <w:tcPr>
            <w:tcW w:w="1662" w:type="dxa"/>
          </w:tcPr>
          <w:p w14:paraId="7D2689CE" w14:textId="77777777" w:rsidR="004346A8" w:rsidRDefault="00DF58B4">
            <w:pPr>
              <w:widowControl w:val="0"/>
              <w:rPr>
                <w:rFonts w:eastAsia="Malgun Gothic"/>
                <w:bCs/>
                <w:szCs w:val="20"/>
                <w:lang w:eastAsia="ko-KR"/>
              </w:rPr>
            </w:pPr>
            <w:r>
              <w:rPr>
                <w:rFonts w:eastAsia="Malgun Gothic" w:hint="eastAsia"/>
                <w:bCs/>
                <w:szCs w:val="20"/>
                <w:lang w:eastAsia="ko-KR"/>
              </w:rPr>
              <w:t>LGE</w:t>
            </w:r>
          </w:p>
        </w:tc>
        <w:tc>
          <w:tcPr>
            <w:tcW w:w="7730" w:type="dxa"/>
          </w:tcPr>
          <w:p w14:paraId="7D2689CF" w14:textId="77777777" w:rsidR="004346A8" w:rsidRDefault="00DF58B4">
            <w:pPr>
              <w:widowControl w:val="0"/>
              <w:rPr>
                <w:rFonts w:eastAsia="Malgun Gothic"/>
                <w:bCs/>
                <w:szCs w:val="20"/>
                <w:lang w:val="en-US" w:eastAsia="ko-KR"/>
              </w:rPr>
            </w:pPr>
            <w:r>
              <w:rPr>
                <w:rFonts w:eastAsia="Malgun Gothic" w:hint="eastAsia"/>
                <w:bCs/>
                <w:szCs w:val="20"/>
                <w:lang w:val="en-US" w:eastAsia="ko-KR"/>
              </w:rPr>
              <w:t>Support</w:t>
            </w:r>
          </w:p>
        </w:tc>
      </w:tr>
      <w:tr w:rsidR="004346A8" w14:paraId="7D2689D3" w14:textId="77777777">
        <w:trPr>
          <w:trHeight w:val="304"/>
        </w:trPr>
        <w:tc>
          <w:tcPr>
            <w:tcW w:w="1662" w:type="dxa"/>
          </w:tcPr>
          <w:p w14:paraId="7D2689D1" w14:textId="77777777" w:rsidR="004346A8" w:rsidRDefault="00DF58B4">
            <w:pPr>
              <w:widowControl w:val="0"/>
              <w:rPr>
                <w:rFonts w:eastAsiaTheme="minorEastAsia"/>
                <w:bCs/>
                <w:szCs w:val="20"/>
                <w:lang w:eastAsia="zh-CN"/>
              </w:rPr>
            </w:pPr>
            <w:r>
              <w:rPr>
                <w:rFonts w:eastAsiaTheme="minorEastAsia"/>
                <w:bCs/>
                <w:szCs w:val="20"/>
                <w:lang w:eastAsia="zh-CN"/>
              </w:rPr>
              <w:t>Qualcomm</w:t>
            </w:r>
          </w:p>
        </w:tc>
        <w:tc>
          <w:tcPr>
            <w:tcW w:w="7730" w:type="dxa"/>
          </w:tcPr>
          <w:p w14:paraId="7D2689D2" w14:textId="77777777" w:rsidR="004346A8" w:rsidRDefault="00DF58B4">
            <w:pPr>
              <w:widowControl w:val="0"/>
              <w:rPr>
                <w:rFonts w:eastAsiaTheme="minorEastAsia"/>
                <w:bCs/>
                <w:szCs w:val="20"/>
                <w:lang w:val="en-US" w:eastAsia="zh-CN"/>
              </w:rPr>
            </w:pPr>
            <w:r>
              <w:rPr>
                <w:rFonts w:eastAsiaTheme="minorEastAsia"/>
                <w:bCs/>
                <w:szCs w:val="20"/>
                <w:lang w:val="en-US" w:eastAsia="zh-CN"/>
              </w:rPr>
              <w:t>OK</w:t>
            </w:r>
          </w:p>
        </w:tc>
      </w:tr>
      <w:tr w:rsidR="004346A8" w14:paraId="7D2689D7" w14:textId="77777777">
        <w:trPr>
          <w:trHeight w:val="304"/>
        </w:trPr>
        <w:tc>
          <w:tcPr>
            <w:tcW w:w="1662" w:type="dxa"/>
          </w:tcPr>
          <w:p w14:paraId="7D2689D4" w14:textId="77777777" w:rsidR="004346A8" w:rsidRDefault="00DF58B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730" w:type="dxa"/>
          </w:tcPr>
          <w:p w14:paraId="7D2689D5" w14:textId="77777777" w:rsidR="004346A8" w:rsidRDefault="00DF58B4">
            <w:pPr>
              <w:widowControl w:val="0"/>
              <w:rPr>
                <w:rFonts w:eastAsiaTheme="minorEastAsia"/>
                <w:bCs/>
                <w:color w:val="00B0F0"/>
                <w:szCs w:val="20"/>
                <w:lang w:val="en-US" w:eastAsia="zh-CN"/>
              </w:rPr>
            </w:pPr>
            <w:r>
              <w:rPr>
                <w:rFonts w:eastAsiaTheme="minorEastAsia"/>
                <w:bCs/>
                <w:color w:val="00B0F0"/>
                <w:szCs w:val="20"/>
                <w:lang w:val="en-US" w:eastAsia="zh-CN"/>
              </w:rPr>
              <w:t>@Nokia:</w:t>
            </w:r>
          </w:p>
          <w:p w14:paraId="7D2689D6" w14:textId="77777777" w:rsidR="004346A8" w:rsidRDefault="00DF58B4">
            <w:pPr>
              <w:widowControl w:val="0"/>
              <w:rPr>
                <w:rFonts w:eastAsiaTheme="minorEastAsia"/>
                <w:bCs/>
                <w:color w:val="00B0F0"/>
                <w:szCs w:val="20"/>
                <w:lang w:val="en-US" w:eastAsia="zh-CN"/>
              </w:rPr>
            </w:pPr>
            <w:r>
              <w:rPr>
                <w:rFonts w:eastAsiaTheme="minorEastAsia"/>
                <w:bCs/>
                <w:color w:val="00B0F0"/>
                <w:szCs w:val="20"/>
                <w:lang w:val="en-US" w:eastAsia="zh-CN"/>
              </w:rPr>
              <w:t>Thanks! The “different” in “different non-</w:t>
            </w:r>
            <w:proofErr w:type="spellStart"/>
            <w:r>
              <w:rPr>
                <w:rFonts w:eastAsiaTheme="minorEastAsia"/>
                <w:bCs/>
                <w:color w:val="00B0F0"/>
                <w:szCs w:val="20"/>
                <w:lang w:val="en-US" w:eastAsia="zh-CN"/>
              </w:rPr>
              <w:t>overlappiing</w:t>
            </w:r>
            <w:proofErr w:type="spellEnd"/>
            <w:r>
              <w:rPr>
                <w:rFonts w:eastAsiaTheme="minorEastAsia"/>
                <w:bCs/>
                <w:color w:val="00B0F0"/>
                <w:szCs w:val="20"/>
                <w:lang w:val="en-US" w:eastAsia="zh-CN"/>
              </w:rPr>
              <w:t xml:space="preserve"> sets” is indeed redundant and has been deleted in the proposal above. </w:t>
            </w:r>
          </w:p>
        </w:tc>
      </w:tr>
      <w:tr w:rsidR="004346A8" w14:paraId="7D2689DA" w14:textId="77777777">
        <w:trPr>
          <w:trHeight w:val="304"/>
        </w:trPr>
        <w:tc>
          <w:tcPr>
            <w:tcW w:w="1662" w:type="dxa"/>
          </w:tcPr>
          <w:p w14:paraId="7D2689D8" w14:textId="77777777" w:rsidR="004346A8" w:rsidRDefault="00DF58B4">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7D2689D9" w14:textId="77777777" w:rsidR="004346A8" w:rsidRDefault="00DF58B4">
            <w:pPr>
              <w:widowControl w:val="0"/>
              <w:rPr>
                <w:rFonts w:eastAsiaTheme="minorEastAsia"/>
                <w:bCs/>
                <w:szCs w:val="20"/>
                <w:lang w:val="en-US" w:eastAsia="zh-CN"/>
              </w:rPr>
            </w:pPr>
            <w:r>
              <w:rPr>
                <w:rFonts w:eastAsiaTheme="minorEastAsia" w:hint="eastAsia"/>
                <w:bCs/>
                <w:szCs w:val="20"/>
                <w:lang w:val="en-US" w:eastAsia="zh-CN"/>
              </w:rPr>
              <w:t xml:space="preserve">OK with the updated version without the </w:t>
            </w:r>
            <w:r>
              <w:rPr>
                <w:rFonts w:eastAsiaTheme="minorEastAsia"/>
                <w:bCs/>
                <w:szCs w:val="20"/>
                <w:lang w:val="en-US" w:eastAsia="zh-CN"/>
              </w:rPr>
              <w:t>“</w:t>
            </w:r>
            <w:r>
              <w:rPr>
                <w:rFonts w:eastAsiaTheme="minorEastAsia" w:hint="eastAsia"/>
                <w:bCs/>
                <w:szCs w:val="20"/>
                <w:lang w:val="en-US" w:eastAsia="zh-CN"/>
              </w:rPr>
              <w:t>different</w:t>
            </w:r>
            <w:proofErr w:type="gramStart"/>
            <w:r>
              <w:rPr>
                <w:rFonts w:eastAsiaTheme="minorEastAsia"/>
                <w:bCs/>
                <w:szCs w:val="20"/>
                <w:lang w:val="en-US" w:eastAsia="zh-CN"/>
              </w:rPr>
              <w:t>”</w:t>
            </w:r>
            <w:r>
              <w:rPr>
                <w:rFonts w:eastAsiaTheme="minorEastAsia" w:hint="eastAsia"/>
                <w:bCs/>
                <w:szCs w:val="20"/>
                <w:lang w:val="en-US" w:eastAsia="zh-CN"/>
              </w:rPr>
              <w:t xml:space="preserve"> .</w:t>
            </w:r>
            <w:proofErr w:type="gramEnd"/>
          </w:p>
        </w:tc>
      </w:tr>
      <w:tr w:rsidR="004346A8" w14:paraId="7D2689E2" w14:textId="77777777">
        <w:trPr>
          <w:trHeight w:val="304"/>
        </w:trPr>
        <w:tc>
          <w:tcPr>
            <w:tcW w:w="1662" w:type="dxa"/>
          </w:tcPr>
          <w:p w14:paraId="7D2689DB" w14:textId="77777777" w:rsidR="004346A8" w:rsidRDefault="00DF58B4">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7D2689DC" w14:textId="77777777" w:rsidR="004346A8" w:rsidRDefault="00DF58B4">
            <w:pPr>
              <w:widowControl w:val="0"/>
              <w:rPr>
                <w:rFonts w:eastAsiaTheme="minorEastAsia"/>
                <w:bCs/>
                <w:szCs w:val="20"/>
                <w:lang w:val="en-US" w:eastAsia="zh-CN"/>
              </w:rPr>
            </w:pPr>
            <w:r>
              <w:rPr>
                <w:rFonts w:eastAsiaTheme="minorEastAsia"/>
                <w:bCs/>
                <w:szCs w:val="20"/>
                <w:lang w:val="en-US" w:eastAsia="zh-CN"/>
              </w:rPr>
              <w:t>We still do not understand why the following is removed.</w:t>
            </w:r>
          </w:p>
          <w:p w14:paraId="7D2689DD" w14:textId="77777777" w:rsidR="004346A8" w:rsidRDefault="004346A8">
            <w:pPr>
              <w:widowControl w:val="0"/>
              <w:rPr>
                <w:rFonts w:eastAsiaTheme="minorEastAsia"/>
                <w:bCs/>
                <w:szCs w:val="20"/>
                <w:lang w:val="en-US" w:eastAsia="zh-CN"/>
              </w:rPr>
            </w:pPr>
          </w:p>
          <w:p w14:paraId="7D2689DE" w14:textId="77777777" w:rsidR="004346A8" w:rsidRDefault="00DF58B4">
            <w:pPr>
              <w:rPr>
                <w:strike/>
                <w:highlight w:val="magenta"/>
              </w:rPr>
            </w:pPr>
            <w:r>
              <w:rPr>
                <w:strike/>
                <w:highlight w:val="magenta"/>
              </w:rPr>
              <w:t>For a dedicated resource pool, the UE transmits SL PRS subject to the following restrictions:</w:t>
            </w:r>
          </w:p>
          <w:p w14:paraId="7D2689DF" w14:textId="77777777" w:rsidR="004346A8" w:rsidRDefault="00DF58B4">
            <w:pPr>
              <w:ind w:left="567" w:hanging="283"/>
              <w:rPr>
                <w:strike/>
                <w:highlight w:val="magenta"/>
              </w:rPr>
            </w:pPr>
            <w:r>
              <w:rPr>
                <w:strike/>
                <w:highlight w:val="magenta"/>
              </w:rPr>
              <w:t>-</w:t>
            </w:r>
            <w:r>
              <w:rPr>
                <w:strike/>
                <w:highlight w:val="magenta"/>
              </w:rPr>
              <w:tab/>
              <w:t xml:space="preserve">the UE shall not transmit SL PRS and associated PSCCH in the same </w:t>
            </w:r>
            <w:proofErr w:type="gramStart"/>
            <w:r>
              <w:rPr>
                <w:strike/>
                <w:highlight w:val="magenta"/>
              </w:rPr>
              <w:t>symbol;</w:t>
            </w:r>
            <w:proofErr w:type="gramEnd"/>
          </w:p>
          <w:p w14:paraId="7D2689E0" w14:textId="77777777" w:rsidR="004346A8" w:rsidRDefault="00DF58B4">
            <w:pPr>
              <w:ind w:left="567" w:hanging="283"/>
              <w:rPr>
                <w:del w:id="563" w:author="Chatterjee, Debdeep" w:date="2023-10-06T15:55:00Z"/>
                <w:strike/>
                <w:highlight w:val="magenta"/>
              </w:rPr>
            </w:pPr>
            <w:del w:id="564" w:author="Chatterjee, Debdeep" w:date="2023-10-06T15:55:00Z">
              <w:r>
                <w:rPr>
                  <w:strike/>
                  <w:highlight w:val="magenta"/>
                </w:rPr>
                <w:delText>-</w:delText>
              </w:r>
              <w:r>
                <w:rPr>
                  <w:strike/>
                  <w:highlight w:val="magenta"/>
                </w:rPr>
                <w:tab/>
                <w:delText>the number of contiguous symbols and the starting symbol for SL PRS transmission shall correspond to one of the SL PRS resources in parameter [].</w:delText>
              </w:r>
            </w:del>
          </w:p>
          <w:p w14:paraId="7D2689E1" w14:textId="77777777" w:rsidR="004346A8" w:rsidRDefault="004346A8">
            <w:pPr>
              <w:widowControl w:val="0"/>
              <w:rPr>
                <w:rFonts w:eastAsiaTheme="minorEastAsia"/>
                <w:bCs/>
                <w:szCs w:val="20"/>
                <w:lang w:val="en-US" w:eastAsia="zh-CN"/>
              </w:rPr>
            </w:pPr>
          </w:p>
        </w:tc>
      </w:tr>
      <w:tr w:rsidR="004346A8" w14:paraId="7D2689E5" w14:textId="77777777">
        <w:trPr>
          <w:trHeight w:val="304"/>
        </w:trPr>
        <w:tc>
          <w:tcPr>
            <w:tcW w:w="1662" w:type="dxa"/>
          </w:tcPr>
          <w:p w14:paraId="7D2689E3" w14:textId="13926A44" w:rsidR="004346A8" w:rsidRPr="00043114" w:rsidRDefault="00043114">
            <w:pPr>
              <w:widowControl w:val="0"/>
              <w:rPr>
                <w:rFonts w:eastAsiaTheme="minorEastAsia"/>
                <w:bCs/>
                <w:color w:val="00B0F0"/>
                <w:szCs w:val="20"/>
                <w:lang w:eastAsia="zh-CN"/>
              </w:rPr>
            </w:pPr>
            <w:r w:rsidRPr="00043114">
              <w:rPr>
                <w:rFonts w:eastAsiaTheme="minorEastAsia"/>
                <w:bCs/>
                <w:color w:val="00B0F0"/>
                <w:szCs w:val="20"/>
                <w:lang w:eastAsia="zh-CN"/>
              </w:rPr>
              <w:t>Moderator</w:t>
            </w:r>
          </w:p>
        </w:tc>
        <w:tc>
          <w:tcPr>
            <w:tcW w:w="7730" w:type="dxa"/>
          </w:tcPr>
          <w:p w14:paraId="7D2689E4" w14:textId="7280FE44" w:rsidR="004346A8" w:rsidRPr="00043114" w:rsidRDefault="00043114">
            <w:pPr>
              <w:widowControl w:val="0"/>
              <w:rPr>
                <w:rFonts w:eastAsiaTheme="minorEastAsia"/>
                <w:bCs/>
                <w:color w:val="00B0F0"/>
                <w:szCs w:val="20"/>
                <w:lang w:val="en-US" w:eastAsia="zh-CN"/>
              </w:rPr>
            </w:pPr>
            <w:r w:rsidRPr="00043114">
              <w:rPr>
                <w:rFonts w:eastAsiaTheme="minorEastAsia"/>
                <w:bCs/>
                <w:color w:val="00B0F0"/>
                <w:szCs w:val="20"/>
                <w:lang w:val="en-US" w:eastAsia="zh-CN"/>
              </w:rPr>
              <w:t>@OPPO:</w:t>
            </w:r>
            <w:r w:rsidRPr="00043114">
              <w:rPr>
                <w:rFonts w:eastAsiaTheme="minorEastAsia"/>
                <w:bCs/>
                <w:color w:val="00B0F0"/>
                <w:szCs w:val="20"/>
                <w:lang w:val="en-US" w:eastAsia="zh-CN"/>
              </w:rPr>
              <w:br/>
              <w:t>T</w:t>
            </w:r>
            <w:r w:rsidR="00DF58B4">
              <w:rPr>
                <w:rFonts w:eastAsiaTheme="minorEastAsia"/>
                <w:bCs/>
                <w:color w:val="00B0F0"/>
                <w:szCs w:val="20"/>
                <w:lang w:val="en-US" w:eastAsia="zh-CN"/>
              </w:rPr>
              <w:t>o clarify, t</w:t>
            </w:r>
            <w:r w:rsidRPr="00043114">
              <w:rPr>
                <w:rFonts w:eastAsiaTheme="minorEastAsia"/>
                <w:bCs/>
                <w:color w:val="00B0F0"/>
                <w:szCs w:val="20"/>
                <w:lang w:val="en-US" w:eastAsia="zh-CN"/>
              </w:rPr>
              <w:t xml:space="preserve">he text is NOT removed following feedback from OPPO and other companies – the TP is removed </w:t>
            </w:r>
            <w:r w:rsidRPr="00043114">
              <w:rPr>
                <mc:AlternateContent>
                  <mc:Choice Requires="w16se">
                    <w:rFonts w:eastAsiaTheme="minorEastAsia"/>
                  </mc:Choice>
                  <mc:Fallback>
                    <w:rFonts w:ascii="Segoe UI Emoji" w:eastAsia="Segoe UI Emoji" w:hAnsi="Segoe UI Emoji" w:cs="Segoe UI Emoji"/>
                  </mc:Fallback>
                </mc:AlternateContent>
                <w:bCs/>
                <w:color w:val="00B0F0"/>
                <w:szCs w:val="20"/>
                <w:lang w:val="en-US" w:eastAsia="zh-CN"/>
              </w:rPr>
              <mc:AlternateContent>
                <mc:Choice Requires="w16se">
                  <w16se:symEx w16se:font="Segoe UI Emoji" w16se:char="1F60A"/>
                </mc:Choice>
                <mc:Fallback>
                  <w:t>😊</w:t>
                </mc:Fallback>
              </mc:AlternateContent>
            </w:r>
            <w:r w:rsidRPr="00043114">
              <w:rPr>
                <w:rFonts w:eastAsiaTheme="minorEastAsia"/>
                <w:bCs/>
                <w:color w:val="00B0F0"/>
                <w:szCs w:val="20"/>
                <w:lang w:val="en-US" w:eastAsia="zh-CN"/>
              </w:rPr>
              <w:t xml:space="preserve">. </w:t>
            </w:r>
          </w:p>
        </w:tc>
      </w:tr>
      <w:tr w:rsidR="005514CF" w14:paraId="7D04A56F" w14:textId="77777777">
        <w:trPr>
          <w:trHeight w:val="304"/>
        </w:trPr>
        <w:tc>
          <w:tcPr>
            <w:tcW w:w="1662" w:type="dxa"/>
          </w:tcPr>
          <w:p w14:paraId="392ADB63" w14:textId="083D4B43" w:rsidR="005514CF" w:rsidRPr="005514CF" w:rsidRDefault="005514CF">
            <w:pPr>
              <w:widowControl w:val="0"/>
              <w:rPr>
                <w:rFonts w:eastAsiaTheme="minorEastAsia"/>
                <w:bCs/>
                <w:szCs w:val="20"/>
                <w:lang w:eastAsia="zh-CN"/>
              </w:rPr>
            </w:pPr>
            <w:r w:rsidRPr="005514CF">
              <w:rPr>
                <w:rFonts w:eastAsiaTheme="minorEastAsia"/>
                <w:bCs/>
                <w:szCs w:val="20"/>
                <w:lang w:eastAsia="zh-CN"/>
              </w:rPr>
              <w:t>IDCC</w:t>
            </w:r>
          </w:p>
        </w:tc>
        <w:tc>
          <w:tcPr>
            <w:tcW w:w="7730" w:type="dxa"/>
          </w:tcPr>
          <w:p w14:paraId="3C2F48B2" w14:textId="2A0C3DC8" w:rsidR="005514CF" w:rsidRPr="005514CF" w:rsidRDefault="005514CF">
            <w:pPr>
              <w:widowControl w:val="0"/>
              <w:rPr>
                <w:rFonts w:eastAsiaTheme="minorEastAsia"/>
                <w:bCs/>
                <w:szCs w:val="20"/>
                <w:lang w:val="en-US" w:eastAsia="zh-CN"/>
              </w:rPr>
            </w:pPr>
            <w:r w:rsidRPr="005514CF">
              <w:rPr>
                <w:rFonts w:eastAsiaTheme="minorEastAsia"/>
                <w:bCs/>
                <w:szCs w:val="20"/>
                <w:lang w:val="en-US" w:eastAsia="zh-CN"/>
              </w:rPr>
              <w:t>Support</w:t>
            </w:r>
            <w:r w:rsidR="00FE7C0D">
              <w:rPr>
                <w:rFonts w:eastAsiaTheme="minorEastAsia"/>
                <w:bCs/>
                <w:szCs w:val="20"/>
                <w:lang w:val="en-US" w:eastAsia="zh-CN"/>
              </w:rPr>
              <w:t xml:space="preserve"> with the update.</w:t>
            </w:r>
          </w:p>
        </w:tc>
      </w:tr>
    </w:tbl>
    <w:p w14:paraId="7D2689E6" w14:textId="77777777" w:rsidR="004346A8" w:rsidRDefault="004346A8"/>
    <w:p w14:paraId="7D2689E7" w14:textId="77777777" w:rsidR="004346A8" w:rsidRDefault="004346A8"/>
    <w:p w14:paraId="7D2689E8" w14:textId="77777777" w:rsidR="004346A8" w:rsidRDefault="004346A8"/>
    <w:p w14:paraId="7D2689E9"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Transmit power control for SL PRS</w:t>
      </w:r>
    </w:p>
    <w:p w14:paraId="7D2689EA" w14:textId="77777777" w:rsidR="004346A8" w:rsidRDefault="00DF58B4">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4346A8" w14:paraId="7D2689EF" w14:textId="77777777">
        <w:tc>
          <w:tcPr>
            <w:tcW w:w="9350" w:type="dxa"/>
          </w:tcPr>
          <w:p w14:paraId="7D2689EB" w14:textId="77777777" w:rsidR="004346A8" w:rsidRDefault="00DF58B4">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7D2689EC" w14:textId="77777777" w:rsidR="004346A8" w:rsidRDefault="00DF58B4">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7D2689ED" w14:textId="77777777" w:rsidR="004346A8" w:rsidRDefault="00DF58B4">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7D2689EE" w14:textId="77777777" w:rsidR="004346A8" w:rsidRDefault="00DF58B4">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7D2689F0" w14:textId="77777777" w:rsidR="004346A8" w:rsidRDefault="004346A8"/>
    <w:p w14:paraId="7D2689F1" w14:textId="77777777" w:rsidR="004346A8" w:rsidRDefault="00DF58B4">
      <w:r>
        <w:t xml:space="preserve">Subsequently, as quoted in the Introduction section, it was agreed to specify procedures for transmit power control for SL PRS transmissions at least based on open loop power control (OLPC). </w:t>
      </w:r>
    </w:p>
    <w:p w14:paraId="7D2689F2" w14:textId="77777777" w:rsidR="004346A8" w:rsidRDefault="004346A8"/>
    <w:p w14:paraId="7D2689F3" w14:textId="77777777" w:rsidR="004346A8" w:rsidRDefault="00DF58B4">
      <w:r>
        <w:t>During RAN1 #112 meeting, the following was agreed.</w:t>
      </w:r>
    </w:p>
    <w:tbl>
      <w:tblPr>
        <w:tblStyle w:val="TableGrid"/>
        <w:tblW w:w="9350" w:type="dxa"/>
        <w:tblLook w:val="04A0" w:firstRow="1" w:lastRow="0" w:firstColumn="1" w:lastColumn="0" w:noHBand="0" w:noVBand="1"/>
      </w:tblPr>
      <w:tblGrid>
        <w:gridCol w:w="9350"/>
      </w:tblGrid>
      <w:tr w:rsidR="004346A8" w14:paraId="7D2689F6" w14:textId="77777777">
        <w:tc>
          <w:tcPr>
            <w:tcW w:w="9350" w:type="dxa"/>
          </w:tcPr>
          <w:p w14:paraId="7D2689F4" w14:textId="77777777" w:rsidR="004346A8" w:rsidRDefault="00DF58B4">
            <w:pPr>
              <w:widowControl w:val="0"/>
              <w:overflowPunct w:val="0"/>
              <w:jc w:val="left"/>
              <w:textAlignment w:val="baseline"/>
              <w:rPr>
                <w:rFonts w:eastAsia="SimSun"/>
                <w:b/>
                <w:iCs/>
                <w:szCs w:val="20"/>
              </w:rPr>
            </w:pPr>
            <w:r>
              <w:rPr>
                <w:rFonts w:eastAsia="SimSun"/>
                <w:b/>
                <w:iCs/>
                <w:szCs w:val="20"/>
                <w:highlight w:val="green"/>
              </w:rPr>
              <w:t>Agreement</w:t>
            </w:r>
          </w:p>
          <w:p w14:paraId="7D2689F5" w14:textId="77777777" w:rsidR="004346A8" w:rsidRDefault="00DF58B4">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7D2689F7" w14:textId="77777777" w:rsidR="004346A8" w:rsidRDefault="004346A8"/>
    <w:p w14:paraId="7D2689F8" w14:textId="77777777" w:rsidR="004346A8" w:rsidRDefault="00DF58B4">
      <w:r>
        <w:t>During RAN1 #112bis-e meeting, the following was agreed.</w:t>
      </w:r>
    </w:p>
    <w:tbl>
      <w:tblPr>
        <w:tblStyle w:val="TableGrid"/>
        <w:tblW w:w="9350" w:type="dxa"/>
        <w:tblLook w:val="04A0" w:firstRow="1" w:lastRow="0" w:firstColumn="1" w:lastColumn="0" w:noHBand="0" w:noVBand="1"/>
      </w:tblPr>
      <w:tblGrid>
        <w:gridCol w:w="9350"/>
      </w:tblGrid>
      <w:tr w:rsidR="004346A8" w14:paraId="7D268A08" w14:textId="77777777">
        <w:tc>
          <w:tcPr>
            <w:tcW w:w="9350" w:type="dxa"/>
          </w:tcPr>
          <w:p w14:paraId="7D2689F9" w14:textId="77777777" w:rsidR="004346A8" w:rsidRDefault="00DF58B4">
            <w:pPr>
              <w:rPr>
                <w:highlight w:val="green"/>
              </w:rPr>
            </w:pPr>
            <w:r>
              <w:rPr>
                <w:highlight w:val="green"/>
              </w:rPr>
              <w:t>Agreement</w:t>
            </w:r>
          </w:p>
          <w:p w14:paraId="7D2689FA" w14:textId="77777777" w:rsidR="004346A8" w:rsidRDefault="00DF58B4">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7D2689FB" w14:textId="77777777" w:rsidR="004346A8" w:rsidRDefault="00DF58B4">
            <w:pPr>
              <w:numPr>
                <w:ilvl w:val="0"/>
                <w:numId w:val="9"/>
              </w:numPr>
              <w:contextualSpacing/>
              <w:rPr>
                <w:iCs/>
              </w:rPr>
            </w:pPr>
            <w:r>
              <w:rPr>
                <w:iCs/>
              </w:rPr>
              <w:t>The same principle as for PSSCH power control is applied for deciding which (i.e., SL, DL, or SL and DL) pathloss to use.</w:t>
            </w:r>
          </w:p>
          <w:p w14:paraId="7D2689FC" w14:textId="77777777" w:rsidR="004346A8" w:rsidRDefault="00DF58B4">
            <w:pPr>
              <w:numPr>
                <w:ilvl w:val="0"/>
                <w:numId w:val="9"/>
              </w:numPr>
              <w:contextualSpacing/>
              <w:rPr>
                <w:iCs/>
              </w:rPr>
            </w:pPr>
            <w:r>
              <w:rPr>
                <w:iCs/>
              </w:rPr>
              <w:t>FFS: SL pathloss reference for open-loop power control for SL PRS.</w:t>
            </w:r>
          </w:p>
          <w:p w14:paraId="7D2689FD" w14:textId="77777777" w:rsidR="004346A8" w:rsidRDefault="004346A8">
            <w:pPr>
              <w:rPr>
                <w:iCs/>
                <w:highlight w:val="green"/>
              </w:rPr>
            </w:pPr>
          </w:p>
          <w:p w14:paraId="7D2689FE" w14:textId="77777777" w:rsidR="004346A8" w:rsidRDefault="00DF58B4">
            <w:pPr>
              <w:rPr>
                <w:iCs/>
              </w:rPr>
            </w:pPr>
            <w:r>
              <w:rPr>
                <w:iCs/>
                <w:highlight w:val="green"/>
              </w:rPr>
              <w:t>Agreement</w:t>
            </w:r>
          </w:p>
          <w:p w14:paraId="7D2689FF" w14:textId="77777777" w:rsidR="004346A8" w:rsidRDefault="00DF58B4">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w:t>
            </w:r>
            <w:proofErr w:type="gramStart"/>
            <w:r>
              <w:rPr>
                <w:rFonts w:ascii="Times New Roman" w:hAnsi="Times New Roman"/>
                <w:szCs w:val="20"/>
                <w:lang w:eastAsia="zh-CN"/>
              </w:rPr>
              <w:t>down-selected</w:t>
            </w:r>
            <w:proofErr w:type="gramEnd"/>
            <w:r>
              <w:rPr>
                <w:rFonts w:ascii="Times New Roman" w:hAnsi="Times New Roman"/>
                <w:szCs w:val="20"/>
                <w:lang w:eastAsia="zh-CN"/>
              </w:rPr>
              <w:t xml:space="preserve"> from):  </w:t>
            </w:r>
          </w:p>
          <w:p w14:paraId="7D268A00"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7D268A01"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7D268A02" w14:textId="77777777" w:rsidR="004346A8" w:rsidRDefault="00DF58B4">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7D268A03" w14:textId="77777777" w:rsidR="004346A8" w:rsidRDefault="00DF58B4">
            <w:pPr>
              <w:numPr>
                <w:ilvl w:val="1"/>
                <w:numId w:val="9"/>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7D268A04" w14:textId="77777777" w:rsidR="004346A8" w:rsidRDefault="004346A8">
            <w:pPr>
              <w:rPr>
                <w:iCs/>
              </w:rPr>
            </w:pPr>
          </w:p>
          <w:p w14:paraId="7D268A05" w14:textId="77777777" w:rsidR="004346A8" w:rsidRDefault="00DF58B4">
            <w:pPr>
              <w:rPr>
                <w:iCs/>
              </w:rPr>
            </w:pPr>
            <w:r>
              <w:rPr>
                <w:iCs/>
                <w:highlight w:val="green"/>
              </w:rPr>
              <w:t>Agreement</w:t>
            </w:r>
          </w:p>
          <w:p w14:paraId="7D268A06" w14:textId="77777777" w:rsidR="004346A8" w:rsidRDefault="00DF58B4">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7D268A07" w14:textId="77777777" w:rsidR="004346A8" w:rsidRDefault="004346A8">
            <w:pPr>
              <w:widowControl w:val="0"/>
              <w:overflowPunct w:val="0"/>
              <w:jc w:val="left"/>
              <w:textAlignment w:val="baseline"/>
              <w:rPr>
                <w:rFonts w:eastAsia="SimSun"/>
                <w:iCs/>
                <w:szCs w:val="20"/>
              </w:rPr>
            </w:pPr>
          </w:p>
        </w:tc>
      </w:tr>
    </w:tbl>
    <w:p w14:paraId="7D268A09" w14:textId="77777777" w:rsidR="004346A8" w:rsidRDefault="004346A8"/>
    <w:p w14:paraId="7D268A0A" w14:textId="77777777" w:rsidR="004346A8" w:rsidRDefault="00DF58B4">
      <w:r>
        <w:t>During RAN1 #113 meeting, the following was agreed.</w:t>
      </w:r>
    </w:p>
    <w:tbl>
      <w:tblPr>
        <w:tblStyle w:val="TableGrid"/>
        <w:tblW w:w="9350" w:type="dxa"/>
        <w:tblLook w:val="04A0" w:firstRow="1" w:lastRow="0" w:firstColumn="1" w:lastColumn="0" w:noHBand="0" w:noVBand="1"/>
      </w:tblPr>
      <w:tblGrid>
        <w:gridCol w:w="9350"/>
      </w:tblGrid>
      <w:tr w:rsidR="004346A8" w14:paraId="7D268A0D" w14:textId="77777777">
        <w:tc>
          <w:tcPr>
            <w:tcW w:w="9350" w:type="dxa"/>
          </w:tcPr>
          <w:p w14:paraId="7D268A0B" w14:textId="77777777" w:rsidR="004346A8" w:rsidRDefault="00DF58B4">
            <w:pPr>
              <w:rPr>
                <w:rFonts w:ascii="Times New Roman" w:hAnsi="Times New Roman"/>
                <w:b/>
                <w:iCs/>
              </w:rPr>
            </w:pPr>
            <w:r>
              <w:rPr>
                <w:rFonts w:ascii="Times New Roman" w:hAnsi="Times New Roman"/>
                <w:b/>
                <w:iCs/>
                <w:highlight w:val="green"/>
              </w:rPr>
              <w:t>Agreement</w:t>
            </w:r>
          </w:p>
          <w:p w14:paraId="7D268A0C" w14:textId="77777777" w:rsidR="004346A8" w:rsidRDefault="00DF58B4">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7D268A0E" w14:textId="77777777" w:rsidR="004346A8" w:rsidRDefault="004346A8"/>
    <w:p w14:paraId="7D268A0F" w14:textId="77777777" w:rsidR="004346A8" w:rsidRDefault="00DF58B4">
      <w:r>
        <w:t>During RAN1 #114 meeting, the following were agreed.</w:t>
      </w:r>
    </w:p>
    <w:tbl>
      <w:tblPr>
        <w:tblStyle w:val="TableGrid"/>
        <w:tblW w:w="9350" w:type="dxa"/>
        <w:tblLook w:val="04A0" w:firstRow="1" w:lastRow="0" w:firstColumn="1" w:lastColumn="0" w:noHBand="0" w:noVBand="1"/>
      </w:tblPr>
      <w:tblGrid>
        <w:gridCol w:w="9350"/>
      </w:tblGrid>
      <w:tr w:rsidR="004346A8" w14:paraId="7D268A29" w14:textId="77777777">
        <w:tc>
          <w:tcPr>
            <w:tcW w:w="9350" w:type="dxa"/>
          </w:tcPr>
          <w:p w14:paraId="7D268A10" w14:textId="77777777" w:rsidR="004346A8" w:rsidRDefault="00DF58B4">
            <w:pPr>
              <w:spacing w:after="0"/>
              <w:rPr>
                <w:iCs/>
              </w:rPr>
            </w:pPr>
            <w:r>
              <w:rPr>
                <w:iCs/>
                <w:highlight w:val="green"/>
              </w:rPr>
              <w:t>Agreement</w:t>
            </w:r>
          </w:p>
          <w:p w14:paraId="7D268A11" w14:textId="77777777" w:rsidR="004346A8" w:rsidRDefault="00DF58B4">
            <w:pPr>
              <w:tabs>
                <w:tab w:val="left" w:pos="0"/>
              </w:tabs>
              <w:spacing w:after="0"/>
              <w:rPr>
                <w:rFonts w:ascii="Times New Roman" w:hAnsi="Times New Roman"/>
                <w:bCs/>
                <w:iCs/>
              </w:rPr>
            </w:pPr>
            <w:r>
              <w:rPr>
                <w:rFonts w:ascii="Times New Roman" w:hAnsi="Times New Roman"/>
                <w:bCs/>
                <w:iCs/>
              </w:rPr>
              <w:t xml:space="preserve">For TPC for PSCCH associated with SL PRS in dedicated resource pools </w:t>
            </w:r>
            <w:proofErr w:type="gramStart"/>
            <w:r>
              <w:rPr>
                <w:rFonts w:ascii="Times New Roman" w:hAnsi="Times New Roman"/>
                <w:bCs/>
                <w:iCs/>
              </w:rPr>
              <w:t>down-select</w:t>
            </w:r>
            <w:proofErr w:type="gramEnd"/>
            <w:r>
              <w:rPr>
                <w:rFonts w:ascii="Times New Roman" w:hAnsi="Times New Roman"/>
                <w:bCs/>
                <w:iCs/>
              </w:rPr>
              <w:t xml:space="preserve"> during RAN1 #114 from the following options:</w:t>
            </w:r>
          </w:p>
          <w:p w14:paraId="7D268A12" w14:textId="77777777" w:rsidR="004346A8" w:rsidRDefault="00DF58B4">
            <w:pPr>
              <w:pStyle w:val="ListParagraph"/>
              <w:numPr>
                <w:ilvl w:val="0"/>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A: Same symbol-level Tx power between PSCCH and SL PRS. </w:t>
            </w:r>
            <w:del w:id="565" w:author="David mazzarese" w:date="2023-08-25T11:58:00Z">
              <w:r>
                <w:rPr>
                  <w:rFonts w:ascii="Times New Roman" w:hAnsi="Times New Roman"/>
                  <w:iCs/>
                </w:rPr>
                <w:delText>RAN1 to send an LS to RAN4 requesting RAN4 to specify any necessary transient time.</w:delText>
              </w:r>
            </w:del>
          </w:p>
          <w:p w14:paraId="7D268A13" w14:textId="77777777" w:rsidR="004346A8" w:rsidRDefault="00DF58B4">
            <w:pPr>
              <w:pStyle w:val="ListParagraph"/>
              <w:numPr>
                <w:ilvl w:val="1"/>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lastRenderedPageBreak/>
              <w:t>FFS: Additional limit on max PSCCH symbol power.</w:t>
            </w:r>
          </w:p>
          <w:p w14:paraId="7D268A14" w14:textId="77777777" w:rsidR="004346A8" w:rsidRDefault="00DF58B4">
            <w:pPr>
              <w:pStyle w:val="ListParagraph"/>
              <w:numPr>
                <w:ilvl w:val="0"/>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B: </w:t>
            </w:r>
            <w:r>
              <w:rPr>
                <w:rFonts w:ascii="Times New Roman" w:hAnsi="Times New Roman"/>
                <w:bCs/>
                <w:iCs/>
              </w:rPr>
              <w:t>Same Tx PSD between PSCCH and SL PRS</w:t>
            </w:r>
          </w:p>
          <w:p w14:paraId="7D268A15" w14:textId="77777777" w:rsidR="004346A8" w:rsidRDefault="00DF58B4">
            <w:pPr>
              <w:pStyle w:val="ListParagraph"/>
              <w:numPr>
                <w:ilvl w:val="1"/>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offset (≥ 0) to PSCCH Tx PSD.</w:t>
            </w:r>
          </w:p>
          <w:p w14:paraId="7D268A16" w14:textId="77777777" w:rsidR="004346A8" w:rsidRDefault="00DF58B4">
            <w:pPr>
              <w:spacing w:after="0"/>
              <w:rPr>
                <w:iCs/>
              </w:rPr>
            </w:pPr>
            <w:r>
              <w:rPr>
                <w:iCs/>
                <w:highlight w:val="green"/>
              </w:rPr>
              <w:t>Agreement</w:t>
            </w:r>
          </w:p>
          <w:p w14:paraId="7D268A17" w14:textId="77777777" w:rsidR="004346A8" w:rsidRDefault="00DF58B4">
            <w:pPr>
              <w:spacing w:after="0"/>
              <w:rPr>
                <w:szCs w:val="16"/>
              </w:rPr>
            </w:pPr>
            <w:r>
              <w:rPr>
                <w:szCs w:val="16"/>
              </w:rPr>
              <w:t>For a dedicated SL PRS resource pool, SL PRS is used as the pathloss reference for OLPC for SL PRS (Option 1 from RAN1 #112bis-e and RAN1 #113 meetings).</w:t>
            </w:r>
          </w:p>
          <w:p w14:paraId="7D268A18" w14:textId="77777777" w:rsidR="004346A8" w:rsidRDefault="00DF58B4">
            <w:pPr>
              <w:spacing w:after="0"/>
              <w:rPr>
                <w:iCs/>
              </w:rPr>
            </w:pPr>
            <w:r>
              <w:rPr>
                <w:iCs/>
                <w:highlight w:val="green"/>
              </w:rPr>
              <w:t>Agreement</w:t>
            </w:r>
          </w:p>
          <w:p w14:paraId="7D268A19" w14:textId="77777777" w:rsidR="004346A8" w:rsidRDefault="00DF58B4">
            <w:pPr>
              <w:spacing w:after="0"/>
              <w:rPr>
                <w:szCs w:val="16"/>
              </w:rPr>
            </w:pPr>
            <w:r>
              <w:rPr>
                <w:szCs w:val="16"/>
              </w:rPr>
              <w:t>For TPC for PSCCH associated with SL PRS in dedicated resource pools: same symbol-level Tx power between PSCCH and SL PRS.</w:t>
            </w:r>
          </w:p>
          <w:p w14:paraId="7D268A1A" w14:textId="77777777" w:rsidR="004346A8" w:rsidRDefault="004346A8">
            <w:pPr>
              <w:widowControl w:val="0"/>
              <w:overflowPunct w:val="0"/>
              <w:spacing w:after="0"/>
              <w:jc w:val="left"/>
              <w:textAlignment w:val="baseline"/>
              <w:rPr>
                <w:rFonts w:eastAsia="SimSun"/>
                <w:iCs/>
                <w:szCs w:val="20"/>
              </w:rPr>
            </w:pPr>
          </w:p>
          <w:p w14:paraId="7D268A1B" w14:textId="77777777" w:rsidR="004346A8" w:rsidRDefault="00DF58B4">
            <w:pPr>
              <w:spacing w:after="0"/>
              <w:rPr>
                <w:iCs/>
              </w:rPr>
            </w:pPr>
            <w:r>
              <w:rPr>
                <w:iCs/>
                <w:highlight w:val="green"/>
              </w:rPr>
              <w:t>Agreement</w:t>
            </w:r>
          </w:p>
          <w:p w14:paraId="7D268A1C" w14:textId="77777777" w:rsidR="004346A8" w:rsidRDefault="00DF58B4">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t>.</w:t>
            </w:r>
          </w:p>
          <w:p w14:paraId="7D268A1D" w14:textId="77777777" w:rsidR="004346A8" w:rsidRDefault="00DF58B4">
            <w:pPr>
              <w:numPr>
                <w:ilvl w:val="0"/>
                <w:numId w:val="11"/>
              </w:numPr>
              <w:overflowPunct w:val="0"/>
              <w:autoSpaceDE w:val="0"/>
              <w:autoSpaceDN w:val="0"/>
              <w:adjustRightInd w:val="0"/>
              <w:spacing w:after="0"/>
              <w:contextualSpacing/>
              <w:textAlignment w:val="baseline"/>
              <w:rPr>
                <w:rFonts w:ascii="Times New Roman" w:eastAsia="Calibri" w:hAnsi="Times New Roman"/>
                <w:iCs/>
                <w:lang w:eastAsia="zh-CN"/>
              </w:rPr>
            </w:pPr>
            <w:r>
              <w:rPr>
                <w:rFonts w:ascii="Times New Roman" w:eastAsia="Calibri" w:hAnsi="Times New Roman"/>
                <w:lang w:eastAsia="zh-CN"/>
              </w:rPr>
              <w:t>For dedicated resource pool, this corresponds to the priority level of SL PRS.</w:t>
            </w:r>
            <w:r>
              <w:rPr>
                <w:rFonts w:ascii="Times New Roman" w:eastAsia="Calibri" w:hAnsi="Times New Roman"/>
                <w:iCs/>
                <w:lang w:eastAsia="zh-CN"/>
              </w:rPr>
              <w:t xml:space="preserve"> </w:t>
            </w:r>
          </w:p>
          <w:p w14:paraId="7D268A1E" w14:textId="77777777" w:rsidR="004346A8" w:rsidRDefault="00DF58B4">
            <w:pPr>
              <w:numPr>
                <w:ilvl w:val="0"/>
                <w:numId w:val="11"/>
              </w:numPr>
              <w:overflowPunct w:val="0"/>
              <w:autoSpaceDE w:val="0"/>
              <w:autoSpaceDN w:val="0"/>
              <w:adjustRightInd w:val="0"/>
              <w:spacing w:after="0"/>
              <w:contextualSpacing/>
              <w:textAlignment w:val="baseline"/>
              <w:rPr>
                <w:rFonts w:eastAsia="Calibri"/>
                <w:iCs/>
                <w:lang w:eastAsia="zh-CN"/>
              </w:rPr>
            </w:pPr>
            <w:r>
              <w:rPr>
                <w:rFonts w:ascii="Times New Roman" w:eastAsia="Calibri" w:hAnsi="Times New Roman"/>
                <w:iCs/>
                <w:lang w:eastAsia="zh-CN"/>
              </w:rPr>
              <w:t>Send an LS to RAN2 requesting them to take the above into consideration when defining priority levels for SL PRS and PSSCH that are multiplexed in the same slot of a shared resource pool.</w:t>
            </w:r>
          </w:p>
          <w:p w14:paraId="7D268A1F" w14:textId="77777777" w:rsidR="004346A8" w:rsidRDefault="004346A8">
            <w:pPr>
              <w:spacing w:after="0"/>
              <w:rPr>
                <w:iCs/>
              </w:rPr>
            </w:pPr>
          </w:p>
          <w:p w14:paraId="7D268A20" w14:textId="77777777" w:rsidR="004346A8" w:rsidRDefault="00DF58B4">
            <w:pPr>
              <w:spacing w:after="0"/>
              <w:rPr>
                <w:iCs/>
              </w:rPr>
            </w:pPr>
            <w:r>
              <w:rPr>
                <w:iCs/>
                <w:highlight w:val="green"/>
              </w:rPr>
              <w:t>Agreement</w:t>
            </w:r>
          </w:p>
          <w:p w14:paraId="7D268A21" w14:textId="77777777" w:rsidR="004346A8" w:rsidRDefault="00DF58B4">
            <w:pPr>
              <w:spacing w:after="0"/>
              <w:rPr>
                <w:iCs/>
              </w:rPr>
            </w:pPr>
            <w:r>
              <w:rPr>
                <w:rFonts w:hint="eastAsia"/>
                <w:iCs/>
              </w:rPr>
              <w:t>E</w:t>
            </w:r>
            <w:r>
              <w:rPr>
                <w:iCs/>
              </w:rPr>
              <w:t>ndorse the draft LS in R1-2308558 with the following modification:</w:t>
            </w:r>
          </w:p>
          <w:p w14:paraId="7D268A22" w14:textId="77777777" w:rsidR="004346A8" w:rsidRDefault="00DF58B4">
            <w:pPr>
              <w:spacing w:after="0" w:line="256" w:lineRule="auto"/>
              <w:ind w:leftChars="200" w:left="400"/>
              <w:rPr>
                <w:lang w:eastAsia="zh-CN"/>
              </w:rPr>
            </w:pPr>
            <w:r>
              <w:rPr>
                <w:lang w:eastAsia="zh-CN"/>
              </w:rPr>
              <w:t>RAN1 also made the following conclusion related to priority and congestion control</w:t>
            </w:r>
            <w:ins w:id="566" w:author="David mazzarese" w:date="2023-08-25T12:45:00Z">
              <w:r>
                <w:rPr>
                  <w:lang w:eastAsia="zh-CN"/>
                </w:rPr>
                <w:t xml:space="preserve">, and RAN1 expects the same handling of priorities </w:t>
              </w:r>
            </w:ins>
            <w:ins w:id="567" w:author="David mazzarese" w:date="2023-08-25T12:46:00Z">
              <w:r>
                <w:rPr>
                  <w:lang w:eastAsia="zh-CN"/>
                </w:rPr>
                <w:t>for shared re</w:t>
              </w:r>
            </w:ins>
            <w:ins w:id="568" w:author="David mazzarese" w:date="2023-08-25T12:47:00Z">
              <w:r>
                <w:rPr>
                  <w:lang w:eastAsia="zh-CN"/>
                </w:rPr>
                <w:t xml:space="preserve">source pool </w:t>
              </w:r>
            </w:ins>
            <w:ins w:id="569" w:author="David mazzarese" w:date="2023-08-25T12:45:00Z">
              <w:r>
                <w:rPr>
                  <w:lang w:eastAsia="zh-CN"/>
                </w:rPr>
                <w:t>as the above a</w:t>
              </w:r>
            </w:ins>
            <w:ins w:id="570" w:author="David mazzarese" w:date="2023-08-25T12:46:00Z">
              <w:r>
                <w:rPr>
                  <w:lang w:eastAsia="zh-CN"/>
                </w:rPr>
                <w:t>greement</w:t>
              </w:r>
            </w:ins>
            <w:r>
              <w:rPr>
                <w:lang w:eastAsia="zh-CN"/>
              </w:rPr>
              <w:t>.</w:t>
            </w:r>
          </w:p>
          <w:p w14:paraId="7D268A23" w14:textId="77777777" w:rsidR="004346A8" w:rsidRDefault="004346A8">
            <w:pPr>
              <w:spacing w:after="0" w:line="256" w:lineRule="auto"/>
              <w:ind w:leftChars="200" w:left="400"/>
              <w:rPr>
                <w:rFonts w:eastAsia="DengXian"/>
                <w:lang w:eastAsia="zh-CN"/>
              </w:rPr>
            </w:pPr>
          </w:p>
          <w:p w14:paraId="7D268A24" w14:textId="77777777" w:rsidR="004346A8" w:rsidRDefault="00DF58B4">
            <w:pPr>
              <w:spacing w:after="0"/>
              <w:ind w:left="993" w:hanging="593"/>
              <w:rPr>
                <w:rFonts w:eastAsia="DengXian" w:cs="Times"/>
                <w:color w:val="0070C0"/>
                <w:szCs w:val="22"/>
                <w:lang w:eastAsia="en-GB"/>
              </w:rPr>
            </w:pPr>
            <w:r>
              <w:rPr>
                <w:rFonts w:ascii="Arial" w:eastAsia="DengXian" w:hAnsi="Arial" w:cs="Arial"/>
                <w:lang w:eastAsia="en-GB"/>
              </w:rPr>
              <w:t xml:space="preserve">ACTION: </w:t>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w:t>
            </w:r>
            <w:ins w:id="571" w:author="David mazzarese" w:date="2023-08-25T12:56:00Z">
              <w:r>
                <w:rPr>
                  <w:rFonts w:eastAsia="DengXian" w:cs="Times"/>
                  <w:szCs w:val="22"/>
                  <w:lang w:eastAsia="en-GB"/>
                </w:rPr>
                <w:t xml:space="preserve">and conclusion </w:t>
              </w:r>
            </w:ins>
            <w:r>
              <w:rPr>
                <w:rFonts w:eastAsia="DengXian" w:cs="Times"/>
                <w:szCs w:val="22"/>
                <w:lang w:eastAsia="en-GB"/>
              </w:rPr>
              <w:t>into account when defining priority levels for SL PRS and PSSCH that are multiplexed in the same slot of a shared resource pool.</w:t>
            </w:r>
            <w:r>
              <w:rPr>
                <w:rFonts w:eastAsia="DengXian" w:cs="Times"/>
                <w:color w:val="0070C0"/>
                <w:szCs w:val="22"/>
                <w:lang w:eastAsia="en-GB"/>
              </w:rPr>
              <w:t xml:space="preserve"> </w:t>
            </w:r>
          </w:p>
          <w:p w14:paraId="7D268A25" w14:textId="77777777" w:rsidR="004346A8" w:rsidRDefault="00DF58B4">
            <w:pPr>
              <w:spacing w:after="0" w:line="256" w:lineRule="auto"/>
              <w:ind w:leftChars="200" w:left="400"/>
              <w:rPr>
                <w:rFonts w:eastAsia="DengXian"/>
                <w:lang w:eastAsia="zh-CN"/>
              </w:rPr>
            </w:pPr>
            <w:del w:id="572" w:author="David mazzarese" w:date="2023-08-25T12:56:00Z">
              <w:r>
                <w:rPr>
                  <w:rFonts w:eastAsia="DengXian" w:cs="Times"/>
                  <w:szCs w:val="22"/>
                  <w:lang w:eastAsia="en-GB"/>
                </w:rPr>
                <w:delText xml:space="preserve">RAN1 respectfully asks </w:delText>
              </w:r>
              <w:r>
                <w:rPr>
                  <w:rFonts w:eastAsia="DengXian" w:cs="Times"/>
                  <w:szCs w:val="22"/>
                  <w:lang w:eastAsia="zh-CN"/>
                </w:rPr>
                <w:delText>RAN WG2</w:delText>
              </w:r>
              <w:r>
                <w:rPr>
                  <w:rFonts w:eastAsia="DengXian" w:cs="Times"/>
                  <w:szCs w:val="22"/>
                  <w:lang w:eastAsia="en-GB"/>
                </w:rPr>
                <w:delText xml:space="preserve"> to take the above conclusion into account for their work.</w:delText>
              </w:r>
            </w:del>
          </w:p>
          <w:p w14:paraId="7D268A26" w14:textId="77777777" w:rsidR="004346A8" w:rsidRDefault="004346A8">
            <w:pPr>
              <w:spacing w:after="0" w:line="256" w:lineRule="auto"/>
              <w:ind w:leftChars="200" w:left="400"/>
              <w:rPr>
                <w:rFonts w:eastAsia="DengXian"/>
                <w:lang w:eastAsia="zh-CN"/>
              </w:rPr>
            </w:pPr>
          </w:p>
          <w:p w14:paraId="7D268A27" w14:textId="77777777" w:rsidR="004346A8" w:rsidRDefault="00DF58B4">
            <w:pPr>
              <w:spacing w:after="0"/>
              <w:rPr>
                <w:iCs/>
              </w:rPr>
            </w:pPr>
            <w:r>
              <w:rPr>
                <w:rFonts w:hint="eastAsia"/>
                <w:iCs/>
              </w:rPr>
              <w:t>F</w:t>
            </w:r>
            <w:r>
              <w:rPr>
                <w:iCs/>
              </w:rPr>
              <w:t xml:space="preserve">inal LS in </w:t>
            </w:r>
            <w:r>
              <w:rPr>
                <w:iCs/>
                <w:highlight w:val="green"/>
              </w:rPr>
              <w:t>R1-2308559</w:t>
            </w:r>
            <w:r>
              <w:rPr>
                <w:iCs/>
              </w:rPr>
              <w:t>.</w:t>
            </w:r>
          </w:p>
          <w:p w14:paraId="7D268A28" w14:textId="77777777" w:rsidR="004346A8" w:rsidRDefault="004346A8">
            <w:pPr>
              <w:widowControl w:val="0"/>
              <w:overflowPunct w:val="0"/>
              <w:spacing w:after="0"/>
              <w:jc w:val="left"/>
              <w:textAlignment w:val="baseline"/>
              <w:rPr>
                <w:rFonts w:eastAsia="SimSun"/>
                <w:iCs/>
                <w:szCs w:val="20"/>
              </w:rPr>
            </w:pPr>
          </w:p>
        </w:tc>
      </w:tr>
    </w:tbl>
    <w:p w14:paraId="7D268A2A" w14:textId="77777777" w:rsidR="004346A8" w:rsidRDefault="004346A8"/>
    <w:p w14:paraId="7D268A2B" w14:textId="77777777" w:rsidR="004346A8" w:rsidRDefault="00DF58B4">
      <w:r>
        <w:t>Key remaining aspects for RAN1 #114bis meeting include:</w:t>
      </w:r>
    </w:p>
    <w:p w14:paraId="7D268A2C" w14:textId="77777777" w:rsidR="004346A8" w:rsidRDefault="00DF58B4">
      <w:pPr>
        <w:numPr>
          <w:ilvl w:val="0"/>
          <w:numId w:val="38"/>
        </w:numPr>
      </w:pPr>
      <w:r>
        <w:t>Essential corrections</w:t>
      </w:r>
    </w:p>
    <w:p w14:paraId="7D268A2D" w14:textId="77777777" w:rsidR="004346A8" w:rsidRDefault="004346A8"/>
    <w:p w14:paraId="7D268A2E" w14:textId="77777777" w:rsidR="004346A8" w:rsidRDefault="004346A8"/>
    <w:p w14:paraId="7D268A2F" w14:textId="77777777" w:rsidR="004346A8" w:rsidRDefault="00DF58B4">
      <w:r>
        <w:t xml:space="preserve">Inputs from submitted contributions to RAN1 #114bis. </w:t>
      </w:r>
    </w:p>
    <w:tbl>
      <w:tblPr>
        <w:tblStyle w:val="TableGrid5"/>
        <w:tblW w:w="9350" w:type="dxa"/>
        <w:tblLook w:val="04A0" w:firstRow="1" w:lastRow="0" w:firstColumn="1" w:lastColumn="0" w:noHBand="0" w:noVBand="1"/>
      </w:tblPr>
      <w:tblGrid>
        <w:gridCol w:w="743"/>
        <w:gridCol w:w="8607"/>
      </w:tblGrid>
      <w:tr w:rsidR="004346A8" w14:paraId="7D268A32" w14:textId="77777777">
        <w:trPr>
          <w:trHeight w:val="408"/>
        </w:trPr>
        <w:tc>
          <w:tcPr>
            <w:tcW w:w="743" w:type="dxa"/>
            <w:shd w:val="clear" w:color="auto" w:fill="A6A6A6"/>
          </w:tcPr>
          <w:p w14:paraId="7D268A30" w14:textId="77777777" w:rsidR="004346A8" w:rsidRDefault="00DF58B4">
            <w:pPr>
              <w:rPr>
                <w:b/>
                <w:bCs/>
              </w:rPr>
            </w:pPr>
            <w:r>
              <w:rPr>
                <w:rFonts w:eastAsia="Calibri"/>
                <w:b/>
                <w:bCs/>
              </w:rPr>
              <w:t>Reference</w:t>
            </w:r>
          </w:p>
        </w:tc>
        <w:tc>
          <w:tcPr>
            <w:tcW w:w="8607" w:type="dxa"/>
            <w:shd w:val="clear" w:color="auto" w:fill="A6A6A6"/>
          </w:tcPr>
          <w:p w14:paraId="7D268A31" w14:textId="77777777" w:rsidR="004346A8" w:rsidRDefault="00DF58B4">
            <w:pPr>
              <w:rPr>
                <w:b/>
                <w:bCs/>
              </w:rPr>
            </w:pPr>
            <w:r>
              <w:rPr>
                <w:rFonts w:eastAsia="Calibri"/>
                <w:b/>
                <w:bCs/>
              </w:rPr>
              <w:t>Views</w:t>
            </w:r>
          </w:p>
        </w:tc>
      </w:tr>
      <w:tr w:rsidR="004346A8" w14:paraId="7D268A3D" w14:textId="77777777">
        <w:trPr>
          <w:trHeight w:val="408"/>
        </w:trPr>
        <w:tc>
          <w:tcPr>
            <w:tcW w:w="743" w:type="dxa"/>
          </w:tcPr>
          <w:p w14:paraId="7D268A33" w14:textId="77777777" w:rsidR="004346A8" w:rsidRDefault="00DF58B4">
            <w:pPr>
              <w:rPr>
                <w:rFonts w:eastAsia="Calibri"/>
              </w:rPr>
            </w:pPr>
            <w:r>
              <w:rPr>
                <w:rFonts w:eastAsia="Calibri"/>
              </w:rPr>
              <w:t>vivo [7]</w:t>
            </w:r>
          </w:p>
        </w:tc>
        <w:tc>
          <w:tcPr>
            <w:tcW w:w="8607" w:type="dxa"/>
          </w:tcPr>
          <w:p w14:paraId="7D268A34" w14:textId="77777777" w:rsidR="004346A8" w:rsidRDefault="004346A8">
            <w:pPr>
              <w:pStyle w:val="BodyText"/>
              <w:numPr>
                <w:ilvl w:val="0"/>
                <w:numId w:val="39"/>
              </w:numPr>
              <w:spacing w:after="120" w:line="260" w:lineRule="exact"/>
              <w:jc w:val="both"/>
              <w:rPr>
                <w:rFonts w:eastAsiaTheme="minorEastAsia"/>
                <w:b/>
                <w:i/>
                <w:lang w:eastAsia="zh-CN"/>
              </w:rPr>
            </w:pPr>
          </w:p>
          <w:p w14:paraId="7D268A35" w14:textId="77777777" w:rsidR="004346A8" w:rsidRDefault="00DF58B4">
            <w:pPr>
              <w:pStyle w:val="BodyText"/>
              <w:numPr>
                <w:ilvl w:val="0"/>
                <w:numId w:val="14"/>
              </w:numPr>
              <w:spacing w:after="120" w:line="260" w:lineRule="exact"/>
              <w:jc w:val="both"/>
              <w:rPr>
                <w:rFonts w:eastAsiaTheme="minorEastAsia"/>
                <w:b/>
                <w:i/>
                <w:lang w:eastAsia="zh-CN"/>
              </w:rPr>
            </w:pPr>
            <w:r>
              <w:rPr>
                <w:rFonts w:eastAsiaTheme="minorEastAsia"/>
                <w:b/>
                <w:i/>
                <w:szCs w:val="21"/>
              </w:rPr>
              <w:t>Adopt t</w:t>
            </w:r>
            <w:r>
              <w:rPr>
                <w:rFonts w:eastAsia="SimSun"/>
                <w:b/>
                <w:i/>
                <w:szCs w:val="21"/>
              </w:rPr>
              <w:t xml:space="preserve">he </w:t>
            </w:r>
            <w:r>
              <w:rPr>
                <w:rFonts w:eastAsiaTheme="minorEastAsia"/>
                <w:b/>
                <w:i/>
                <w:szCs w:val="21"/>
              </w:rPr>
              <w:t xml:space="preserve">following TP into TS 38.211 CR </w:t>
            </w:r>
            <w:r>
              <w:rPr>
                <w:rFonts w:cs="Times"/>
                <w:b/>
                <w:i/>
              </w:rPr>
              <w:t>for</w:t>
            </w:r>
            <w:r>
              <w:rPr>
                <w:rFonts w:eastAsiaTheme="minorEastAsia"/>
                <w:iCs/>
                <w:color w:val="000000"/>
                <w:lang w:eastAsia="zh-CN"/>
              </w:rPr>
              <w:t xml:space="preserve"> </w:t>
            </w:r>
            <w:r>
              <w:rPr>
                <w:rFonts w:eastAsiaTheme="minorEastAsia"/>
                <w:b/>
                <w:i/>
                <w:iCs/>
                <w:color w:val="000000"/>
                <w:lang w:eastAsia="zh-CN"/>
              </w:rPr>
              <w:t xml:space="preserve">SL PRS </w:t>
            </w:r>
            <w:r>
              <w:rPr>
                <w:b/>
                <w:i/>
              </w:rPr>
              <w:t>amplitude</w:t>
            </w:r>
            <w:r>
              <w:rPr>
                <w:rFonts w:eastAsiaTheme="minorEastAsia"/>
                <w:b/>
                <w:i/>
                <w:lang w:eastAsia="zh-CN"/>
              </w:rPr>
              <w:t xml:space="preserve"> scaling factor</w:t>
            </w:r>
            <w:r>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β</m:t>
                  </m:r>
                </m:e>
                <m:sub>
                  <m:r>
                    <m:rPr>
                      <m:nor/>
                    </m:rPr>
                    <w:rPr>
                      <w:rFonts w:ascii="Cambria Math" w:hAnsi="Cambria Math"/>
                      <w:b/>
                    </w:rPr>
                    <m:t>SL-PRS</m:t>
                  </m:r>
                </m:sub>
              </m:sSub>
            </m:oMath>
            <w:r>
              <w:rPr>
                <w:rFonts w:cs="Times"/>
                <w:b/>
                <w:i/>
              </w:rPr>
              <w:t xml:space="preserve"> </w:t>
            </w:r>
            <w:r>
              <w:rPr>
                <w:rFonts w:eastAsiaTheme="minorEastAsia"/>
                <w:b/>
                <w:i/>
                <w:lang w:eastAsia="zh-CN"/>
              </w:rPr>
              <w:t>.</w:t>
            </w:r>
          </w:p>
          <w:tbl>
            <w:tblPr>
              <w:tblStyle w:val="TableGrid"/>
              <w:tblW w:w="0" w:type="auto"/>
              <w:tblLook w:val="04A0" w:firstRow="1" w:lastRow="0" w:firstColumn="1" w:lastColumn="0" w:noHBand="0" w:noVBand="1"/>
            </w:tblPr>
            <w:tblGrid>
              <w:gridCol w:w="8381"/>
            </w:tblGrid>
            <w:tr w:rsidR="004346A8" w14:paraId="7D268A3B" w14:textId="77777777">
              <w:tc>
                <w:tcPr>
                  <w:tcW w:w="9060" w:type="dxa"/>
                </w:tcPr>
                <w:p w14:paraId="7D268A36"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7D268A37" w14:textId="77777777" w:rsidR="004346A8" w:rsidRDefault="00DF58B4">
                  <w:pPr>
                    <w:pStyle w:val="Heading5"/>
                    <w:numPr>
                      <w:ilvl w:val="0"/>
                      <w:numId w:val="0"/>
                    </w:numPr>
                  </w:pPr>
                  <w:r>
                    <w:t>8.4.1.6.3</w:t>
                  </w:r>
                  <w:r>
                    <w:tab/>
                    <w:t>Mapping to physical resources</w:t>
                  </w:r>
                </w:p>
                <w:p w14:paraId="7D268A38"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rPr>
                      <w:color w:val="FF0000"/>
                      <w:u w:val="single"/>
                    </w:rPr>
                    <w:t>in order to</w:t>
                  </w:r>
                  <w:proofErr w:type="gramEnd"/>
                  <w:r>
                    <w:rPr>
                      <w:color w:val="FF0000"/>
                      <w:u w:val="single"/>
                    </w:rPr>
                    <w:t xml:space="preserve"> conform to the transmit power specified in [5, TS 38.213]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A39" w14:textId="77777777" w:rsidR="004346A8" w:rsidRDefault="001A575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7D268A3A" w14:textId="77777777" w:rsidR="004346A8" w:rsidRDefault="00DF58B4">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7D268A3C" w14:textId="77777777" w:rsidR="004346A8" w:rsidRDefault="004346A8">
            <w:pPr>
              <w:autoSpaceDE w:val="0"/>
              <w:autoSpaceDN w:val="0"/>
              <w:adjustRightInd w:val="0"/>
              <w:snapToGrid w:val="0"/>
              <w:spacing w:after="120" w:line="259" w:lineRule="auto"/>
              <w:jc w:val="both"/>
              <w:rPr>
                <w:rFonts w:ascii="Times New Roman" w:eastAsia="SimSun" w:hAnsi="Times New Roman"/>
                <w:i/>
                <w:iCs/>
                <w:szCs w:val="20"/>
              </w:rPr>
            </w:pPr>
          </w:p>
        </w:tc>
      </w:tr>
      <w:tr w:rsidR="004346A8" w14:paraId="7D268A72" w14:textId="77777777">
        <w:trPr>
          <w:trHeight w:val="408"/>
        </w:trPr>
        <w:tc>
          <w:tcPr>
            <w:tcW w:w="743" w:type="dxa"/>
          </w:tcPr>
          <w:p w14:paraId="7D268A3E" w14:textId="77777777" w:rsidR="004346A8" w:rsidRDefault="00DF58B4">
            <w:pPr>
              <w:rPr>
                <w:rFonts w:eastAsia="Calibri"/>
              </w:rPr>
            </w:pPr>
            <w:r>
              <w:rPr>
                <w:rFonts w:eastAsia="Calibri"/>
              </w:rPr>
              <w:lastRenderedPageBreak/>
              <w:t>Samsung [12]</w:t>
            </w:r>
          </w:p>
        </w:tc>
        <w:tc>
          <w:tcPr>
            <w:tcW w:w="8607" w:type="dxa"/>
          </w:tcPr>
          <w:p w14:paraId="7D268A3F" w14:textId="77777777" w:rsidR="004346A8" w:rsidRDefault="00DF58B4">
            <w:pPr>
              <w:pStyle w:val="maintext"/>
              <w:ind w:firstLineChars="0" w:firstLine="0"/>
              <w:rPr>
                <w:b/>
                <w:u w:val="single"/>
              </w:rPr>
            </w:pPr>
            <w:r>
              <w:rPr>
                <w:b/>
                <w:u w:val="single"/>
              </w:rPr>
              <w:t>Text proposal 1</w:t>
            </w:r>
          </w:p>
          <w:p w14:paraId="7D268A40" w14:textId="77777777" w:rsidR="004346A8" w:rsidRDefault="00DF58B4">
            <w:pPr>
              <w:pStyle w:val="maintext"/>
              <w:ind w:firstLineChars="0" w:firstLine="400"/>
              <w:rPr>
                <w:spacing w:val="-2"/>
              </w:rPr>
            </w:pPr>
            <w:r>
              <w:rPr>
                <w:spacing w:val="-2"/>
              </w:rPr>
              <w:t>We provide the Text Proposal for section 16.2.1 and section 16.2.3A of TS 38.213 [1] as below.</w:t>
            </w:r>
          </w:p>
          <w:tbl>
            <w:tblPr>
              <w:tblStyle w:val="TableGrid"/>
              <w:tblW w:w="0" w:type="auto"/>
              <w:tblLook w:val="04A0" w:firstRow="1" w:lastRow="0" w:firstColumn="1" w:lastColumn="0" w:noHBand="0" w:noVBand="1"/>
            </w:tblPr>
            <w:tblGrid>
              <w:gridCol w:w="8381"/>
            </w:tblGrid>
            <w:tr w:rsidR="004346A8" w14:paraId="7D268A70" w14:textId="77777777">
              <w:tc>
                <w:tcPr>
                  <w:tcW w:w="9629" w:type="dxa"/>
                </w:tcPr>
                <w:p w14:paraId="7D268A41" w14:textId="77777777" w:rsidR="004346A8" w:rsidRDefault="00DF58B4">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7D268A42" w14:textId="77777777" w:rsidR="004346A8" w:rsidRDefault="00DF58B4">
                  <w:pPr>
                    <w:pStyle w:val="Heading3"/>
                    <w:ind w:left="1000" w:hanging="400"/>
                    <w:rPr>
                      <w:rFonts w:ascii="Times New Roman" w:hAnsi="Times New Roman"/>
                    </w:rPr>
                  </w:pPr>
                  <w:r>
                    <w:rPr>
                      <w:rFonts w:ascii="Times New Roman" w:hAnsi="Times New Roman"/>
                    </w:rPr>
                    <w:t>16.2.1</w:t>
                  </w:r>
                  <w:r>
                    <w:rPr>
                      <w:rFonts w:ascii="Times New Roman" w:hAnsi="Times New Roman"/>
                    </w:rPr>
                    <w:tab/>
                    <w:t>PSSCH</w:t>
                  </w:r>
                </w:p>
                <w:p w14:paraId="7D268A43" w14:textId="77777777" w:rsidR="004346A8" w:rsidRDefault="00DF58B4">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Pr>
                      <w:iCs/>
                    </w:rPr>
                    <w:t xml:space="preserve"> </w:t>
                  </w:r>
                  <w:r>
                    <w:t xml:space="preserve">for a PSSCH transmission on a resource pool in </w:t>
                  </w:r>
                  <w:r>
                    <w:rPr>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D268A44" w14:textId="77777777" w:rsidR="004346A8" w:rsidRDefault="00DF58B4">
                  <w:pPr>
                    <w:pStyle w:val="EQ"/>
                    <w:rPr>
                      <w:lang w:val="de-DE"/>
                    </w:rPr>
                  </w:pPr>
                  <w:r>
                    <w:tab/>
                  </w:r>
                  <m:oMath>
                    <m:sSub>
                      <m:sSubPr>
                        <m:ctrlPr>
                          <w:rPr>
                            <w:rFonts w:ascii="Cambria Math" w:hAnsi="Cambria Math"/>
                          </w:rPr>
                        </m:ctrlPr>
                      </m:sSubPr>
                      <m:e>
                        <m:r>
                          <w:rPr>
                            <w:rFonts w:ascii="Cambria Math" w:hAnsi="Cambria Math"/>
                          </w:rPr>
                          <m:t>P</m:t>
                        </m:r>
                      </m:e>
                      <m:sub>
                        <m:r>
                          <m:rPr>
                            <m:nor/>
                          </m:rPr>
                          <w:rPr>
                            <w:lang w:val="de-DE"/>
                          </w:rPr>
                          <m:t>PSSCH</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CMAX</m:t>
                            </m:r>
                          </m:sub>
                        </m:sSub>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MAX</m:t>
                            </m:r>
                            <m:r>
                              <m:rPr>
                                <m:sty m:val="p"/>
                              </m:rPr>
                              <w:rPr>
                                <w:rFonts w:ascii="Cambria Math" w:hAnsi="Cambria Math"/>
                                <w:lang w:val="de-DE"/>
                              </w:rPr>
                              <m:t>,CBR</m:t>
                            </m:r>
                          </m:sub>
                        </m:sSub>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SL</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e>
                        </m:d>
                      </m:e>
                    </m:d>
                  </m:oMath>
                  <w:r>
                    <w:rPr>
                      <w:lang w:val="de-DE"/>
                    </w:rPr>
                    <w:t xml:space="preserve"> [dBm]</w:t>
                  </w:r>
                </w:p>
                <w:p w14:paraId="7D268A45" w14:textId="77777777" w:rsidR="004346A8" w:rsidRDefault="00DF58B4">
                  <w:pPr>
                    <w:spacing w:after="0"/>
                    <w:rPr>
                      <w:lang w:eastAsia="ko-KR"/>
                    </w:rPr>
                  </w:pPr>
                  <w:proofErr w:type="gramStart"/>
                  <w:r>
                    <w:t>w</w:t>
                  </w:r>
                  <w:r>
                    <w:rPr>
                      <w:lang w:eastAsia="ko-KR"/>
                    </w:rPr>
                    <w:t>here</w:t>
                  </w:r>
                  <w:proofErr w:type="gramEnd"/>
                </w:p>
                <w:p w14:paraId="7D268A46" w14:textId="77777777" w:rsidR="004346A8" w:rsidRDefault="00DF58B4">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t>is defined in [8-1, TS 38.101-1]</w:t>
                  </w:r>
                </w:p>
                <w:p w14:paraId="7D268A47" w14:textId="77777777" w:rsidR="004346A8" w:rsidRDefault="00DF58B4">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t xml:space="preserve"> is </w:t>
                  </w:r>
                  <w:r>
                    <w:rPr>
                      <w:lang w:val="en-US"/>
                    </w:rPr>
                    <w:t>determined</w:t>
                  </w:r>
                  <w:r>
                    <w:t xml:space="preserve"> by</w:t>
                  </w:r>
                  <w:r>
                    <w:rPr>
                      <w:lang w:val="en-US"/>
                    </w:rPr>
                    <w:t xml:space="preserve"> a value of</w:t>
                  </w:r>
                  <w:r>
                    <w:t xml:space="preserve"> </w:t>
                  </w:r>
                  <w:proofErr w:type="spellStart"/>
                  <w:r>
                    <w:rPr>
                      <w:i/>
                    </w:rPr>
                    <w:t>sl-MaxTxPower</w:t>
                  </w:r>
                  <w:proofErr w:type="spellEnd"/>
                  <w:r>
                    <w:rPr>
                      <w:iCs/>
                      <w:lang w:val="en-US"/>
                    </w:rPr>
                    <w:t xml:space="preserve"> based on a priority level of the PSSCH transmission and a CBR range that includes a CBR measured in slot </w:t>
                  </w:r>
                  <m:oMath>
                    <m:r>
                      <w:rPr>
                        <w:rFonts w:ascii="Cambria Math" w:hAnsi="Cambria Math"/>
                      </w:rPr>
                      <m:t>i-N</m:t>
                    </m:r>
                  </m:oMath>
                  <w:r>
                    <w:rPr>
                      <w:lang w:val="en-US"/>
                    </w:rPr>
                    <w:t xml:space="preserve"> [6, TS 38.214]; </w:t>
                  </w:r>
                  <w:r>
                    <w:t xml:space="preserve">if </w:t>
                  </w:r>
                  <w:proofErr w:type="spellStart"/>
                  <w:r>
                    <w:rPr>
                      <w:i/>
                    </w:rPr>
                    <w:t>sl-MaxTxPower</w:t>
                  </w:r>
                  <w:proofErr w:type="spellEnd"/>
                  <w:r>
                    <w:rPr>
                      <w:iCs/>
                      <w:lang w:val="en-US"/>
                    </w:rPr>
                    <w:t xml:space="preserve"> </w:t>
                  </w:r>
                  <w:r>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w:t>
                  </w:r>
                </w:p>
                <w:p w14:paraId="7D268A48" w14:textId="77777777" w:rsidR="004346A8" w:rsidRDefault="00DF58B4">
                  <w:pPr>
                    <w:pStyle w:val="B1"/>
                    <w:numPr>
                      <w:ilvl w:val="0"/>
                      <w:numId w:val="40"/>
                    </w:numPr>
                    <w:snapToGrid w:val="0"/>
                    <w:ind w:left="1080"/>
                    <w:rPr>
                      <w:color w:val="FF0000"/>
                    </w:rPr>
                  </w:pPr>
                  <w:r>
                    <w:rPr>
                      <w:rFonts w:eastAsia="MS Mincho"/>
                      <w:color w:val="FF0000"/>
                      <w:lang w:eastAsia="ja-JP"/>
                    </w:rPr>
                    <w:t>if the resource pool is common for PSSCH and SL PRS transmissions, the priority level is same for PSSCH and SL PRS.</w:t>
                  </w:r>
                </w:p>
                <w:p w14:paraId="7D268A49" w14:textId="77777777" w:rsidR="004346A8" w:rsidRDefault="00DF58B4">
                  <w:pPr>
                    <w:jc w:val="center"/>
                    <w:rPr>
                      <w:rFonts w:eastAsia="MS Mincho"/>
                      <w:color w:val="FF0000"/>
                      <w:sz w:val="24"/>
                      <w:lang w:val="en-US" w:eastAsia="zh-CN"/>
                    </w:rPr>
                  </w:pPr>
                  <w:r>
                    <w:rPr>
                      <w:rFonts w:eastAsia="MS Mincho"/>
                      <w:color w:val="FF0000"/>
                      <w:sz w:val="24"/>
                      <w:lang w:val="en-US" w:eastAsia="zh-CN"/>
                    </w:rPr>
                    <w:t>&lt; Unchanged parts are omitted &gt;</w:t>
                  </w:r>
                </w:p>
                <w:p w14:paraId="7D268A4A" w14:textId="77777777" w:rsidR="004346A8" w:rsidRDefault="004346A8">
                  <w:pPr>
                    <w:pStyle w:val="Heading3"/>
                    <w:ind w:left="1000" w:hanging="400"/>
                    <w:rPr>
                      <w:rFonts w:ascii="Times New Roman" w:hAnsi="Times New Roman"/>
                    </w:rPr>
                  </w:pPr>
                </w:p>
                <w:p w14:paraId="7D268A4B" w14:textId="77777777" w:rsidR="004346A8" w:rsidRDefault="00DF58B4">
                  <w:pPr>
                    <w:pStyle w:val="Heading3"/>
                    <w:ind w:left="1000" w:hanging="400"/>
                    <w:rPr>
                      <w:rFonts w:ascii="Times New Roman" w:hAnsi="Times New Roman"/>
                    </w:rPr>
                  </w:pPr>
                  <w:r>
                    <w:rPr>
                      <w:rFonts w:ascii="Times New Roman" w:hAnsi="Times New Roman"/>
                    </w:rPr>
                    <w:t>16.2.3A</w:t>
                  </w:r>
                  <w:r>
                    <w:rPr>
                      <w:rFonts w:ascii="Times New Roman" w:hAnsi="Times New Roman"/>
                    </w:rPr>
                    <w:tab/>
                    <w:t>SL PRS</w:t>
                  </w:r>
                </w:p>
                <w:p w14:paraId="7D268A4C" w14:textId="77777777" w:rsidR="004346A8" w:rsidRDefault="00DF58B4">
                  <w:pPr>
                    <w:rPr>
                      <w:color w:val="FF0000"/>
                      <w:lang w:eastAsia="ko-KR"/>
                    </w:rPr>
                  </w:pPr>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 xml:space="preserve">resource pool is common for PSSCH and SL PRS transmission, a UE determines a </w:t>
                  </w:r>
                  <w:r>
                    <w:rPr>
                      <w:color w:val="FF0000"/>
                    </w:rPr>
                    <w:t xml:space="preserve">power </w:t>
                  </w:r>
                  <m:oMath>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SL-PRS</m:t>
                        </m:r>
                      </m:sub>
                    </m:sSub>
                    <m:d>
                      <m:dPr>
                        <m:ctrlPr>
                          <w:rPr>
                            <w:rFonts w:ascii="Cambria Math" w:hAnsi="Cambria Math"/>
                            <w:i/>
                            <w:color w:val="FF0000"/>
                          </w:rPr>
                        </m:ctrlPr>
                      </m:dPr>
                      <m:e>
                        <m:r>
                          <w:rPr>
                            <w:rFonts w:ascii="Cambria Math" w:hAnsi="Cambria Math"/>
                            <w:color w:val="FF0000"/>
                          </w:rPr>
                          <m:t>i</m:t>
                        </m:r>
                      </m:e>
                    </m:d>
                  </m:oMath>
                  <w:r>
                    <w:rPr>
                      <w:iCs/>
                      <w:color w:val="FF0000"/>
                    </w:rPr>
                    <w:t xml:space="preserve"> </w:t>
                  </w:r>
                  <w:r>
                    <w:rPr>
                      <w:color w:val="FF0000"/>
                    </w:rPr>
                    <w:t xml:space="preserve">for a SL PRS transmission on a resource pool in SL PRS transmission occasion </w:t>
                  </w:r>
                  <m:oMath>
                    <m:r>
                      <w:rPr>
                        <w:rFonts w:ascii="Cambria Math" w:hAnsi="Cambria Math"/>
                        <w:color w:val="FF0000"/>
                      </w:rPr>
                      <m:t>i</m:t>
                    </m:r>
                  </m:oMath>
                  <w:r>
                    <w:rPr>
                      <w:iCs/>
                      <w:color w:val="FF0000"/>
                    </w:rPr>
                    <w:t xml:space="preserve"> </w:t>
                  </w:r>
                  <w:r>
                    <w:rPr>
                      <w:color w:val="FF0000"/>
                      <w:szCs w:val="18"/>
                    </w:rPr>
                    <w:t xml:space="preserve">on active SL BWP </w:t>
                  </w:r>
                  <m:oMath>
                    <m:r>
                      <w:rPr>
                        <w:rFonts w:ascii="Cambria Math" w:hAnsi="Cambria Math"/>
                        <w:color w:val="FF0000"/>
                        <w:szCs w:val="18"/>
                      </w:rPr>
                      <m:t>b</m:t>
                    </m:r>
                  </m:oMath>
                  <w:r>
                    <w:rPr>
                      <w:color w:val="FF0000"/>
                      <w:szCs w:val="18"/>
                    </w:rPr>
                    <w:t xml:space="preserve"> of carrier </w:t>
                  </w:r>
                  <m:oMath>
                    <m:r>
                      <w:rPr>
                        <w:rFonts w:ascii="Cambria Math" w:hAnsi="Cambria Math"/>
                        <w:color w:val="FF0000"/>
                        <w:szCs w:val="18"/>
                      </w:rPr>
                      <m:t>f</m:t>
                    </m:r>
                  </m:oMath>
                  <w:r>
                    <w:rPr>
                      <w:i/>
                      <w:color w:val="FF0000"/>
                      <w:szCs w:val="18"/>
                    </w:rPr>
                    <w:t xml:space="preserve"> </w:t>
                  </w:r>
                  <w:r>
                    <w:rPr>
                      <w:color w:val="FF0000"/>
                    </w:rPr>
                    <w:t xml:space="preserve">as </w:t>
                  </w:r>
                  <m:oMath>
                    <m:sSub>
                      <m:sSubPr>
                        <m:ctrlPr>
                          <w:rPr>
                            <w:rFonts w:ascii="Cambria Math" w:hAnsi="Cambria Math"/>
                            <w:color w:val="FF0000"/>
                          </w:rPr>
                        </m:ctrlPr>
                      </m:sSubPr>
                      <m:e>
                        <m:r>
                          <w:rPr>
                            <w:rFonts w:ascii="Cambria Math" w:hAnsi="Cambria Math"/>
                            <w:color w:val="FF0000"/>
                          </w:rPr>
                          <m:t>P</m:t>
                        </m:r>
                      </m:e>
                      <m:sub>
                        <m:r>
                          <m:rPr>
                            <m:nor/>
                          </m:rPr>
                          <w:rPr>
                            <w:color w:val="FF0000"/>
                          </w:rPr>
                          <m:t>PSSCH</m:t>
                        </m:r>
                      </m:sub>
                    </m:sSub>
                    <m:d>
                      <m:dPr>
                        <m:ctrlPr>
                          <w:rPr>
                            <w:rFonts w:ascii="Cambria Math" w:hAnsi="Cambria Math"/>
                            <w:color w:val="FF0000"/>
                          </w:rPr>
                        </m:ctrlPr>
                      </m:dPr>
                      <m:e>
                        <m:r>
                          <w:rPr>
                            <w:rFonts w:ascii="Cambria Math" w:hAnsi="Cambria Math"/>
                            <w:color w:val="FF0000"/>
                          </w:rPr>
                          <m:t>i</m:t>
                        </m:r>
                      </m:e>
                    </m:d>
                  </m:oMath>
                  <w:r>
                    <w:rPr>
                      <w:rFonts w:hint="eastAsia"/>
                      <w:color w:val="FF0000"/>
                      <w:lang w:eastAsia="ko-KR"/>
                    </w:rPr>
                    <w:t xml:space="preserve"> in </w:t>
                  </w:r>
                  <w:r>
                    <w:rPr>
                      <w:color w:val="FF0000"/>
                      <w:lang w:eastAsia="ko-KR"/>
                    </w:rPr>
                    <w:t>clause 16.2.1. The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 </w:t>
                  </w:r>
                </w:p>
                <w:p w14:paraId="7D268A4D" w14:textId="77777777" w:rsidR="004346A8" w:rsidRDefault="00DF58B4">
                  <w:r>
                    <w:rPr>
                      <w:color w:val="FF0000"/>
                    </w:rPr>
                    <w:t xml:space="preserve">If the resource pool is dedicated for SL PRS transmission, </w:t>
                  </w:r>
                  <w:proofErr w:type="spellStart"/>
                  <w:r>
                    <w:rPr>
                      <w:color w:val="FF0000"/>
                    </w:rPr>
                    <w:t>a</w:t>
                  </w:r>
                  <w:r>
                    <w:rPr>
                      <w:strike/>
                      <w:color w:val="FF0000"/>
                    </w:rPr>
                    <w:t>A</w:t>
                  </w:r>
                  <w:proofErr w:type="spellEnd"/>
                  <w:r>
                    <w:t xml:space="preserve">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7D268A4E" w14:textId="77777777" w:rsidR="004346A8" w:rsidRDefault="001A5750">
                  <w:pPr>
                    <w:snapToGrid w:val="0"/>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rPr>
                                          </m:ctrlPr>
                                        </m:dPr>
                                        <m:e>
                                          <m:r>
                                            <w:rPr>
                                              <w:rFonts w:ascii="Cambria Math" w:hAnsi="Cambria Math"/>
                                            </w:rPr>
                                            <m:t>i</m:t>
                                          </m:r>
                                        </m:e>
                                      </m:d>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rPr>
                                          </m:ctrlPr>
                                        </m:dPr>
                                        <m:e>
                                          <m:r>
                                            <w:rPr>
                                              <w:rFonts w:ascii="Cambria Math" w:hAnsi="Cambria Math"/>
                                            </w:rPr>
                                            <m:t>i</m:t>
                                          </m:r>
                                        </m:e>
                                      </m:d>
                                    </m:e>
                                  </m:d>
                                </m:e>
                              </m:func>
                            </m:e>
                          </m:d>
                        </m:e>
                      </m:func>
                    </m:oMath>
                  </m:oMathPara>
                </w:p>
                <w:p w14:paraId="7D268A4F" w14:textId="77777777" w:rsidR="004346A8" w:rsidRDefault="00DF58B4">
                  <w:pPr>
                    <w:snapToGrid w:val="0"/>
                  </w:pPr>
                  <w:proofErr w:type="gramStart"/>
                  <w:r>
                    <w:t>where</w:t>
                  </w:r>
                  <w:proofErr w:type="gramEnd"/>
                  <w:r>
                    <w:t>,</w:t>
                  </w:r>
                </w:p>
                <w:p w14:paraId="7D268A50" w14:textId="77777777" w:rsidR="004346A8" w:rsidRDefault="001A5750">
                  <w:pPr>
                    <w:pStyle w:val="ListParagraph"/>
                    <w:numPr>
                      <w:ilvl w:val="0"/>
                      <w:numId w:val="40"/>
                    </w:numPr>
                    <w:snapToGrid w:val="0"/>
                    <w:spacing w:after="180"/>
                    <w:contextualSpacing w:val="0"/>
                    <w:rPr>
                      <w:lang w:val="en-US"/>
                    </w:rPr>
                  </w:pP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oMath>
                  <w:r w:rsidR="00DF58B4">
                    <w:t xml:space="preserve"> is </w:t>
                  </w:r>
                  <w:r w:rsidR="00DF58B4">
                    <w:rPr>
                      <w:lang w:val="en-US"/>
                    </w:rPr>
                    <w:t>defined in</w:t>
                  </w:r>
                  <w:r w:rsidR="00DF58B4">
                    <w:t xml:space="preserve"> [8-1, TS 38.101-1]</w:t>
                  </w:r>
                </w:p>
                <w:p w14:paraId="7D268A51" w14:textId="77777777" w:rsidR="004346A8" w:rsidRDefault="001A5750">
                  <w:pPr>
                    <w:pStyle w:val="ListParagraph"/>
                    <w:numPr>
                      <w:ilvl w:val="0"/>
                      <w:numId w:val="40"/>
                    </w:numPr>
                    <w:snapToGrid w:val="0"/>
                    <w:spacing w:after="180"/>
                    <w:contextualSpacing w:val="0"/>
                    <w:rPr>
                      <w:lang w:val="en-US"/>
                    </w:rPr>
                  </w:pP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rsidR="00DF58B4">
                    <w:t xml:space="preserve"> is determined by</w:t>
                  </w:r>
                  <w:r w:rsidR="00DF58B4">
                    <w:rPr>
                      <w:lang w:val="en-US"/>
                    </w:rPr>
                    <w:t xml:space="preserve"> a value of</w:t>
                  </w:r>
                  <w:r w:rsidR="00DF58B4">
                    <w:t xml:space="preserve"> </w:t>
                  </w:r>
                  <w:proofErr w:type="spellStart"/>
                  <w:r w:rsidR="00DF58B4">
                    <w:rPr>
                      <w:i/>
                    </w:rPr>
                    <w:t>sl-MaxTxPower</w:t>
                  </w:r>
                  <w:proofErr w:type="spellEnd"/>
                  <w:r w:rsidR="00DF58B4">
                    <w:rPr>
                      <w:iCs/>
                      <w:lang w:val="en-US"/>
                    </w:rPr>
                    <w:t xml:space="preserve"> </w:t>
                  </w:r>
                  <w:r w:rsidR="00DF58B4">
                    <w:t xml:space="preserve">based on </w:t>
                  </w:r>
                  <w:r w:rsidR="00DF58B4">
                    <w:rPr>
                      <w:lang w:val="en-US"/>
                    </w:rPr>
                    <w:t>a</w:t>
                  </w:r>
                  <w:r w:rsidR="00DF58B4">
                    <w:t xml:space="preserve"> priority level for </w:t>
                  </w:r>
                  <w:r w:rsidR="00DF58B4">
                    <w:rPr>
                      <w:color w:val="FF0000"/>
                    </w:rPr>
                    <w:t xml:space="preserve">SL PRS </w:t>
                  </w:r>
                  <w:r w:rsidR="00DF58B4">
                    <w:t xml:space="preserve">and a CBR range for a CBR measured in slot </w:t>
                  </w:r>
                  <m:oMath>
                    <m:r>
                      <w:rPr>
                        <w:rFonts w:ascii="Cambria Math" w:hAnsi="Cambria Math"/>
                      </w:rPr>
                      <m:t>i</m:t>
                    </m:r>
                    <m:r>
                      <w:rPr>
                        <w:rFonts w:ascii="Cambria Math" w:hAnsi="Cambria Math"/>
                      </w:rPr>
                      <m:t>-</m:t>
                    </m:r>
                    <m:r>
                      <w:rPr>
                        <w:rFonts w:ascii="Cambria Math" w:hAnsi="Cambria Math"/>
                      </w:rPr>
                      <m:t>N</m:t>
                    </m:r>
                  </m:oMath>
                  <w:r w:rsidR="00DF58B4">
                    <w:rPr>
                      <w:lang w:val="en-US"/>
                    </w:rPr>
                    <w:t>,</w:t>
                  </w:r>
                  <w:r w:rsidR="00DF58B4">
                    <w:t xml:space="preserve"> </w:t>
                  </w:r>
                  <w:r w:rsidR="00DF58B4">
                    <w:rPr>
                      <w:lang w:val="en-US"/>
                    </w:rPr>
                    <w:t>w</w:t>
                  </w:r>
                  <w:r w:rsidR="00DF58B4">
                    <w:t xml:space="preserve">here </w:t>
                  </w:r>
                  <m:oMath>
                    <m:r>
                      <w:rPr>
                        <w:rFonts w:ascii="Cambria Math" w:hAnsi="Cambria Math"/>
                      </w:rPr>
                      <m:t>N</m:t>
                    </m:r>
                  </m:oMath>
                  <w:r w:rsidR="00DF58B4">
                    <w:t xml:space="preserve"> is the congestion control processing time [</w:t>
                  </w:r>
                  <w:r w:rsidR="00DF58B4">
                    <w:rPr>
                      <w:lang w:val="en-US"/>
                    </w:rPr>
                    <w:t xml:space="preserve">6, </w:t>
                  </w:r>
                  <w:r w:rsidR="00DF58B4">
                    <w:t>TS 38.214</w:t>
                  </w:r>
                  <w:proofErr w:type="gramStart"/>
                  <w:r w:rsidR="00DF58B4">
                    <w:t>]</w:t>
                  </w:r>
                  <w:r w:rsidR="00DF58B4">
                    <w:rPr>
                      <w:lang w:val="en-US"/>
                    </w:rPr>
                    <w:t xml:space="preserve"> ]</w:t>
                  </w:r>
                  <w:proofErr w:type="gramEnd"/>
                  <w:r w:rsidR="00DF58B4">
                    <w:rPr>
                      <w:lang w:val="en-US"/>
                    </w:rPr>
                    <w:t xml:space="preserve">; </w:t>
                  </w:r>
                  <w:r w:rsidR="00DF58B4">
                    <w:t xml:space="preserve">if </w:t>
                  </w:r>
                  <w:proofErr w:type="spellStart"/>
                  <w:r w:rsidR="00DF58B4">
                    <w:rPr>
                      <w:i/>
                    </w:rPr>
                    <w:t>sl-MaxTxPower</w:t>
                  </w:r>
                  <w:proofErr w:type="spellEnd"/>
                  <w:r w:rsidR="00DF58B4">
                    <w:rPr>
                      <w:iCs/>
                      <w:lang w:val="en-US"/>
                    </w:rPr>
                    <w:t xml:space="preserve"> </w:t>
                  </w:r>
                  <w:r w:rsidR="00DF58B4">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7D268A52" w14:textId="77777777" w:rsidR="004346A8" w:rsidRDefault="00DF58B4">
                  <w:pPr>
                    <w:pStyle w:val="B1"/>
                    <w:numPr>
                      <w:ilvl w:val="0"/>
                      <w:numId w:val="40"/>
                    </w:numPr>
                    <w:snapToGrid w:val="0"/>
                    <w:ind w:left="1080"/>
                    <w:rPr>
                      <w:strike/>
                      <w:color w:val="FF0000"/>
                    </w:rPr>
                  </w:pPr>
                  <w:r>
                    <w:rPr>
                      <w:rFonts w:eastAsia="MS Mincho"/>
                      <w:strike/>
                      <w:color w:val="FF0000"/>
                      <w:lang w:eastAsia="ja-JP"/>
                    </w:rPr>
                    <w:t xml:space="preserve">if the resource pool is common for PSSCH and SL PRS transmissions, the priority level is same for PSSCH and SL PRS </w:t>
                  </w:r>
                </w:p>
                <w:p w14:paraId="7D268A53" w14:textId="77777777" w:rsidR="004346A8" w:rsidRDefault="00DF58B4">
                  <w:pPr>
                    <w:pStyle w:val="B1"/>
                    <w:numPr>
                      <w:ilvl w:val="0"/>
                      <w:numId w:val="40"/>
                    </w:numPr>
                    <w:snapToGrid w:val="0"/>
                    <w:ind w:left="1080"/>
                    <w:rPr>
                      <w:strike/>
                      <w:color w:val="FF0000"/>
                    </w:rPr>
                  </w:pPr>
                  <w:r>
                    <w:rPr>
                      <w:rFonts w:eastAsia="MS Mincho"/>
                      <w:strike/>
                      <w:color w:val="FF0000"/>
                      <w:lang w:eastAsia="ja-JP"/>
                    </w:rPr>
                    <w:t>if the resource pool is dedicated for SL PRS transmissions, the priority level is for SL PRS</w:t>
                  </w:r>
                </w:p>
                <w:p w14:paraId="7D268A54" w14:textId="77777777" w:rsidR="004346A8" w:rsidRDefault="00DF58B4">
                  <w:pPr>
                    <w:pStyle w:val="B1"/>
                    <w:numPr>
                      <w:ilvl w:val="0"/>
                      <w:numId w:val="40"/>
                    </w:numPr>
                    <w:rPr>
                      <w:color w:val="000000"/>
                      <w:lang w:val="en-US"/>
                    </w:rPr>
                  </w:pPr>
                  <w:r>
                    <w:rPr>
                      <w:lang w:val="en-US"/>
                    </w:rPr>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lang w:val="en-US"/>
                    </w:rPr>
                    <w:t xml:space="preserve"> is provided</w:t>
                  </w:r>
                </w:p>
                <w:p w14:paraId="7D268A55" w14:textId="77777777" w:rsidR="004346A8" w:rsidRDefault="001A5750">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Theme="minorEastAsia" w:hAnsi="Cambria Math"/>
                            <w:i/>
                            <w:lang w:eastAsia="zh-CN"/>
                          </w:rPr>
                        </m:ctrlPr>
                      </m:dPr>
                      <m:e>
                        <m:r>
                          <w:rPr>
                            <w:rFonts w:ascii="Cambria Math" w:hAnsi="Cambria Math"/>
                          </w:rPr>
                          <m:t>i</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O,D</m:t>
                        </m:r>
                      </m:sub>
                    </m:sSub>
                    <m:r>
                      <w:rPr>
                        <w:rFonts w:ascii="Cambria Math" w:hAnsi="Cambria Math"/>
                      </w:rPr>
                      <m:t>+10</m:t>
                    </m:r>
                    <m:func>
                      <m:funcPr>
                        <m:ctrlPr>
                          <w:rPr>
                            <w:rFonts w:ascii="Cambria Math" w:hAnsi="Cambria Math"/>
                            <w:i/>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Theme="minorEastAsia" w:hAnsi="Cambria Math"/>
                                <w:i/>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oMath>
                  <w:r w:rsidR="00DF58B4">
                    <w:t xml:space="preserve"> [dBm]</w:t>
                  </w:r>
                </w:p>
                <w:p w14:paraId="7D268A56" w14:textId="77777777" w:rsidR="004346A8" w:rsidRDefault="00DF58B4">
                  <w:pPr>
                    <w:pStyle w:val="B1"/>
                    <w:numPr>
                      <w:ilvl w:val="0"/>
                      <w:numId w:val="40"/>
                    </w:numPr>
                    <w:rPr>
                      <w:color w:val="000000"/>
                      <w:lang w:val="en-US"/>
                    </w:rPr>
                  </w:pPr>
                  <w:r>
                    <w:rPr>
                      <w:lang w:val="en-US"/>
                    </w:rPr>
                    <w:lastRenderedPageBreak/>
                    <w:t>else</w:t>
                  </w:r>
                </w:p>
                <w:p w14:paraId="7D268A57" w14:textId="77777777" w:rsidR="004346A8" w:rsidRDefault="001A5750">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Theme="minorEastAsia" w:hAnsi="Cambria Math"/>
                            <w:i/>
                            <w:lang w:eastAsia="zh-CN"/>
                          </w:rPr>
                        </m:ctrlPr>
                      </m:dPr>
                      <m:e>
                        <m:r>
                          <w:rPr>
                            <w:rFonts w:ascii="Cambria Math" w:hAnsi="Cambria Math"/>
                          </w:rPr>
                          <m:t>i</m:t>
                        </m:r>
                      </m:e>
                    </m:d>
                    <m:r>
                      <w:rPr>
                        <w:rFonts w:ascii="Cambria Math" w:eastAsiaTheme="minorEastAsia"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00DF58B4">
                    <w:t xml:space="preserve"> [dBm]</w:t>
                  </w:r>
                </w:p>
                <w:p w14:paraId="7D268A58" w14:textId="77777777" w:rsidR="004346A8" w:rsidRDefault="00DF58B4">
                  <w:pPr>
                    <w:snapToGrid w:val="0"/>
                    <w:ind w:left="512" w:firstLine="208"/>
                    <w:rPr>
                      <w:lang w:val="en-US"/>
                    </w:rPr>
                  </w:pPr>
                  <w:proofErr w:type="gramStart"/>
                  <w:r>
                    <w:rPr>
                      <w:lang w:val="en-US"/>
                    </w:rPr>
                    <w:t>where</w:t>
                  </w:r>
                  <w:proofErr w:type="gramEnd"/>
                </w:p>
                <w:p w14:paraId="7D268A59" w14:textId="77777777" w:rsidR="004346A8" w:rsidRDefault="00DF58B4">
                  <w:pPr>
                    <w:pStyle w:val="B1"/>
                    <w:numPr>
                      <w:ilvl w:val="0"/>
                      <w:numId w:val="40"/>
                    </w:numPr>
                    <w:ind w:left="1440"/>
                    <w:rPr>
                      <w:color w:val="000000"/>
                      <w:lang w:val="en-US"/>
                    </w:rPr>
                  </w:pPr>
                  <w:r>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O,D</m:t>
                        </m:r>
                      </m:sub>
                    </m:sSub>
                  </m:oMath>
                  <w:r>
                    <w:rPr>
                      <w:strike/>
                      <w:color w:val="FF0000"/>
                    </w:rPr>
                    <w:t xml:space="preserve"> is a value of </w:t>
                  </w:r>
                  <w:r>
                    <w:rPr>
                      <w:i/>
                      <w:strike/>
                      <w:color w:val="FF0000"/>
                    </w:rPr>
                    <w:t xml:space="preserve">dl-P0-PSSCH-PSCCH </w:t>
                  </w:r>
                  <w:r>
                    <w:rPr>
                      <w:strike/>
                      <w:color w:val="FF0000"/>
                    </w:rPr>
                    <w:t>or</w:t>
                  </w:r>
                  <w:r>
                    <w:rPr>
                      <w:i/>
                      <w:strike/>
                      <w:color w:val="FF0000"/>
                    </w:rPr>
                    <w:t xml:space="preserve"> dl-P0-PSSCH-PSCCH-r17</w:t>
                  </w:r>
                  <w:r>
                    <w:rPr>
                      <w:strike/>
                      <w:color w:val="FF0000"/>
                      <w:lang w:val="en-US"/>
                    </w:rPr>
                    <w:t xml:space="preserve">; else, </w:t>
                  </w:r>
                  <w:r>
                    <w:rPr>
                      <w:rFonts w:eastAsia="MS Mincho"/>
                      <w:strike/>
                      <w:color w:val="FF0000"/>
                      <w:lang w:eastAsia="ja-JP"/>
                    </w:rPr>
                    <w:t>if the resource pool is dedicated for SL PRS transmissions,</w:t>
                  </w:r>
                  <w:r>
                    <w:rPr>
                      <w:color w:val="FF0000"/>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7D268A5A" w14:textId="77777777" w:rsidR="004346A8" w:rsidRDefault="00DF58B4">
                  <w:pPr>
                    <w:pStyle w:val="B1"/>
                    <w:numPr>
                      <w:ilvl w:val="0"/>
                      <w:numId w:val="40"/>
                    </w:numPr>
                    <w:ind w:left="1440"/>
                    <w:rPr>
                      <w:color w:val="000000"/>
                      <w:lang w:val="en-US"/>
                    </w:rPr>
                  </w:pPr>
                  <w:r>
                    <w:rPr>
                      <w:rFonts w:eastAsia="MS Mincho"/>
                      <w:iCs/>
                      <w:strike/>
                      <w:color w:val="FF0000"/>
                      <w:lang w:eastAsia="ja-JP"/>
                    </w:rPr>
                    <w:t>if</w:t>
                  </w:r>
                  <w:r>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D</m:t>
                        </m:r>
                      </m:sub>
                    </m:sSub>
                  </m:oMath>
                  <w:r>
                    <w:rPr>
                      <w:strike/>
                      <w:color w:val="FF0000"/>
                    </w:rPr>
                    <w:t xml:space="preserve"> is a value of </w:t>
                  </w:r>
                  <w:r>
                    <w:rPr>
                      <w:i/>
                      <w:strike/>
                      <w:color w:val="FF0000"/>
                    </w:rPr>
                    <w:t>dl-Alpha-PSSCH-PSCCH</w:t>
                  </w:r>
                  <w:r>
                    <w:rPr>
                      <w:iCs/>
                      <w:strike/>
                      <w:color w:val="FF0000"/>
                    </w:rPr>
                    <w:t xml:space="preserve">, if provided, and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D</m:t>
                        </m:r>
                      </m:sub>
                    </m:sSub>
                    <m:r>
                      <w:rPr>
                        <w:rFonts w:ascii="Cambria Math" w:hAnsi="Cambria Math"/>
                        <w:strike/>
                        <w:color w:val="FF0000"/>
                      </w:rPr>
                      <m:t>=1</m:t>
                    </m:r>
                  </m:oMath>
                  <w:r>
                    <w:rPr>
                      <w:iCs/>
                      <w:strike/>
                      <w:color w:val="FF0000"/>
                    </w:rPr>
                    <w:t xml:space="preserve"> if </w:t>
                  </w:r>
                  <w:r>
                    <w:rPr>
                      <w:i/>
                      <w:strike/>
                      <w:color w:val="FF0000"/>
                    </w:rPr>
                    <w:t>dl-Alpha-PSSCH-PSCCH</w:t>
                  </w:r>
                  <w:r>
                    <w:rPr>
                      <w:iCs/>
                      <w:strike/>
                      <w:color w:val="FF0000"/>
                    </w:rPr>
                    <w:t xml:space="preserve"> is not provided</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w:t>
                  </w:r>
                  <w:r>
                    <w:rPr>
                      <w:color w:val="FF0000"/>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7D268A5B" w14:textId="77777777" w:rsidR="004346A8" w:rsidRDefault="00DF58B4">
                  <w:pPr>
                    <w:pStyle w:val="B3"/>
                    <w:numPr>
                      <w:ilvl w:val="0"/>
                      <w:numId w:val="40"/>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xml:space="preserve">, as described in clause 7.1.1 except </w:t>
                  </w:r>
                  <w:proofErr w:type="gramStart"/>
                  <w:r>
                    <w:t>that</w:t>
                  </w:r>
                  <w:proofErr w:type="gramEnd"/>
                </w:p>
                <w:p w14:paraId="7D268A5C" w14:textId="77777777" w:rsidR="004346A8" w:rsidRDefault="00DF58B4">
                  <w:pPr>
                    <w:pStyle w:val="B4"/>
                    <w:numPr>
                      <w:ilvl w:val="0"/>
                      <w:numId w:val="40"/>
                    </w:numPr>
                    <w:spacing w:after="120"/>
                    <w:ind w:left="1800"/>
                  </w:pPr>
                  <w:r>
                    <w:rPr>
                      <w:rFonts w:eastAsia="Malgun Gothic"/>
                    </w:rPr>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Pr>
                      <w:rFonts w:eastAsia="Malgun Gothic"/>
                    </w:rP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7D268A5D" w14:textId="77777777" w:rsidR="004346A8" w:rsidRDefault="00DF58B4">
                  <w:pPr>
                    <w:pStyle w:val="B4"/>
                    <w:numPr>
                      <w:ilvl w:val="0"/>
                      <w:numId w:val="40"/>
                    </w:numPr>
                    <w:spacing w:after="120"/>
                    <w:ind w:left="1800"/>
                    <w:rPr>
                      <w:rFonts w:eastAsia="Times New Roman"/>
                    </w:rPr>
                  </w:pPr>
                  <w:r>
                    <w:rPr>
                      <w:rFonts w:eastAsia="Malgun Gothic"/>
                    </w:rPr>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Pr>
                      <w:rFonts w:eastAsia="Malgun Gothic"/>
                    </w:rP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7D268A5E" w14:textId="77777777" w:rsidR="004346A8" w:rsidRDefault="001A5750">
                  <w:pPr>
                    <w:pStyle w:val="B3"/>
                    <w:numPr>
                      <w:ilvl w:val="0"/>
                      <w:numId w:val="40"/>
                    </w:numPr>
                    <w:ind w:left="1440"/>
                  </w:pP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m:t>
                    </m:r>
                    <m:r>
                      <w:rPr>
                        <w:rFonts w:ascii="Cambria Math"/>
                      </w:rPr>
                      <m:t>i</m:t>
                    </m:r>
                    <m:r>
                      <w:rPr>
                        <w:rFonts w:ascii="Cambria Math"/>
                      </w:rPr>
                      <m:t>)</m:t>
                    </m:r>
                  </m:oMath>
                  <w:r w:rsidR="00DF58B4">
                    <w:rPr>
                      <w:rFonts w:eastAsia="Malgun Gothic"/>
                      <w:lang w:val="en-US"/>
                    </w:rPr>
                    <w:t xml:space="preserve"> is a number of </w:t>
                  </w:r>
                  <w:r w:rsidR="00DF58B4">
                    <w:t xml:space="preserve">resource blocks for </w:t>
                  </w:r>
                  <w:r w:rsidR="00DF58B4">
                    <w:rPr>
                      <w:lang w:val="en-US"/>
                    </w:rPr>
                    <w:t>the SL PRS transmission occasion</w:t>
                  </w:r>
                  <w:r w:rsidR="00DF58B4">
                    <w:t xml:space="preserve"> </w:t>
                  </w:r>
                  <m:oMath>
                    <m:r>
                      <w:rPr>
                        <w:rFonts w:ascii="Cambria Math"/>
                      </w:rPr>
                      <m:t>i</m:t>
                    </m:r>
                  </m:oMath>
                  <w:r w:rsidR="00DF58B4">
                    <w:rPr>
                      <w:iCs/>
                    </w:rPr>
                    <w:t xml:space="preserve"> </w:t>
                  </w:r>
                  <w:r w:rsidR="00DF58B4">
                    <w:rPr>
                      <w:lang w:val="en-US"/>
                    </w:rPr>
                    <w:t xml:space="preserve">and </w:t>
                  </w:r>
                  <m:oMath>
                    <m:r>
                      <w:rPr>
                        <w:rFonts w:ascii="Cambria Math"/>
                      </w:rPr>
                      <m:t>μ</m:t>
                    </m:r>
                  </m:oMath>
                  <w:r w:rsidR="00DF58B4">
                    <w:rPr>
                      <w:lang w:val="en-US"/>
                    </w:rPr>
                    <w:t xml:space="preserve"> is a SCS configuration for the SL PRS </w:t>
                  </w:r>
                  <w:proofErr w:type="gramStart"/>
                  <w:r w:rsidR="00DF58B4">
                    <w:rPr>
                      <w:lang w:val="en-US"/>
                    </w:rPr>
                    <w:t>transmission</w:t>
                  </w:r>
                  <w:proofErr w:type="gramEnd"/>
                </w:p>
                <w:p w14:paraId="7D268A5F" w14:textId="77777777" w:rsidR="004346A8" w:rsidRDefault="00DF58B4">
                  <w:pPr>
                    <w:pStyle w:val="B1"/>
                    <w:numPr>
                      <w:ilvl w:val="0"/>
                      <w:numId w:val="40"/>
                    </w:numPr>
                    <w:rPr>
                      <w:color w:val="000000"/>
                      <w:lang w:val="en-US"/>
                    </w:rPr>
                  </w:pPr>
                  <w:r>
                    <w:rPr>
                      <w:lang w:val="en-US"/>
                    </w:rPr>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lang w:val="en-US"/>
                    </w:rPr>
                    <w:t xml:space="preserve"> is provided</w:t>
                  </w:r>
                </w:p>
                <w:p w14:paraId="7D268A60" w14:textId="77777777" w:rsidR="004346A8" w:rsidRDefault="001A5750">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Theme="minorEastAsia" w:hAnsi="Cambria Math"/>
                            <w:i/>
                            <w:szCs w:val="22"/>
                            <w:lang w:eastAsia="zh-CN"/>
                          </w:rPr>
                        </m:ctrlPr>
                      </m:dPr>
                      <m:e>
                        <m:r>
                          <w:rPr>
                            <w:rFonts w:ascii="Cambria Math" w:hAnsi="Cambria Math"/>
                          </w:rPr>
                          <m:t>i</m:t>
                        </m:r>
                      </m:e>
                    </m:d>
                    <m:r>
                      <w:rPr>
                        <w:rFonts w:ascii="Cambria Math" w:eastAsiaTheme="minorEastAsia"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Theme="minorEastAsia"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Theme="minorEastAsia"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00DF58B4">
                    <w:t xml:space="preserve"> [dBm]</w:t>
                  </w:r>
                </w:p>
                <w:p w14:paraId="7D268A61" w14:textId="77777777" w:rsidR="004346A8" w:rsidRDefault="00DF58B4">
                  <w:pPr>
                    <w:pStyle w:val="B1"/>
                    <w:numPr>
                      <w:ilvl w:val="0"/>
                      <w:numId w:val="40"/>
                    </w:numPr>
                    <w:rPr>
                      <w:color w:val="000000"/>
                      <w:lang w:val="en-US"/>
                    </w:rPr>
                  </w:pPr>
                  <w:r>
                    <w:rPr>
                      <w:lang w:val="en-US"/>
                    </w:rPr>
                    <w:t>else</w:t>
                  </w:r>
                </w:p>
                <w:p w14:paraId="7D268A62" w14:textId="77777777" w:rsidR="004346A8" w:rsidRDefault="001A5750">
                  <w:pPr>
                    <w:pStyle w:val="B1"/>
                    <w:numPr>
                      <w:ilvl w:val="0"/>
                      <w:numId w:val="40"/>
                    </w:numPr>
                    <w:snapToGrid w:val="0"/>
                    <w:ind w:left="1080"/>
                  </w:pP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Theme="minorEastAsia" w:hAnsi="Cambria Math"/>
                            <w:i/>
                            <w:szCs w:val="22"/>
                            <w:lang w:eastAsia="zh-CN"/>
                          </w:rPr>
                        </m:ctrlPr>
                      </m:dPr>
                      <m:e>
                        <m:r>
                          <w:rPr>
                            <w:rFonts w:ascii="Cambria Math" w:hAnsi="Cambria Math"/>
                          </w:rPr>
                          <m:t>i</m:t>
                        </m:r>
                      </m:e>
                    </m:d>
                    <m:r>
                      <w:rPr>
                        <w:rFonts w:ascii="Cambria Math" w:eastAsiaTheme="minorEastAsia"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Theme="minorEastAsia"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Theme="minorEastAsia" w:hAnsi="Cambria Math"/>
                                    <w:i/>
                                    <w:szCs w:val="22"/>
                                    <w:lang w:eastAsia="zh-CN"/>
                                  </w:rPr>
                                </m:ctrlPr>
                              </m:dPr>
                              <m:e>
                                <m:r>
                                  <w:rPr>
                                    <w:rFonts w:ascii="Cambria Math" w:hAnsi="Cambria Math"/>
                                  </w:rPr>
                                  <m:t>i</m:t>
                                </m:r>
                              </m:e>
                            </m:d>
                          </m:e>
                        </m:d>
                      </m:e>
                    </m:func>
                  </m:oMath>
                  <w:r w:rsidR="00DF58B4">
                    <w:t xml:space="preserve"> [dBm]</w:t>
                  </w:r>
                </w:p>
                <w:p w14:paraId="7D268A63" w14:textId="77777777" w:rsidR="004346A8" w:rsidRDefault="00DF58B4">
                  <w:pPr>
                    <w:snapToGrid w:val="0"/>
                    <w:ind w:left="512" w:firstLine="208"/>
                    <w:rPr>
                      <w:lang w:val="en-US"/>
                    </w:rPr>
                  </w:pPr>
                  <w:proofErr w:type="gramStart"/>
                  <w:r>
                    <w:rPr>
                      <w:lang w:val="en-US"/>
                    </w:rPr>
                    <w:t>where</w:t>
                  </w:r>
                  <w:proofErr w:type="gramEnd"/>
                </w:p>
                <w:p w14:paraId="7D268A64" w14:textId="77777777" w:rsidR="004346A8" w:rsidRDefault="00DF58B4">
                  <w:pPr>
                    <w:pStyle w:val="B1"/>
                    <w:numPr>
                      <w:ilvl w:val="0"/>
                      <w:numId w:val="40"/>
                    </w:numPr>
                    <w:ind w:left="1440"/>
                    <w:rPr>
                      <w:color w:val="000000"/>
                      <w:lang w:val="en-US"/>
                    </w:rPr>
                  </w:pPr>
                  <w:r>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O,SL</m:t>
                        </m:r>
                      </m:sub>
                    </m:sSub>
                  </m:oMath>
                  <w:r>
                    <w:rPr>
                      <w:strike/>
                      <w:color w:val="FF0000"/>
                    </w:rPr>
                    <w:t xml:space="preserve"> is a value of </w:t>
                  </w:r>
                  <w:r>
                    <w:rPr>
                      <w:i/>
                      <w:strike/>
                      <w:color w:val="FF0000"/>
                    </w:rPr>
                    <w:t xml:space="preserve">sl-P0-PSSCH-PSCCH </w:t>
                  </w:r>
                  <w:r>
                    <w:rPr>
                      <w:strike/>
                      <w:color w:val="FF0000"/>
                    </w:rPr>
                    <w:t>or</w:t>
                  </w:r>
                  <w:r>
                    <w:rPr>
                      <w:i/>
                      <w:strike/>
                      <w:color w:val="FF0000"/>
                    </w:rPr>
                    <w:t xml:space="preserve"> sl-P0-PSSCH-PSCCH-r17</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w:t>
                  </w:r>
                  <w:r>
                    <w:rPr>
                      <w:color w:val="FF0000"/>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7D268A65" w14:textId="77777777" w:rsidR="004346A8" w:rsidRDefault="00DF58B4">
                  <w:pPr>
                    <w:pStyle w:val="B1"/>
                    <w:numPr>
                      <w:ilvl w:val="0"/>
                      <w:numId w:val="40"/>
                    </w:numPr>
                    <w:ind w:left="1440"/>
                    <w:rPr>
                      <w:color w:val="000000"/>
                      <w:lang w:val="en-US"/>
                    </w:rPr>
                  </w:pPr>
                  <w:r>
                    <w:rPr>
                      <w:rFonts w:eastAsia="MS Mincho"/>
                      <w:iCs/>
                      <w:strike/>
                      <w:color w:val="FF0000"/>
                      <w:lang w:eastAsia="ja-JP"/>
                    </w:rPr>
                    <w:t>if</w:t>
                  </w:r>
                  <w:r>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SL</m:t>
                        </m:r>
                      </m:sub>
                    </m:sSub>
                  </m:oMath>
                  <w:r>
                    <w:rPr>
                      <w:strike/>
                      <w:color w:val="FF0000"/>
                    </w:rPr>
                    <w:t xml:space="preserve"> is a value of </w:t>
                  </w:r>
                  <w:proofErr w:type="spellStart"/>
                  <w:r>
                    <w:rPr>
                      <w:i/>
                      <w:strike/>
                      <w:color w:val="FF0000"/>
                    </w:rPr>
                    <w:t>sl</w:t>
                  </w:r>
                  <w:proofErr w:type="spellEnd"/>
                  <w:r>
                    <w:rPr>
                      <w:i/>
                      <w:strike/>
                      <w:color w:val="FF0000"/>
                    </w:rPr>
                    <w:t>-Alpha-PSSCH-PSCCH</w:t>
                  </w:r>
                  <w:r>
                    <w:rPr>
                      <w:iCs/>
                      <w:strike/>
                      <w:color w:val="FF0000"/>
                    </w:rPr>
                    <w:t xml:space="preserve">, if provided and </w:t>
                  </w:r>
                  <m:oMath>
                    <m:sSub>
                      <m:sSubPr>
                        <m:ctrlPr>
                          <w:rPr>
                            <w:rFonts w:ascii="Cambria Math" w:hAnsi="Cambria Math"/>
                            <w:i/>
                            <w:strike/>
                            <w:color w:val="FF0000"/>
                          </w:rPr>
                        </m:ctrlPr>
                      </m:sSubPr>
                      <m:e>
                        <m:r>
                          <w:rPr>
                            <w:rFonts w:ascii="Cambria Math" w:hAnsi="Cambria Math"/>
                            <w:strike/>
                            <w:color w:val="FF0000"/>
                          </w:rPr>
                          <m:t>α</m:t>
                        </m:r>
                      </m:e>
                      <m:sub>
                        <m:r>
                          <w:rPr>
                            <w:rFonts w:ascii="Cambria Math" w:hAnsi="Cambria Math"/>
                            <w:strike/>
                            <w:color w:val="FF0000"/>
                          </w:rPr>
                          <m:t>SL</m:t>
                        </m:r>
                      </m:sub>
                    </m:sSub>
                    <m:r>
                      <w:rPr>
                        <w:rFonts w:ascii="Cambria Math" w:hAnsi="Cambria Math"/>
                        <w:strike/>
                        <w:color w:val="FF0000"/>
                      </w:rPr>
                      <m:t>=1</m:t>
                    </m:r>
                  </m:oMath>
                  <w:r>
                    <w:rPr>
                      <w:iCs/>
                      <w:strike/>
                      <w:color w:val="FF0000"/>
                    </w:rPr>
                    <w:t xml:space="preserve"> if </w:t>
                  </w:r>
                  <w:proofErr w:type="spellStart"/>
                  <w:r>
                    <w:rPr>
                      <w:i/>
                      <w:strike/>
                      <w:color w:val="FF0000"/>
                    </w:rPr>
                    <w:t>sl</w:t>
                  </w:r>
                  <w:proofErr w:type="spellEnd"/>
                  <w:r>
                    <w:rPr>
                      <w:i/>
                      <w:strike/>
                      <w:color w:val="FF0000"/>
                    </w:rPr>
                    <w:t>-Alpha-PSSCH-PSCCH</w:t>
                  </w:r>
                  <w:r>
                    <w:rPr>
                      <w:iCs/>
                      <w:strike/>
                      <w:color w:val="FF0000"/>
                    </w:rPr>
                    <w:t xml:space="preserve"> is not provided</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-Alpha-SLPRS</w:t>
                  </w:r>
                </w:p>
                <w:p w14:paraId="7D268A66" w14:textId="77777777" w:rsidR="004346A8" w:rsidRDefault="00DF58B4">
                  <w:pPr>
                    <w:pStyle w:val="B3"/>
                    <w:numPr>
                      <w:ilvl w:val="0"/>
                      <w:numId w:val="40"/>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7D268A67" w14:textId="77777777" w:rsidR="004346A8" w:rsidRDefault="00DF58B4">
                  <w:pPr>
                    <w:pStyle w:val="B4"/>
                    <w:numPr>
                      <w:ilvl w:val="0"/>
                      <w:numId w:val="40"/>
                    </w:numPr>
                    <w:spacing w:after="120"/>
                    <w:ind w:left="1800"/>
                  </w:pPr>
                  <m:oMath>
                    <m:r>
                      <w:rPr>
                        <w:rFonts w:ascii="Cambria Math" w:eastAsia="MS Mincho" w:hAnsi="Cambria Math"/>
                      </w:rPr>
                      <m:t>referenceSignalPower</m:t>
                    </m:r>
                  </m:oMath>
                  <w:r>
                    <w:rPr>
                      <w:rFonts w:eastAsia="MS Mincho"/>
                      <w:lang w:val="en-US"/>
                    </w:rPr>
                    <w:t xml:space="preserve"> is </w:t>
                  </w:r>
                  <w:r>
                    <w:t>obtained</w:t>
                  </w:r>
                </w:p>
                <w:p w14:paraId="7D268A68" w14:textId="77777777" w:rsidR="004346A8" w:rsidRDefault="00DF58B4">
                  <w:pPr>
                    <w:pStyle w:val="B4"/>
                    <w:numPr>
                      <w:ilvl w:val="0"/>
                      <w:numId w:val="40"/>
                    </w:numPr>
                    <w:spacing w:after="120"/>
                    <w:ind w:left="2160"/>
                    <w:rPr>
                      <w:strike/>
                      <w:color w:val="FF0000"/>
                    </w:rPr>
                  </w:pPr>
                  <w:r>
                    <w:rPr>
                      <w:rFonts w:eastAsia="MS Mincho"/>
                      <w:strike/>
                      <w:color w:val="FF0000"/>
                      <w:lang w:eastAsia="ja-JP"/>
                    </w:rPr>
                    <w:t>if the resource pool is common for PSSCH and SL PRS transmissions,</w:t>
                  </w:r>
                  <w:r>
                    <w:rPr>
                      <w:strike/>
                      <w:color w:val="FF0000"/>
                    </w:rPr>
                    <w:t xml:space="preserve"> from a PSSCH transmit power per RE summed over the antenna ports of the UE and higher layer filtered across PSSCH transmission occasions using a filter configuration provided by </w:t>
                  </w:r>
                  <w:proofErr w:type="spellStart"/>
                  <w:r>
                    <w:rPr>
                      <w:i/>
                      <w:iCs/>
                      <w:strike/>
                      <w:color w:val="FF0000"/>
                    </w:rPr>
                    <w:t>sl-</w:t>
                  </w:r>
                  <w:r>
                    <w:rPr>
                      <w:i/>
                      <w:strike/>
                      <w:color w:val="FF0000"/>
                    </w:rPr>
                    <w:t>FilterCoefficient</w:t>
                  </w:r>
                  <w:proofErr w:type="spellEnd"/>
                  <w:r>
                    <w:rPr>
                      <w:rFonts w:eastAsia="MS Mincho"/>
                      <w:strike/>
                      <w:color w:val="FF0000"/>
                      <w:lang w:eastAsia="ja-JP"/>
                    </w:rPr>
                    <w:t>,</w:t>
                  </w:r>
                  <w:r>
                    <w:rPr>
                      <w:strike/>
                      <w:color w:val="FF0000"/>
                      <w:lang w:val="en-US"/>
                    </w:rPr>
                    <w:t xml:space="preserve"> </w:t>
                  </w:r>
                </w:p>
                <w:p w14:paraId="7D268A69" w14:textId="77777777" w:rsidR="004346A8" w:rsidRDefault="00DF58B4">
                  <w:pPr>
                    <w:pStyle w:val="B4"/>
                    <w:numPr>
                      <w:ilvl w:val="0"/>
                      <w:numId w:val="40"/>
                    </w:numPr>
                    <w:spacing w:after="120"/>
                    <w:ind w:left="2160"/>
                  </w:pPr>
                  <w:r>
                    <w:rPr>
                      <w:strike/>
                      <w:color w:val="FF0000"/>
                      <w:lang w:val="en-US"/>
                    </w:rPr>
                    <w:lastRenderedPageBreak/>
                    <w:t xml:space="preserve">else, </w:t>
                  </w:r>
                  <w:r>
                    <w:rPr>
                      <w:rFonts w:eastAsia="MS Mincho"/>
                      <w:strike/>
                      <w:color w:val="FF0000"/>
                      <w:lang w:eastAsia="ja-JP"/>
                    </w:rPr>
                    <w:t>if the resource pool is dedicated for SL PRS transmissions</w:t>
                  </w:r>
                  <w:r>
                    <w:rPr>
                      <w:strike/>
                      <w:color w:val="FF0000"/>
                    </w:rPr>
                    <w:t>,</w:t>
                  </w:r>
                  <w:r>
                    <w:rPr>
                      <w:color w:val="FF0000"/>
                    </w:rPr>
                    <w:t xml:space="preserve"> </w:t>
                  </w:r>
                  <w:r>
                    <w:t xml:space="preserve">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7D268A6A" w14:textId="77777777" w:rsidR="004346A8" w:rsidRDefault="00DF58B4">
                  <w:pPr>
                    <w:pStyle w:val="B4"/>
                    <w:numPr>
                      <w:ilvl w:val="0"/>
                      <w:numId w:val="40"/>
                    </w:numPr>
                    <w:spacing w:after="120"/>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SL PRS transmission and is obtained </w:t>
                  </w:r>
                </w:p>
                <w:p w14:paraId="7D268A6B" w14:textId="77777777" w:rsidR="004346A8" w:rsidRDefault="00DF58B4">
                  <w:pPr>
                    <w:pStyle w:val="B4"/>
                    <w:numPr>
                      <w:ilvl w:val="0"/>
                      <w:numId w:val="40"/>
                    </w:numPr>
                    <w:spacing w:after="120"/>
                    <w:ind w:left="2160"/>
                    <w:rPr>
                      <w:rFonts w:eastAsia="Times New Roman"/>
                      <w:strike/>
                      <w:color w:val="FF0000"/>
                    </w:rPr>
                  </w:pPr>
                  <w:r>
                    <w:rPr>
                      <w:rFonts w:eastAsia="MS Mincho"/>
                      <w:strike/>
                      <w:color w:val="FF0000"/>
                      <w:lang w:eastAsia="ja-JP"/>
                    </w:rPr>
                    <w:t>if the resource pool is common for PSSCH and SL PRS transmissions,</w:t>
                  </w:r>
                  <w:r>
                    <w:rPr>
                      <w:strike/>
                      <w:color w:val="FF0000"/>
                    </w:rPr>
                    <w:t xml:space="preserve"> </w:t>
                  </w:r>
                  <w:r>
                    <w:rPr>
                      <w:rFonts w:eastAsia="MS Mincho"/>
                      <w:iCs/>
                      <w:strike/>
                      <w:color w:val="FF0000"/>
                      <w:lang w:val="en-US"/>
                    </w:rPr>
                    <w:t xml:space="preserve">from a PSSCH DM-RS using a filter configuration provided by </w:t>
                  </w:r>
                  <w:proofErr w:type="spellStart"/>
                  <w:r>
                    <w:rPr>
                      <w:i/>
                      <w:iCs/>
                      <w:strike/>
                      <w:color w:val="FF0000"/>
                    </w:rPr>
                    <w:t>sl-</w:t>
                  </w:r>
                  <w:proofErr w:type="gramStart"/>
                  <w:r>
                    <w:rPr>
                      <w:i/>
                      <w:strike/>
                      <w:color w:val="FF0000"/>
                    </w:rPr>
                    <w:t>FilterCoefficient</w:t>
                  </w:r>
                  <w:proofErr w:type="spellEnd"/>
                  <w:proofErr w:type="gramEnd"/>
                </w:p>
                <w:p w14:paraId="7D268A6C" w14:textId="77777777" w:rsidR="004346A8" w:rsidRDefault="00DF58B4">
                  <w:pPr>
                    <w:pStyle w:val="B4"/>
                    <w:numPr>
                      <w:ilvl w:val="0"/>
                      <w:numId w:val="40"/>
                    </w:numPr>
                    <w:spacing w:after="120"/>
                    <w:ind w:left="2160"/>
                    <w:rPr>
                      <w:rFonts w:eastAsia="Times New Roman"/>
                    </w:rPr>
                  </w:pPr>
                  <w:r>
                    <w:rPr>
                      <w:strike/>
                      <w:color w:val="FF0000"/>
                      <w:lang w:val="en-US"/>
                    </w:rPr>
                    <w:t xml:space="preserve">else, </w:t>
                  </w:r>
                  <w:r>
                    <w:rPr>
                      <w:rFonts w:eastAsia="MS Mincho"/>
                      <w:strike/>
                      <w:color w:val="FF0000"/>
                      <w:lang w:eastAsia="ja-JP"/>
                    </w:rPr>
                    <w:t>if the resource pool is dedicated for SL PRS transmissions,</w:t>
                  </w:r>
                  <w:r>
                    <w:rPr>
                      <w:color w:val="FF0000"/>
                    </w:rP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7D268A6D" w14:textId="77777777" w:rsidR="004346A8" w:rsidRDefault="001A5750">
                  <w:pPr>
                    <w:pStyle w:val="B3"/>
                    <w:numPr>
                      <w:ilvl w:val="0"/>
                      <w:numId w:val="40"/>
                    </w:numPr>
                    <w:ind w:left="1440"/>
                  </w:pP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m:t>
                    </m:r>
                    <m:r>
                      <w:rPr>
                        <w:rFonts w:ascii="Cambria Math"/>
                      </w:rPr>
                      <m:t>i</m:t>
                    </m:r>
                    <m:r>
                      <w:rPr>
                        <w:rFonts w:ascii="Cambria Math"/>
                      </w:rPr>
                      <m:t>)</m:t>
                    </m:r>
                  </m:oMath>
                  <w:r w:rsidR="00DF58B4">
                    <w:rPr>
                      <w:rFonts w:eastAsia="Malgun Gothic"/>
                      <w:lang w:val="en-US"/>
                    </w:rPr>
                    <w:t xml:space="preserve"> is a number of </w:t>
                  </w:r>
                  <w:r w:rsidR="00DF58B4">
                    <w:t xml:space="preserve">resource blocks for </w:t>
                  </w:r>
                  <w:r w:rsidR="00DF58B4">
                    <w:rPr>
                      <w:lang w:val="en-US"/>
                    </w:rPr>
                    <w:t>the SL PRS transmission occasion</w:t>
                  </w:r>
                  <w:r w:rsidR="00DF58B4">
                    <w:t xml:space="preserve"> </w:t>
                  </w:r>
                  <m:oMath>
                    <m:r>
                      <w:rPr>
                        <w:rFonts w:ascii="Cambria Math"/>
                      </w:rPr>
                      <m:t>i</m:t>
                    </m:r>
                  </m:oMath>
                  <w:r w:rsidR="00DF58B4">
                    <w:rPr>
                      <w:iCs/>
                    </w:rPr>
                    <w:t xml:space="preserve"> </w:t>
                  </w:r>
                  <w:r w:rsidR="00DF58B4">
                    <w:rPr>
                      <w:lang w:val="en-US"/>
                    </w:rPr>
                    <w:t xml:space="preserve">and </w:t>
                  </w:r>
                  <m:oMath>
                    <m:r>
                      <w:rPr>
                        <w:rFonts w:ascii="Cambria Math"/>
                      </w:rPr>
                      <m:t>μ</m:t>
                    </m:r>
                  </m:oMath>
                  <w:r w:rsidR="00DF58B4">
                    <w:rPr>
                      <w:lang w:val="en-US"/>
                    </w:rPr>
                    <w:t xml:space="preserve"> is a SCS configuration for the SL PRS </w:t>
                  </w:r>
                  <w:proofErr w:type="gramStart"/>
                  <w:r w:rsidR="00DF58B4">
                    <w:rPr>
                      <w:lang w:val="en-US"/>
                    </w:rPr>
                    <w:t>transmission</w:t>
                  </w:r>
                  <w:proofErr w:type="gramEnd"/>
                </w:p>
                <w:p w14:paraId="7D268A6E" w14:textId="77777777" w:rsidR="004346A8" w:rsidRDefault="00DF58B4">
                  <w:pPr>
                    <w:jc w:val="center"/>
                    <w:rPr>
                      <w:rFonts w:eastAsia="MS Mincho"/>
                      <w:color w:val="FF0000"/>
                      <w:sz w:val="24"/>
                      <w:lang w:val="en-US" w:eastAsia="zh-CN"/>
                    </w:rPr>
                  </w:pPr>
                  <w:r>
                    <w:rPr>
                      <w:rFonts w:eastAsia="MS Mincho"/>
                      <w:color w:val="FF0000"/>
                      <w:sz w:val="24"/>
                      <w:lang w:val="en-US" w:eastAsia="zh-CN"/>
                    </w:rPr>
                    <w:t>&lt; Unchanged parts are omitted &gt;</w:t>
                  </w:r>
                </w:p>
                <w:p w14:paraId="7D268A6F" w14:textId="77777777" w:rsidR="004346A8" w:rsidRDefault="00DF58B4">
                  <w:pPr>
                    <w:autoSpaceDE w:val="0"/>
                    <w:autoSpaceDN w:val="0"/>
                    <w:adjustRightInd w:val="0"/>
                    <w:snapToGrid w:val="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7D268A71" w14:textId="77777777" w:rsidR="004346A8" w:rsidRDefault="004346A8">
            <w:pPr>
              <w:overflowPunct w:val="0"/>
              <w:spacing w:after="180" w:line="259" w:lineRule="auto"/>
              <w:contextualSpacing/>
              <w:textAlignment w:val="baseline"/>
              <w:rPr>
                <w:rFonts w:ascii="Times New Roman" w:eastAsia="SimSun" w:hAnsi="Times New Roman"/>
                <w:i/>
                <w:iCs/>
                <w:szCs w:val="20"/>
              </w:rPr>
            </w:pPr>
          </w:p>
        </w:tc>
      </w:tr>
      <w:tr w:rsidR="004346A8" w14:paraId="7D268AC1" w14:textId="77777777">
        <w:trPr>
          <w:trHeight w:val="408"/>
        </w:trPr>
        <w:tc>
          <w:tcPr>
            <w:tcW w:w="743" w:type="dxa"/>
          </w:tcPr>
          <w:p w14:paraId="7D268A73" w14:textId="77777777" w:rsidR="004346A8" w:rsidRDefault="00DF58B4">
            <w:pPr>
              <w:rPr>
                <w:rFonts w:eastAsia="Calibri"/>
              </w:rPr>
            </w:pPr>
            <w:proofErr w:type="spellStart"/>
            <w:r>
              <w:rPr>
                <w:szCs w:val="20"/>
              </w:rPr>
              <w:lastRenderedPageBreak/>
              <w:t>ASUSTeK</w:t>
            </w:r>
            <w:proofErr w:type="spellEnd"/>
            <w:r>
              <w:rPr>
                <w:szCs w:val="20"/>
              </w:rPr>
              <w:t xml:space="preserve"> [15]</w:t>
            </w:r>
          </w:p>
        </w:tc>
        <w:tc>
          <w:tcPr>
            <w:tcW w:w="8607" w:type="dxa"/>
          </w:tcPr>
          <w:p w14:paraId="7D268A74" w14:textId="77777777" w:rsidR="004346A8" w:rsidRDefault="00DF58B4">
            <w:pPr>
              <w:pStyle w:val="Heading4"/>
              <w:numPr>
                <w:ilvl w:val="0"/>
                <w:numId w:val="0"/>
              </w:numPr>
              <w:spacing w:beforeLines="50" w:afterLines="50" w:after="120"/>
              <w:jc w:val="both"/>
              <w:rPr>
                <w:rFonts w:eastAsia="SimSun"/>
                <w:b w:val="0"/>
                <w:bCs w:val="0"/>
                <w:sz w:val="22"/>
                <w:szCs w:val="22"/>
                <w:lang w:val="en-US" w:eastAsia="zh-CN"/>
              </w:rPr>
            </w:pPr>
            <w:r>
              <w:rPr>
                <w:rFonts w:eastAsia="SimSun"/>
                <w:b w:val="0"/>
                <w:bCs w:val="0"/>
                <w:sz w:val="22"/>
                <w:szCs w:val="22"/>
                <w:lang w:val="en-US" w:eastAsia="zh-CN"/>
              </w:rPr>
              <w:t>Proposal 2</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w:t>
            </w:r>
            <w:r>
              <w:rPr>
                <w:rFonts w:eastAsia="SimSun" w:hint="eastAsia"/>
                <w:b w:val="0"/>
                <w:bCs w:val="0"/>
                <w:sz w:val="22"/>
                <w:szCs w:val="22"/>
                <w:lang w:val="en-US" w:eastAsia="zh-CN"/>
              </w:rPr>
              <w:t>2</w:t>
            </w:r>
            <w:r>
              <w:rPr>
                <w:rFonts w:eastAsia="SimSun"/>
                <w:b w:val="0"/>
                <w:bCs w:val="0"/>
                <w:sz w:val="22"/>
                <w:szCs w:val="22"/>
                <w:lang w:val="en-US" w:eastAsia="zh-CN"/>
              </w:rPr>
              <w:t xml:space="preserve">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38.213</w:t>
            </w:r>
            <w:r>
              <w:rPr>
                <w:rFonts w:eastAsia="SimSun"/>
                <w:b w:val="0"/>
                <w:bCs w:val="0"/>
                <w:sz w:val="22"/>
                <w:szCs w:val="22"/>
                <w:lang w:val="en-US"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4346A8" w14:paraId="7D268A7D" w14:textId="77777777">
              <w:tc>
                <w:tcPr>
                  <w:tcW w:w="2694" w:type="dxa"/>
                  <w:tcBorders>
                    <w:top w:val="single" w:sz="4" w:space="0" w:color="auto"/>
                    <w:left w:val="single" w:sz="4" w:space="0" w:color="auto"/>
                  </w:tcBorders>
                </w:tcPr>
                <w:p w14:paraId="7D268A75" w14:textId="77777777" w:rsidR="004346A8" w:rsidRDefault="00DF58B4">
                  <w:pPr>
                    <w:tabs>
                      <w:tab w:val="right" w:pos="2184"/>
                    </w:tabs>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7D268A76" w14:textId="77777777" w:rsidR="004346A8" w:rsidRDefault="00DF58B4">
                  <w:pPr>
                    <w:spacing w:afterLines="50" w:after="120"/>
                    <w:rPr>
                      <w:rFonts w:ascii="Arial" w:eastAsia="SimSun" w:hAnsi="Arial"/>
                      <w:szCs w:val="20"/>
                      <w:lang w:eastAsia="zh-CN"/>
                    </w:rPr>
                  </w:pPr>
                  <w:r>
                    <w:rPr>
                      <w:rFonts w:ascii="Arial" w:eastAsia="SimSun" w:hAnsi="Arial"/>
                      <w:szCs w:val="20"/>
                      <w:lang w:eastAsia="zh-CN"/>
                    </w:rPr>
                    <w:t>According to RAN1 #11</w:t>
                  </w:r>
                  <w:r>
                    <w:rPr>
                      <w:rFonts w:ascii="Arial" w:eastAsia="SimSun" w:hAnsi="Arial" w:hint="eastAsia"/>
                      <w:szCs w:val="20"/>
                      <w:lang w:eastAsia="zh-CN"/>
                    </w:rPr>
                    <w:t>3</w:t>
                  </w:r>
                  <w:r>
                    <w:rPr>
                      <w:rFonts w:ascii="Arial" w:eastAsia="SimSun" w:hAnsi="Arial"/>
                      <w:szCs w:val="20"/>
                      <w:lang w:eastAsia="zh-CN"/>
                    </w:rPr>
                    <w:t xml:space="preserve"> and 114, SL PRS transmit power is same as that for PSSCH in a shared resource pool. However, current TS 38.213 may induce different derived transmit powers for PSSCH and multiplexed SL PRS in shared resource pool.</w:t>
                  </w:r>
                </w:p>
                <w:p w14:paraId="7D268A77" w14:textId="77777777" w:rsidR="004346A8" w:rsidRDefault="00DF58B4">
                  <w:pPr>
                    <w:rPr>
                      <w:rFonts w:ascii="Times New Roman" w:hAnsi="Times New Roman"/>
                      <w:b/>
                      <w:iCs/>
                    </w:rPr>
                  </w:pPr>
                  <w:r>
                    <w:rPr>
                      <w:rFonts w:ascii="Times New Roman" w:hAnsi="Times New Roman"/>
                      <w:b/>
                      <w:iCs/>
                      <w:highlight w:val="green"/>
                    </w:rPr>
                    <w:t>Agreement</w:t>
                  </w:r>
                </w:p>
                <w:p w14:paraId="7D268A78" w14:textId="77777777" w:rsidR="004346A8" w:rsidRDefault="00DF58B4">
                  <w:pPr>
                    <w:rPr>
                      <w:iCs/>
                    </w:rPr>
                  </w:pPr>
                  <w:r>
                    <w:rPr>
                      <w:bCs/>
                      <w:iCs/>
                    </w:rPr>
                    <w:t xml:space="preserve">For a shared resource pool, SL PRS transmit power is same as </w:t>
                  </w:r>
                  <w:r>
                    <w:rPr>
                      <w:iCs/>
                    </w:rPr>
                    <w:t>that for PSSCH.</w:t>
                  </w:r>
                </w:p>
                <w:p w14:paraId="7D268A79" w14:textId="77777777" w:rsidR="004346A8" w:rsidRDefault="004346A8">
                  <w:pPr>
                    <w:contextualSpacing/>
                    <w:rPr>
                      <w:ins w:id="573" w:author="ASUSTeK" w:date="2023-09-25T16:04:00Z"/>
                      <w:rFonts w:ascii="Arial" w:eastAsia="SimSun" w:hAnsi="Arial"/>
                      <w:szCs w:val="20"/>
                      <w:lang w:eastAsia="zh-CN"/>
                    </w:rPr>
                  </w:pPr>
                </w:p>
                <w:p w14:paraId="7D268A7A" w14:textId="77777777" w:rsidR="004346A8" w:rsidRDefault="00DF58B4">
                  <w:pPr>
                    <w:rPr>
                      <w:iCs/>
                    </w:rPr>
                  </w:pPr>
                  <w:r>
                    <w:rPr>
                      <w:iCs/>
                      <w:highlight w:val="green"/>
                    </w:rPr>
                    <w:t>Agreement</w:t>
                  </w:r>
                </w:p>
                <w:p w14:paraId="7D268A7B" w14:textId="77777777" w:rsidR="004346A8" w:rsidRDefault="00DF58B4">
                  <w:pPr>
                    <w:textAlignment w:val="center"/>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fldChar w:fldCharType="begin"/>
                  </w:r>
                  <w:r>
                    <w:rPr>
                      <w:szCs w:val="16"/>
                    </w:rPr>
                    <w:instrText xml:space="preserve"> QUOTE </w:instrText>
                  </w:r>
                  <m:oMath>
                    <m:sSub>
                      <m:sSubPr>
                        <m:ctrlPr>
                          <w:rPr>
                            <w:rFonts w:ascii="Cambria Math" w:eastAsia="Malgun Gothic" w:hAnsi="Cambria Math"/>
                            <w:i/>
                            <w:iCs/>
                            <w:szCs w:val="20"/>
                            <w:lang w:eastAsia="ko-KR"/>
                          </w:rPr>
                        </m:ctrlPr>
                      </m:sSubPr>
                      <m:e>
                        <m:r>
                          <m:rPr>
                            <m:sty m:val="p"/>
                          </m:rP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m:rPr>
                            <m:sty m:val="p"/>
                          </m:rPr>
                          <w:rPr>
                            <w:rFonts w:ascii="Cambria Math" w:eastAsia="Malgun Gothic" w:hAnsi="Cambria Math"/>
                            <w:szCs w:val="20"/>
                            <w:lang w:eastAsia="ko-KR"/>
                          </w:rPr>
                          <m:t>,CBR</m:t>
                        </m:r>
                      </m:sub>
                    </m:sSub>
                  </m:oMath>
                  <w:r>
                    <w:rPr>
                      <w:szCs w:val="16"/>
                    </w:rPr>
                    <w:instrText xml:space="preserve"> </w:instrText>
                  </w:r>
                  <w:r>
                    <w:rPr>
                      <w:szCs w:val="16"/>
                    </w:rPr>
                    <w:fldChar w:fldCharType="end"/>
                  </w:r>
                  <w:r>
                    <w:rPr>
                      <w:szCs w:val="16"/>
                    </w:rPr>
                    <w:t>.</w:t>
                  </w:r>
                </w:p>
                <w:p w14:paraId="7D268A7C" w14:textId="77777777" w:rsidR="004346A8" w:rsidRDefault="004346A8">
                  <w:pPr>
                    <w:contextualSpacing/>
                    <w:rPr>
                      <w:rFonts w:ascii="Arial" w:eastAsia="SimSun" w:hAnsi="Arial"/>
                      <w:szCs w:val="20"/>
                      <w:lang w:eastAsia="zh-CN"/>
                    </w:rPr>
                  </w:pPr>
                </w:p>
              </w:tc>
            </w:tr>
            <w:tr w:rsidR="004346A8" w14:paraId="7D268A80" w14:textId="77777777">
              <w:tc>
                <w:tcPr>
                  <w:tcW w:w="2694" w:type="dxa"/>
                  <w:tcBorders>
                    <w:left w:val="single" w:sz="4" w:space="0" w:color="auto"/>
                  </w:tcBorders>
                </w:tcPr>
                <w:p w14:paraId="7D268A7E"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A7F" w14:textId="77777777" w:rsidR="004346A8" w:rsidRDefault="004346A8">
                  <w:pPr>
                    <w:rPr>
                      <w:rFonts w:ascii="Arial" w:eastAsia="SimSun" w:hAnsi="Arial"/>
                      <w:sz w:val="8"/>
                      <w:szCs w:val="8"/>
                    </w:rPr>
                  </w:pPr>
                </w:p>
              </w:tc>
            </w:tr>
            <w:tr w:rsidR="004346A8" w14:paraId="7D268A83" w14:textId="77777777">
              <w:tc>
                <w:tcPr>
                  <w:tcW w:w="2694" w:type="dxa"/>
                  <w:tcBorders>
                    <w:left w:val="single" w:sz="4" w:space="0" w:color="auto"/>
                  </w:tcBorders>
                </w:tcPr>
                <w:p w14:paraId="7D268A81" w14:textId="77777777" w:rsidR="004346A8" w:rsidRDefault="00DF58B4">
                  <w:pPr>
                    <w:tabs>
                      <w:tab w:val="right" w:pos="2184"/>
                    </w:tabs>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7D268A82" w14:textId="77777777" w:rsidR="004346A8" w:rsidRDefault="00DF58B4">
                  <w:pPr>
                    <w:spacing w:beforeLines="20" w:before="48" w:afterLines="30" w:after="72" w:line="288" w:lineRule="auto"/>
                    <w:rPr>
                      <w:rFonts w:ascii="Arial" w:eastAsia="SimSun" w:hAnsi="Arial"/>
                      <w:szCs w:val="20"/>
                      <w:lang w:eastAsia="zh-CN"/>
                    </w:rPr>
                  </w:pPr>
                  <w:r>
                    <w:rPr>
                      <w:rFonts w:ascii="Arial" w:eastAsia="SimSun" w:hAnsi="Arial"/>
                      <w:szCs w:val="20"/>
                      <w:lang w:eastAsia="zh-CN"/>
                    </w:rPr>
                    <w:t>Align SL PRS transmit power to that for PSSCH.</w:t>
                  </w:r>
                </w:p>
              </w:tc>
            </w:tr>
            <w:tr w:rsidR="004346A8" w14:paraId="7D268A86" w14:textId="77777777">
              <w:tc>
                <w:tcPr>
                  <w:tcW w:w="2694" w:type="dxa"/>
                  <w:tcBorders>
                    <w:left w:val="single" w:sz="4" w:space="0" w:color="auto"/>
                  </w:tcBorders>
                </w:tcPr>
                <w:p w14:paraId="7D268A84" w14:textId="77777777" w:rsidR="004346A8" w:rsidRDefault="004346A8">
                  <w:pPr>
                    <w:rPr>
                      <w:rFonts w:ascii="Arial" w:eastAsia="SimSun" w:hAnsi="Arial"/>
                      <w:b/>
                      <w:i/>
                      <w:sz w:val="8"/>
                      <w:szCs w:val="8"/>
                    </w:rPr>
                  </w:pPr>
                </w:p>
              </w:tc>
              <w:tc>
                <w:tcPr>
                  <w:tcW w:w="6946" w:type="dxa"/>
                  <w:tcBorders>
                    <w:right w:val="single" w:sz="4" w:space="0" w:color="auto"/>
                  </w:tcBorders>
                  <w:shd w:val="clear" w:color="auto" w:fill="auto"/>
                </w:tcPr>
                <w:p w14:paraId="7D268A85" w14:textId="77777777" w:rsidR="004346A8" w:rsidRDefault="004346A8">
                  <w:pPr>
                    <w:rPr>
                      <w:rFonts w:ascii="Arial" w:eastAsia="SimSun" w:hAnsi="Arial"/>
                      <w:sz w:val="8"/>
                      <w:szCs w:val="8"/>
                    </w:rPr>
                  </w:pPr>
                </w:p>
              </w:tc>
            </w:tr>
            <w:tr w:rsidR="004346A8" w14:paraId="7D268A89" w14:textId="77777777">
              <w:tc>
                <w:tcPr>
                  <w:tcW w:w="2694" w:type="dxa"/>
                  <w:tcBorders>
                    <w:left w:val="single" w:sz="4" w:space="0" w:color="auto"/>
                    <w:bottom w:val="single" w:sz="4" w:space="0" w:color="auto"/>
                  </w:tcBorders>
                </w:tcPr>
                <w:p w14:paraId="7D268A87" w14:textId="77777777" w:rsidR="004346A8" w:rsidRDefault="00DF58B4">
                  <w:pPr>
                    <w:tabs>
                      <w:tab w:val="right" w:pos="2184"/>
                    </w:tabs>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7D268A88" w14:textId="77777777" w:rsidR="004346A8" w:rsidRDefault="00DF58B4">
                  <w:pPr>
                    <w:rPr>
                      <w:rFonts w:ascii="Arial" w:eastAsia="SimSun" w:hAnsi="Arial"/>
                      <w:szCs w:val="20"/>
                      <w:lang w:eastAsia="zh-CN"/>
                    </w:rPr>
                  </w:pPr>
                  <w:r>
                    <w:rPr>
                      <w:rFonts w:ascii="Arial" w:eastAsia="SimSun" w:hAnsi="Arial"/>
                      <w:szCs w:val="20"/>
                      <w:lang w:eastAsia="zh-CN"/>
                    </w:rPr>
                    <w:t>Unaligned PSSCH and SL PRS transmit power.</w:t>
                  </w:r>
                </w:p>
              </w:tc>
            </w:tr>
            <w:tr w:rsidR="004346A8" w14:paraId="7D268A8C" w14:textId="77777777">
              <w:tc>
                <w:tcPr>
                  <w:tcW w:w="2694" w:type="dxa"/>
                </w:tcPr>
                <w:p w14:paraId="7D268A8A" w14:textId="77777777" w:rsidR="004346A8" w:rsidRDefault="004346A8">
                  <w:pPr>
                    <w:rPr>
                      <w:rFonts w:ascii="Arial" w:eastAsia="SimSun" w:hAnsi="Arial"/>
                      <w:b/>
                      <w:i/>
                      <w:sz w:val="8"/>
                      <w:szCs w:val="8"/>
                    </w:rPr>
                  </w:pPr>
                </w:p>
              </w:tc>
              <w:tc>
                <w:tcPr>
                  <w:tcW w:w="6946" w:type="dxa"/>
                  <w:shd w:val="clear" w:color="auto" w:fill="auto"/>
                </w:tcPr>
                <w:p w14:paraId="7D268A8B" w14:textId="77777777" w:rsidR="004346A8" w:rsidRDefault="004346A8">
                  <w:pPr>
                    <w:rPr>
                      <w:rFonts w:ascii="Arial" w:eastAsia="SimSun" w:hAnsi="Arial"/>
                      <w:sz w:val="8"/>
                      <w:szCs w:val="8"/>
                    </w:rPr>
                  </w:pPr>
                </w:p>
              </w:tc>
            </w:tr>
            <w:tr w:rsidR="004346A8" w14:paraId="7D268A8F" w14:textId="77777777">
              <w:tc>
                <w:tcPr>
                  <w:tcW w:w="2694" w:type="dxa"/>
                  <w:tcBorders>
                    <w:top w:val="single" w:sz="4" w:space="0" w:color="auto"/>
                    <w:left w:val="single" w:sz="4" w:space="0" w:color="auto"/>
                  </w:tcBorders>
                </w:tcPr>
                <w:p w14:paraId="7D268A8D" w14:textId="77777777" w:rsidR="004346A8" w:rsidRDefault="00DF58B4">
                  <w:pPr>
                    <w:tabs>
                      <w:tab w:val="right" w:pos="2184"/>
                    </w:tabs>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7D268A8E" w14:textId="77777777" w:rsidR="004346A8" w:rsidRDefault="00DF58B4">
                  <w:pPr>
                    <w:spacing w:afterLines="20" w:after="48"/>
                    <w:rPr>
                      <w:rFonts w:ascii="Arial" w:eastAsia="SimSun" w:hAnsi="Arial"/>
                      <w:szCs w:val="20"/>
                      <w:lang w:eastAsia="zh-CN"/>
                    </w:rPr>
                  </w:pPr>
                  <w:r>
                    <w:rPr>
                      <w:rFonts w:ascii="Arial" w:eastAsia="SimSun" w:hAnsi="Arial"/>
                      <w:szCs w:val="20"/>
                      <w:lang w:eastAsia="zh-CN"/>
                    </w:rPr>
                    <w:t>16.2.1 and 16.2.3A in TS 38.213.</w:t>
                  </w:r>
                </w:p>
              </w:tc>
            </w:tr>
            <w:tr w:rsidR="004346A8" w14:paraId="7D268A92" w14:textId="77777777">
              <w:tc>
                <w:tcPr>
                  <w:tcW w:w="2694" w:type="dxa"/>
                  <w:tcBorders>
                    <w:left w:val="single" w:sz="4" w:space="0" w:color="auto"/>
                  </w:tcBorders>
                </w:tcPr>
                <w:p w14:paraId="7D268A90" w14:textId="77777777" w:rsidR="004346A8" w:rsidRDefault="004346A8">
                  <w:pPr>
                    <w:rPr>
                      <w:rFonts w:ascii="Arial" w:eastAsia="SimSun" w:hAnsi="Arial"/>
                      <w:b/>
                      <w:i/>
                      <w:sz w:val="8"/>
                      <w:szCs w:val="8"/>
                    </w:rPr>
                  </w:pPr>
                </w:p>
              </w:tc>
              <w:tc>
                <w:tcPr>
                  <w:tcW w:w="6946" w:type="dxa"/>
                  <w:tcBorders>
                    <w:right w:val="single" w:sz="4" w:space="0" w:color="auto"/>
                  </w:tcBorders>
                </w:tcPr>
                <w:p w14:paraId="7D268A91" w14:textId="77777777" w:rsidR="004346A8" w:rsidRDefault="004346A8">
                  <w:pPr>
                    <w:rPr>
                      <w:rFonts w:ascii="Arial" w:eastAsia="SimSun" w:hAnsi="Arial"/>
                      <w:sz w:val="8"/>
                      <w:szCs w:val="8"/>
                    </w:rPr>
                  </w:pPr>
                </w:p>
              </w:tc>
            </w:tr>
          </w:tbl>
          <w:p w14:paraId="7D268A93" w14:textId="77777777" w:rsidR="004346A8" w:rsidRDefault="004346A8">
            <w:pPr>
              <w:overflowPunct w:val="0"/>
              <w:autoSpaceDE w:val="0"/>
              <w:autoSpaceDN w:val="0"/>
              <w:adjustRightInd w:val="0"/>
              <w:textAlignment w:val="baseline"/>
              <w:rPr>
                <w:rFonts w:ascii="Times New Roman" w:eastAsia="PMingLiU" w:hAnsi="Times New Roman"/>
                <w:b/>
                <w:bCs/>
                <w:color w:val="000000"/>
                <w:u w:val="single"/>
                <w:lang w:eastAsia="zh-TW"/>
              </w:rPr>
            </w:pPr>
          </w:p>
          <w:p w14:paraId="7D268A94" w14:textId="77777777" w:rsidR="004346A8" w:rsidRDefault="00DF58B4">
            <w:pPr>
              <w:widowControl w:val="0"/>
              <w:snapToGrid w:val="0"/>
              <w:spacing w:beforeLines="50" w:before="120"/>
              <w:rPr>
                <w:rFonts w:ascii="Times New Roman" w:eastAsia="PMingLiU" w:hAnsi="Times New Roman"/>
                <w:b/>
                <w:sz w:val="24"/>
                <w:shd w:val="clear" w:color="auto" w:fill="D9D9D9"/>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b/>
                <w:sz w:val="24"/>
                <w:shd w:val="clear" w:color="auto" w:fill="D9D9D9"/>
                <w:lang w:eastAsia="zh-CN"/>
              </w:rPr>
              <w:t xml:space="preserve">&lt; Text Proposal </w:t>
            </w:r>
            <w:r>
              <w:rPr>
                <w:rFonts w:ascii="Times New Roman" w:eastAsia="PMingLiU" w:hAnsi="Times New Roman" w:hint="eastAsia"/>
                <w:b/>
                <w:sz w:val="24"/>
                <w:shd w:val="clear" w:color="auto" w:fill="D9D9D9"/>
                <w:lang w:eastAsia="zh-TW"/>
              </w:rPr>
              <w:t>2</w:t>
            </w:r>
            <w:r>
              <w:rPr>
                <w:rFonts w:ascii="Times New Roman" w:eastAsia="PMingLiU" w:hAnsi="Times New Roman"/>
                <w:b/>
                <w:sz w:val="24"/>
                <w:shd w:val="clear" w:color="auto" w:fill="D9D9D9"/>
                <w:lang w:eastAsia="zh-CN"/>
              </w:rPr>
              <w:t xml:space="preserve"> for 38.213&gt;</w:t>
            </w:r>
            <w:r>
              <w:rPr>
                <w:rFonts w:ascii="Times New Roman" w:eastAsia="PMingLiU" w:hAnsi="Times New Roman" w:hint="eastAsia"/>
                <w:b/>
                <w:sz w:val="24"/>
                <w:shd w:val="clear" w:color="auto" w:fill="D9D9D9"/>
                <w:lang w:eastAsia="zh-TW"/>
              </w:rPr>
              <w:t xml:space="preserve"> --------------------------------------</w:t>
            </w:r>
          </w:p>
          <w:p w14:paraId="7D268A95" w14:textId="77777777" w:rsidR="004346A8" w:rsidRDefault="00DF58B4">
            <w:pPr>
              <w:keepNext/>
              <w:keepLines/>
              <w:snapToGrid w:val="0"/>
              <w:spacing w:after="180"/>
              <w:ind w:left="1134" w:hanging="1134"/>
              <w:outlineLvl w:val="2"/>
              <w:rPr>
                <w:rFonts w:ascii="Arial" w:eastAsia="SimSun" w:hAnsi="Arial"/>
                <w:sz w:val="28"/>
                <w:szCs w:val="20"/>
              </w:rPr>
            </w:pPr>
            <w:bookmarkStart w:id="574" w:name="_Toc29917331"/>
            <w:bookmarkStart w:id="575" w:name="_Toc45699234"/>
            <w:bookmarkStart w:id="576" w:name="_Toc29894878"/>
            <w:bookmarkStart w:id="577" w:name="_Toc146214466"/>
            <w:bookmarkStart w:id="578" w:name="_Toc29899595"/>
            <w:bookmarkStart w:id="579" w:name="_Toc36498206"/>
            <w:bookmarkStart w:id="580" w:name="_Toc29899177"/>
            <w:r>
              <w:rPr>
                <w:rFonts w:ascii="Arial" w:eastAsia="SimSun" w:hAnsi="Arial"/>
                <w:sz w:val="28"/>
                <w:szCs w:val="20"/>
              </w:rPr>
              <w:t>16.2.1</w:t>
            </w:r>
            <w:r>
              <w:rPr>
                <w:rFonts w:ascii="Arial" w:eastAsia="SimSun" w:hAnsi="Arial"/>
                <w:sz w:val="28"/>
                <w:szCs w:val="20"/>
              </w:rPr>
              <w:tab/>
              <w:t>PSSCH</w:t>
            </w:r>
            <w:bookmarkEnd w:id="574"/>
            <w:bookmarkEnd w:id="575"/>
            <w:bookmarkEnd w:id="576"/>
            <w:bookmarkEnd w:id="577"/>
            <w:bookmarkEnd w:id="578"/>
            <w:bookmarkEnd w:id="579"/>
            <w:bookmarkEnd w:id="580"/>
          </w:p>
          <w:p w14:paraId="7D268A96" w14:textId="77777777" w:rsidR="004346A8" w:rsidRDefault="00DF58B4">
            <w:pPr>
              <w:snapToGrid w:val="0"/>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ctrlPr>
                    <w:rPr>
                      <w:rFonts w:ascii="Cambria Math" w:eastAsia="SimSun" w:hAnsi="Cambria Math"/>
                      <w:iCs/>
                    </w:rPr>
                  </m:ctrlPr>
                </m:sub>
              </m:sSub>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20"/>
              </w:rPr>
              <w:t>for a PSSCH transmission on a resource pool</w:t>
            </w:r>
            <w:r>
              <w:rPr>
                <w:rFonts w:ascii="Times New Roman" w:eastAsia="Malgun Gothic" w:hAnsi="Times New Roman"/>
                <w:szCs w:val="20"/>
              </w:rPr>
              <w:t xml:space="preserve"> in </w:t>
            </w:r>
            <w:r>
              <w:rPr>
                <w:rFonts w:ascii="Times New Roman" w:eastAsia="Malgun Gothic" w:hAnsi="Times New Roman"/>
                <w:szCs w:val="20"/>
                <w:lang w:eastAsia="ko-KR"/>
              </w:rPr>
              <w:t>symbols where a corresponding PSCCH is not transmitted</w:t>
            </w:r>
            <w:r>
              <w:rPr>
                <w:rFonts w:ascii="Times New Roman" w:eastAsia="SimSun" w:hAnsi="Times New Roman"/>
                <w:iCs/>
                <w:szCs w:val="20"/>
              </w:rPr>
              <w:t xml:space="preserve"> </w:t>
            </w:r>
            <w:r>
              <w:rPr>
                <w:rFonts w:ascii="Times New Roman" w:eastAsia="SimSun" w:hAnsi="Times New Roman"/>
                <w:szCs w:val="20"/>
              </w:rPr>
              <w:t xml:space="preserve">in PSCCH-PSSCH transmission occasion </w:t>
            </w:r>
            <m:oMath>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7D268A97" w14:textId="77777777" w:rsidR="004346A8" w:rsidRDefault="00DF58B4">
            <w:pPr>
              <w:keepLines/>
              <w:tabs>
                <w:tab w:val="center" w:pos="4536"/>
                <w:tab w:val="right" w:pos="9072"/>
              </w:tabs>
              <w:snapToGrid w:val="0"/>
              <w:spacing w:after="180"/>
              <w:rPr>
                <w:rFonts w:ascii="Times New Roman" w:eastAsia="SimSun" w:hAnsi="Times New Roman"/>
                <w:szCs w:val="20"/>
                <w:lang w:val="de-DE"/>
              </w:rPr>
            </w:pPr>
            <w:r>
              <w:rPr>
                <w:rFonts w:ascii="Times New Roman" w:eastAsia="SimSun" w:hAnsi="Times New Roman"/>
                <w:szCs w:val="20"/>
              </w:rPr>
              <w:tab/>
            </w:r>
            <m:oMath>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sub>
              </m:sSub>
              <m:r>
                <m:rPr>
                  <m:sty m:val="p"/>
                </m:rPr>
                <w:rPr>
                  <w:rFonts w:ascii="Cambria Math" w:eastAsia="SimSun" w:hAnsi="Cambria Math"/>
                  <w:lang w:val="de-DE"/>
                </w:rPr>
                <m:t>(</m:t>
              </m:r>
              <m:r>
                <w:rPr>
                  <w:rFonts w:ascii="Cambria Math" w:eastAsia="SimSun" w:hAnsi="Cambria Math"/>
                </w:rPr>
                <m:t>i</m:t>
              </m:r>
              <m:r>
                <m:rPr>
                  <m:sty m:val="p"/>
                </m:rPr>
                <w:rPr>
                  <w:rFonts w:ascii="Cambria Math" w:eastAsia="SimSun" w:hAnsi="Cambria Math"/>
                  <w:lang w:val="de-DE"/>
                </w:rPr>
                <m:t>)=</m:t>
              </m:r>
              <m:r>
                <w:rPr>
                  <w:rFonts w:ascii="Cambria Math" w:eastAsia="SimSun"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nor/>
                        </m:rPr>
                        <w:rPr>
                          <w:rFonts w:eastAsia="SimSun"/>
                          <w:lang w:val="de-DE"/>
                        </w:rPr>
                        <m:t>CMAX</m:t>
                      </m:r>
                    </m:sub>
                  </m:sSub>
                  <m:r>
                    <m:rPr>
                      <m:sty m:val="p"/>
                    </m:rPr>
                    <w:rPr>
                      <w:rFonts w:ascii="Cambria Math" w:eastAsia="SimSun" w:hAnsi="Cambria Math"/>
                      <w:lang w:val="de-DE"/>
                    </w:rPr>
                    <m:t>,</m:t>
                  </m:r>
                  <m:sSub>
                    <m:sSubPr>
                      <m:ctrlPr>
                        <w:rPr>
                          <w:rFonts w:ascii="Cambria Math" w:eastAsia="SimSun" w:hAnsi="Cambria Math"/>
                        </w:rPr>
                      </m:ctrlPr>
                    </m:sSubPr>
                    <m:e>
                      <m:r>
                        <w:rPr>
                          <w:rFonts w:ascii="Cambria Math" w:eastAsia="SimSun" w:hAnsi="Cambria Math"/>
                        </w:rPr>
                        <m:t>P</m:t>
                      </m:r>
                    </m:e>
                    <m:sub>
                      <m:r>
                        <m:rPr>
                          <m:nor/>
                        </m:rPr>
                        <w:rPr>
                          <w:rFonts w:eastAsia="SimSun"/>
                          <w:lang w:val="de-DE"/>
                        </w:rPr>
                        <m:t>MAX</m:t>
                      </m:r>
                      <m:r>
                        <m:rPr>
                          <m:sty m:val="p"/>
                        </m:rPr>
                        <w:rPr>
                          <w:rFonts w:ascii="Cambria Math" w:eastAsia="SimSun" w:hAnsi="Cambria Math"/>
                          <w:lang w:val="de-DE"/>
                        </w:rPr>
                        <m:t>,CBR</m:t>
                      </m:r>
                    </m:sub>
                  </m:sSub>
                  <m:r>
                    <m:rPr>
                      <m:sty m:val="p"/>
                    </m:rPr>
                    <w:rPr>
                      <w:rFonts w:ascii="Cambria Math" w:eastAsia="SimSun" w:hAnsi="Cambria Math"/>
                      <w:lang w:val="de-DE"/>
                    </w:rPr>
                    <m:t>,</m:t>
                  </m:r>
                  <m:r>
                    <w:rPr>
                      <w:rFonts w:ascii="Cambria Math" w:eastAsia="SimSun"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r>
                            <m:rPr>
                              <m:sty m:val="p"/>
                            </m:rPr>
                            <w:rPr>
                              <w:rFonts w:ascii="Cambria Math" w:eastAsia="SimSun" w:hAnsi="Cambria Math"/>
                              <w:lang w:val="de-DE"/>
                            </w:rPr>
                            <m:t>,</m:t>
                          </m:r>
                          <m:r>
                            <w:rPr>
                              <w:rFonts w:ascii="Cambria Math" w:eastAsia="SimSun" w:hAnsi="Cambria Math"/>
                            </w:rPr>
                            <m:t>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lang w:val="de-DE"/>
                        </w:rPr>
                        <m:t>,</m:t>
                      </m:r>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r>
                            <m:rPr>
                              <m:sty m:val="p"/>
                            </m:rPr>
                            <w:rPr>
                              <w:rFonts w:ascii="Cambria Math" w:eastAsia="SimSun" w:hAnsi="Cambria Math"/>
                              <w:lang w:val="de-DE"/>
                            </w:rPr>
                            <m:t>,</m:t>
                          </m:r>
                          <m:r>
                            <w:rPr>
                              <w:rFonts w:ascii="Cambria Math" w:eastAsia="SimSun" w:hAnsi="Cambria Math"/>
                            </w:rPr>
                            <m:t>SL</m:t>
                          </m:r>
                        </m:sub>
                      </m:sSub>
                      <m:r>
                        <m:rPr>
                          <m:sty m:val="p"/>
                        </m:rPr>
                        <w:rPr>
                          <w:rFonts w:ascii="Cambria Math" w:eastAsia="SimSun" w:hAnsi="Cambria Math"/>
                          <w:lang w:val="de-DE"/>
                        </w:rPr>
                        <m:t>(</m:t>
                      </m:r>
                      <m:r>
                        <w:rPr>
                          <w:rFonts w:ascii="Cambria Math" w:eastAsia="SimSun" w:hAnsi="Cambria Math"/>
                        </w:rPr>
                        <m:t>i</m:t>
                      </m:r>
                      <m:r>
                        <m:rPr>
                          <m:sty m:val="p"/>
                        </m:rPr>
                        <w:rPr>
                          <w:rFonts w:ascii="Cambria Math" w:eastAsia="SimSun" w:hAnsi="Cambria Math"/>
                          <w:lang w:val="de-DE"/>
                        </w:rPr>
                        <m:t>)</m:t>
                      </m:r>
                    </m:e>
                  </m:d>
                </m:e>
              </m:d>
            </m:oMath>
            <w:r>
              <w:rPr>
                <w:rFonts w:ascii="Times New Roman" w:eastAsia="SimSun" w:hAnsi="Times New Roman"/>
                <w:szCs w:val="20"/>
                <w:lang w:val="de-DE"/>
              </w:rPr>
              <w:t xml:space="preserve"> [dBm]</w:t>
            </w:r>
          </w:p>
          <w:p w14:paraId="7D268A98" w14:textId="77777777" w:rsidR="004346A8" w:rsidRDefault="00DF58B4">
            <w:pPr>
              <w:snapToGrid w:val="0"/>
              <w:spacing w:after="180"/>
              <w:rPr>
                <w:rFonts w:ascii="Times New Roman" w:eastAsia="Malgun Gothic" w:hAnsi="Times New Roman"/>
                <w:szCs w:val="20"/>
                <w:lang w:eastAsia="ko-KR"/>
              </w:rPr>
            </w:pPr>
            <w:proofErr w:type="gramStart"/>
            <w:r>
              <w:rPr>
                <w:rFonts w:ascii="Times New Roman" w:eastAsia="SimSun" w:hAnsi="Times New Roman"/>
                <w:szCs w:val="20"/>
              </w:rPr>
              <w:lastRenderedPageBreak/>
              <w:t>w</w:t>
            </w:r>
            <w:r>
              <w:rPr>
                <w:rFonts w:ascii="Times New Roman" w:eastAsia="Malgun Gothic" w:hAnsi="Times New Roman"/>
                <w:szCs w:val="20"/>
                <w:lang w:eastAsia="ko-KR"/>
              </w:rPr>
              <w:t>here</w:t>
            </w:r>
            <w:proofErr w:type="gramEnd"/>
          </w:p>
          <w:p w14:paraId="7D268A99" w14:textId="77777777" w:rsidR="004346A8" w:rsidRDefault="00DF58B4">
            <w:pPr>
              <w:snapToGrid w:val="0"/>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CMAX</m:t>
                  </m:r>
                  <m:ctrlPr>
                    <w:rPr>
                      <w:rFonts w:ascii="Cambria Math" w:eastAsia="SimSun" w:hAnsi="Cambria Math"/>
                    </w:rPr>
                  </m:ctrlPr>
                </m:sub>
              </m:sSub>
            </m:oMath>
            <w:r>
              <w:rPr>
                <w:rFonts w:ascii="Times New Roman" w:eastAsia="SimSun" w:hAnsi="Times New Roman"/>
                <w:szCs w:val="20"/>
              </w:rPr>
              <w:t xml:space="preserve"> </w:t>
            </w:r>
            <w:r>
              <w:rPr>
                <w:rFonts w:ascii="Times New Roman" w:eastAsia="Malgun Gothic" w:hAnsi="Times New Roman"/>
                <w:szCs w:val="20"/>
                <w:lang w:val="en-US"/>
              </w:rPr>
              <w:t xml:space="preserve">is defined in </w:t>
            </w:r>
            <w:r>
              <w:rPr>
                <w:rFonts w:ascii="Times New Roman" w:eastAsia="SimSun" w:hAnsi="Times New Roman"/>
                <w:szCs w:val="20"/>
                <w:lang w:val="en-US"/>
              </w:rPr>
              <w:t>[8-1, TS 38.101-1]</w:t>
            </w:r>
          </w:p>
          <w:p w14:paraId="7D268A9A" w14:textId="77777777" w:rsidR="004346A8" w:rsidRDefault="00DF58B4">
            <w:pPr>
              <w:snapToGrid w:val="0"/>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nor/>
                    </m:rPr>
                    <w:rPr>
                      <w:rFonts w:eastAsia="SimSun"/>
                    </w:rPr>
                    <m:t>MAX</m:t>
                  </m:r>
                  <m:r>
                    <m:rPr>
                      <m:sty m:val="p"/>
                    </m:rPr>
                    <w:rPr>
                      <w:rFonts w:ascii="Cambria Math" w:eastAsia="SimSun" w:hAnsi="Cambria Math"/>
                    </w:rPr>
                    <m:t>,CBR</m:t>
                  </m:r>
                  <m:ctrlPr>
                    <w:rPr>
                      <w:rFonts w:ascii="Cambria Math" w:eastAsia="SimSun" w:hAnsi="Cambria Math"/>
                    </w:rPr>
                  </m:ctrlPr>
                </m:sub>
              </m:sSub>
            </m:oMath>
            <w:r>
              <w:rPr>
                <w:rFonts w:ascii="Times New Roman" w:eastAsia="Malgun Gothic" w:hAnsi="Times New Roman"/>
                <w:szCs w:val="20"/>
                <w:lang w:val="en-US"/>
              </w:rPr>
              <w:t xml:space="preserve"> is </w:t>
            </w:r>
            <w:r>
              <w:rPr>
                <w:rFonts w:ascii="Times New Roman" w:eastAsia="Malgun Gothic" w:hAnsi="Times New Roman"/>
                <w:szCs w:val="20"/>
              </w:rPr>
              <w:t>determined</w:t>
            </w:r>
            <w:r>
              <w:rPr>
                <w:rFonts w:ascii="Times New Roman" w:eastAsia="Malgun Gothic" w:hAnsi="Times New Roman"/>
                <w:szCs w:val="20"/>
                <w:lang w:val="en-US"/>
              </w:rPr>
              <w:t xml:space="preserve"> by</w:t>
            </w:r>
            <w:r>
              <w:rPr>
                <w:rFonts w:ascii="Times New Roman" w:eastAsia="Malgun Gothic" w:hAnsi="Times New Roman"/>
                <w:szCs w:val="20"/>
              </w:rPr>
              <w:t xml:space="preserve"> a value of</w:t>
            </w:r>
            <w:r>
              <w:rPr>
                <w:rFonts w:ascii="Times New Roman" w:eastAsia="Malgun Gothic" w:hAnsi="Times New Roman"/>
                <w:szCs w:val="20"/>
                <w:lang w:val="en-US"/>
              </w:rPr>
              <w:t xml:space="preserve"> </w:t>
            </w:r>
            <w:proofErr w:type="spellStart"/>
            <w:r>
              <w:rPr>
                <w:rFonts w:ascii="Times New Roman" w:eastAsia="SimSun" w:hAnsi="Times New Roman"/>
                <w:i/>
                <w:szCs w:val="20"/>
                <w:lang w:val="en-US"/>
              </w:rPr>
              <w:t>sl-MaxTxPower</w:t>
            </w:r>
            <w:proofErr w:type="spellEnd"/>
            <w:r>
              <w:rPr>
                <w:rFonts w:ascii="Times New Roman" w:eastAsia="Malgun Gothic" w:hAnsi="Times New Roman"/>
                <w:iCs/>
                <w:szCs w:val="20"/>
              </w:rPr>
              <w:t xml:space="preserve"> based on a priority level of the PSSCH transmission </w:t>
            </w:r>
            <w:ins w:id="581" w:author="ASUSTeK" w:date="2023-09-25T16:05:00Z">
              <w:r>
                <w:rPr>
                  <w:rFonts w:ascii="Times New Roman" w:eastAsia="Malgun Gothic" w:hAnsi="Times New Roman"/>
                  <w:iCs/>
                  <w:szCs w:val="20"/>
                </w:rPr>
                <w:t>and multiplexed SL PRS</w:t>
              </w:r>
            </w:ins>
            <w:ins w:id="582" w:author="ASUSTeK" w:date="2023-09-25T16:08:00Z">
              <w:r>
                <w:rPr>
                  <w:rFonts w:ascii="Times New Roman" w:eastAsia="Malgun Gothic" w:hAnsi="Times New Roman"/>
                  <w:iCs/>
                  <w:szCs w:val="20"/>
                </w:rPr>
                <w:t>, if any</w:t>
              </w:r>
            </w:ins>
            <w:ins w:id="583" w:author="ASUSTeK" w:date="2023-09-25T16:07:00Z">
              <w:r>
                <w:rPr>
                  <w:rFonts w:ascii="Times New Roman" w:eastAsia="Malgun Gothic" w:hAnsi="Times New Roman"/>
                  <w:iCs/>
                  <w:szCs w:val="20"/>
                </w:rPr>
                <w:t xml:space="preserve">, </w:t>
              </w:r>
            </w:ins>
            <w:r>
              <w:rPr>
                <w:rFonts w:ascii="Times New Roman" w:eastAsia="Malgun Gothic" w:hAnsi="Times New Roman"/>
                <w:iCs/>
                <w:szCs w:val="20"/>
              </w:rPr>
              <w:t xml:space="preserve">and a CBR range that includes a CBR measured in slot </w:t>
            </w:r>
            <m:oMath>
              <m:r>
                <w:rPr>
                  <w:rFonts w:ascii="Cambria Math" w:eastAsia="SimSun" w:hAnsi="Cambria Math"/>
                </w:rPr>
                <m:t>i</m:t>
              </m:r>
              <m:r>
                <w:rPr>
                  <w:rFonts w:ascii="Cambria Math" w:eastAsia="Malgun Gothic" w:hAnsi="Cambria Math"/>
                </w:rPr>
                <m:t>-N</m:t>
              </m:r>
            </m:oMath>
            <w:r>
              <w:rPr>
                <w:rFonts w:ascii="Times New Roman" w:eastAsia="Malgun Gothic" w:hAnsi="Times New Roman"/>
                <w:szCs w:val="20"/>
              </w:rPr>
              <w:t xml:space="preserve"> [6, TS 38.214]</w:t>
            </w:r>
            <w:r>
              <w:rPr>
                <w:rFonts w:ascii="Times New Roman" w:eastAsia="SimSun" w:hAnsi="Times New Roman"/>
                <w:szCs w:val="20"/>
              </w:rPr>
              <w:t xml:space="preserve">; </w:t>
            </w:r>
            <w:r>
              <w:rPr>
                <w:rFonts w:ascii="Times New Roman" w:eastAsia="SimSun" w:hAnsi="Times New Roman"/>
                <w:szCs w:val="20"/>
                <w:lang w:val="en-US"/>
              </w:rPr>
              <w:t xml:space="preserve">if </w:t>
            </w:r>
            <w:proofErr w:type="spellStart"/>
            <w:r>
              <w:rPr>
                <w:rFonts w:ascii="Times New Roman" w:eastAsia="SimSun" w:hAnsi="Times New Roman"/>
                <w:i/>
                <w:szCs w:val="20"/>
                <w:lang w:val="en-US"/>
              </w:rPr>
              <w:t>sl-MaxTxPower</w:t>
            </w:r>
            <w:proofErr w:type="spellEnd"/>
            <w:r>
              <w:rPr>
                <w:rFonts w:ascii="Times New Roman" w:eastAsia="SimSun" w:hAnsi="Times New Roman"/>
                <w:iCs/>
                <w:szCs w:val="20"/>
              </w:rPr>
              <w:t xml:space="preserve"> </w:t>
            </w:r>
            <w:r>
              <w:rPr>
                <w:rFonts w:ascii="Times New Roman" w:eastAsia="SimSun" w:hAnsi="Times New Roman"/>
                <w:szCs w:val="20"/>
                <w:lang w:val="en-US"/>
              </w:rPr>
              <w:t xml:space="preserve">is not provided, then </w:t>
            </w:r>
            <m:oMath>
              <m:sSub>
                <m:sSubPr>
                  <m:ctrlPr>
                    <w:rPr>
                      <w:rFonts w:ascii="Cambria Math" w:eastAsia="SimSun" w:hAnsi="Cambria Math"/>
                      <w:i/>
                    </w:rPr>
                  </m:ctrlPr>
                </m:sSubPr>
                <m:e>
                  <m:r>
                    <w:rPr>
                      <w:rFonts w:ascii="Cambria Math" w:eastAsia="SimSun" w:hAnsi="Cambria Math"/>
                    </w:rPr>
                    <m:t>P</m:t>
                  </m:r>
                </m:e>
                <m:sub>
                  <m:r>
                    <m:rPr>
                      <m:nor/>
                    </m:rPr>
                    <w:rPr>
                      <w:rFonts w:eastAsia="SimSun"/>
                    </w:rPr>
                    <m:t>MAX</m:t>
                  </m:r>
                  <m:r>
                    <m:rPr>
                      <m:sty m:val="p"/>
                    </m:rPr>
                    <w:rPr>
                      <w:rFonts w:ascii="Cambria Math" w:eastAsia="SimSun" w:hAnsi="Cambria Math"/>
                    </w:rPr>
                    <m:t>,CBR</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rPr>
                    <m:t>P</m:t>
                  </m:r>
                </m:e>
                <m:sub>
                  <m:r>
                    <m:rPr>
                      <m:nor/>
                    </m:rPr>
                    <w:rPr>
                      <w:rFonts w:ascii="Cambria Math" w:eastAsia="SimSun"/>
                    </w:rPr>
                    <m:t>CMAX</m:t>
                  </m:r>
                  <m:ctrlPr>
                    <w:rPr>
                      <w:rFonts w:ascii="Cambria Math" w:eastAsia="SimSun" w:hAnsi="Cambria Math"/>
                    </w:rPr>
                  </m:ctrlPr>
                </m:sub>
              </m:sSub>
            </m:oMath>
            <w:r>
              <w:rPr>
                <w:rFonts w:ascii="Times New Roman" w:eastAsia="SimSun" w:hAnsi="Times New Roman"/>
                <w:szCs w:val="20"/>
              </w:rPr>
              <w:t>;</w:t>
            </w:r>
          </w:p>
          <w:p w14:paraId="7D268A9B" w14:textId="77777777" w:rsidR="004346A8" w:rsidRDefault="00DF58B4">
            <w:pPr>
              <w:snapToGrid w:val="0"/>
              <w:spacing w:after="180"/>
              <w:ind w:left="568" w:hanging="284"/>
              <w:rPr>
                <w:rFonts w:ascii="Times New Roman" w:eastAsia="SimSun" w:hAnsi="Times New Roman"/>
                <w:color w:val="000000"/>
                <w:szCs w:val="20"/>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 xml:space="preserve">if </w:t>
            </w:r>
            <w:r>
              <w:rPr>
                <w:rFonts w:ascii="Times New Roman" w:eastAsia="SimSun" w:hAnsi="Times New Roman"/>
                <w:i/>
                <w:iCs/>
                <w:szCs w:val="20"/>
              </w:rPr>
              <w:t>dl-</w:t>
            </w:r>
            <w:r>
              <w:rPr>
                <w:rFonts w:ascii="Times New Roman" w:eastAsia="SimSun" w:hAnsi="Times New Roman"/>
                <w:i/>
                <w:iCs/>
                <w:color w:val="000000"/>
                <w:szCs w:val="20"/>
              </w:rPr>
              <w:t>P0-PSSCH-PSCCH</w:t>
            </w:r>
            <w:r>
              <w:rPr>
                <w:rFonts w:ascii="Times New Roman" w:eastAsia="SimSun" w:hAnsi="Times New Roman"/>
                <w:color w:val="000000"/>
                <w:szCs w:val="20"/>
              </w:rPr>
              <w:t xml:space="preserve"> is provided</w:t>
            </w:r>
          </w:p>
          <w:p w14:paraId="7D268A9C" w14:textId="77777777" w:rsidR="004346A8" w:rsidRDefault="00DF58B4">
            <w:pPr>
              <w:snapToGrid w:val="0"/>
              <w:spacing w:after="180"/>
              <w:jc w:val="center"/>
              <w:rPr>
                <w:rFonts w:ascii="Times New Roman" w:eastAsia="SimSun" w:hAnsi="Times New Roman"/>
                <w:szCs w:val="20"/>
              </w:rPr>
            </w:pPr>
            <w:r>
              <w:rPr>
                <w:rFonts w:ascii="Times New Roman" w:eastAsia="SimSun" w:hAnsi="Times New Roman"/>
                <w:szCs w:val="20"/>
              </w:rPr>
              <w:t>&lt;omitted text&gt;</w:t>
            </w:r>
          </w:p>
          <w:p w14:paraId="7D268A9D" w14:textId="77777777" w:rsidR="004346A8" w:rsidRDefault="00DF58B4">
            <w:pPr>
              <w:keepNext/>
              <w:keepLines/>
              <w:snapToGrid w:val="0"/>
              <w:spacing w:after="180"/>
              <w:ind w:left="1134" w:hanging="1134"/>
              <w:outlineLvl w:val="2"/>
              <w:rPr>
                <w:rFonts w:ascii="Arial" w:eastAsia="SimSun" w:hAnsi="Arial"/>
                <w:sz w:val="28"/>
                <w:szCs w:val="20"/>
              </w:rPr>
            </w:pPr>
            <w:bookmarkStart w:id="584" w:name="_Toc146214469"/>
            <w:r>
              <w:rPr>
                <w:rFonts w:ascii="Arial" w:eastAsia="SimSun" w:hAnsi="Arial"/>
                <w:sz w:val="28"/>
                <w:szCs w:val="20"/>
              </w:rPr>
              <w:t>16.2.3A</w:t>
            </w:r>
            <w:r>
              <w:rPr>
                <w:rFonts w:ascii="Arial" w:eastAsia="SimSun" w:hAnsi="Arial"/>
                <w:sz w:val="28"/>
                <w:szCs w:val="20"/>
              </w:rPr>
              <w:tab/>
              <w:t>SL PRS</w:t>
            </w:r>
            <w:bookmarkEnd w:id="584"/>
          </w:p>
          <w:p w14:paraId="7D268A9E" w14:textId="77777777" w:rsidR="004346A8" w:rsidRDefault="00DF58B4">
            <w:pPr>
              <w:snapToGrid w:val="0"/>
              <w:spacing w:after="180"/>
              <w:rPr>
                <w:ins w:id="585" w:author="ASUSTeK" w:date="2023-09-25T16:10:00Z"/>
                <w:rFonts w:ascii="Times New Roman" w:eastAsia="SimSun" w:hAnsi="Times New Roman"/>
                <w:szCs w:val="20"/>
              </w:rPr>
            </w:pPr>
            <w:ins w:id="586" w:author="ASUSTeK" w:date="2023-09-25T16:10:00Z">
              <w:r>
                <w:rPr>
                  <w:rFonts w:ascii="Times New Roman" w:eastAsia="SimSun" w:hAnsi="Times New Roman"/>
                  <w:szCs w:val="20"/>
                </w:rPr>
                <w:t xml:space="preserve">A UE determines a power </w:t>
              </w:r>
            </w:ins>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ins w:id="587" w:author="ASUSTeK" w:date="2023-09-25T16:10:00Z">
              <w:r>
                <w:rPr>
                  <w:rFonts w:ascii="Times New Roman" w:eastAsia="SimSun" w:hAnsi="Times New Roman"/>
                  <w:iCs/>
                  <w:szCs w:val="20"/>
                </w:rPr>
                <w:t xml:space="preserve"> </w:t>
              </w:r>
              <w:r>
                <w:rPr>
                  <w:rFonts w:ascii="Times New Roman" w:eastAsia="SimSun" w:hAnsi="Times New Roman"/>
                  <w:szCs w:val="20"/>
                </w:rPr>
                <w:t xml:space="preserve">for a SL PRS transmission on a </w:t>
              </w:r>
            </w:ins>
            <w:ins w:id="588" w:author="ASUSTeK" w:date="2023-09-25T16:11:00Z">
              <w:r>
                <w:rPr>
                  <w:rFonts w:ascii="Times New Roman" w:eastAsia="SimSun" w:hAnsi="Times New Roman"/>
                  <w:szCs w:val="20"/>
                </w:rPr>
                <w:t>shared</w:t>
              </w:r>
            </w:ins>
            <w:ins w:id="589" w:author="ASUSTeK" w:date="2023-09-25T16:10:00Z">
              <w:r>
                <w:rPr>
                  <w:rFonts w:ascii="Times New Roman" w:eastAsia="SimSun" w:hAnsi="Times New Roman"/>
                  <w:szCs w:val="20"/>
                </w:rPr>
                <w:t xml:space="preserve">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w:ins>
            <m:oMath>
              <m:r>
                <w:rPr>
                  <w:rFonts w:ascii="Cambria Math" w:eastAsia="SimSun" w:hAnsi="Cambria Math"/>
                </w:rPr>
                <m:t>i</m:t>
              </m:r>
            </m:oMath>
            <w:ins w:id="590" w:author="ASUSTeK" w:date="2023-09-25T16:10:00Z">
              <w:r>
                <w:rPr>
                  <w:rFonts w:ascii="Times New Roman" w:eastAsia="SimSun" w:hAnsi="Times New Roman"/>
                  <w:iCs/>
                  <w:szCs w:val="20"/>
                </w:rPr>
                <w:t xml:space="preserve"> </w:t>
              </w:r>
              <w:r>
                <w:rPr>
                  <w:rFonts w:ascii="Times New Roman" w:eastAsia="SimSun" w:hAnsi="Times New Roman"/>
                  <w:szCs w:val="20"/>
                </w:rPr>
                <w:t>as</w:t>
              </w:r>
            </w:ins>
            <w:ins w:id="591" w:author="ASUSTeK" w:date="2023-09-25T16:11:00Z">
              <w:r>
                <w:rPr>
                  <w:rFonts w:ascii="PMingLiU" w:eastAsia="PMingLiU" w:hAnsi="PMingLiU" w:hint="eastAsia"/>
                  <w:szCs w:val="20"/>
                  <w:lang w:eastAsia="zh-TW"/>
                </w:rPr>
                <w:t xml:space="preserve"> </w:t>
              </w:r>
              <w:r>
                <w:rPr>
                  <w:rFonts w:ascii="Times New Roman" w:eastAsia="SimSun" w:hAnsi="Times New Roman"/>
                  <w:szCs w:val="20"/>
                  <w:lang w:eastAsia="ja-JP"/>
                </w:rPr>
                <w:t>same as a power of PSSCH transmission by the UE in the slot</w:t>
              </w:r>
              <w:r>
                <w:rPr>
                  <w:rFonts w:ascii="PMingLiU" w:eastAsia="PMingLiU" w:hAnsi="PMingLiU" w:hint="eastAsia"/>
                  <w:szCs w:val="20"/>
                  <w:lang w:eastAsia="zh-TW"/>
                </w:rPr>
                <w:t>.</w:t>
              </w:r>
            </w:ins>
          </w:p>
          <w:p w14:paraId="7D268A9F" w14:textId="77777777" w:rsidR="004346A8" w:rsidRDefault="00DF58B4">
            <w:pPr>
              <w:snapToGrid w:val="0"/>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ascii="Times New Roman" w:eastAsia="SimSun" w:hAnsi="Times New Roman"/>
                <w:iCs/>
                <w:szCs w:val="20"/>
              </w:rPr>
              <w:t xml:space="preserve"> </w:t>
            </w:r>
            <w:r>
              <w:rPr>
                <w:rFonts w:ascii="Times New Roman" w:eastAsia="SimSun" w:hAnsi="Times New Roman"/>
                <w:szCs w:val="20"/>
              </w:rPr>
              <w:t xml:space="preserve">for a SL PRS transmission on a </w:t>
            </w:r>
            <w:ins w:id="592" w:author="ASUSTeK" w:date="2023-09-25T16:10:00Z">
              <w:r>
                <w:rPr>
                  <w:rFonts w:ascii="Times New Roman" w:eastAsia="SimSun" w:hAnsi="Times New Roman"/>
                  <w:szCs w:val="20"/>
                </w:rPr>
                <w:t xml:space="preserve">dedicated SL PRS </w:t>
              </w:r>
            </w:ins>
            <w:r>
              <w:rPr>
                <w:rFonts w:ascii="Times New Roman" w:eastAsia="SimSun" w:hAnsi="Times New Roman"/>
                <w:szCs w:val="20"/>
              </w:rPr>
              <w:t>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7D268AA0" w14:textId="77777777" w:rsidR="004346A8" w:rsidRDefault="001A5750">
            <w:pPr>
              <w:keepLines/>
              <w:tabs>
                <w:tab w:val="center" w:pos="4536"/>
                <w:tab w:val="right" w:pos="9072"/>
              </w:tabs>
              <w:snapToGrid w:val="0"/>
              <w:spacing w:after="180"/>
              <w:rPr>
                <w:rFonts w:ascii="Times New Roman" w:eastAsia="SimSun" w:hAnsi="Times New Roman"/>
                <w:szCs w:val="20"/>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7D268AA1" w14:textId="77777777" w:rsidR="004346A8" w:rsidRDefault="00DF58B4">
            <w:pPr>
              <w:snapToGrid w:val="0"/>
              <w:spacing w:after="180"/>
              <w:jc w:val="both"/>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7D268AA2" w14:textId="77777777" w:rsidR="004346A8" w:rsidRDefault="00DF58B4">
            <w:pPr>
              <w:snapToGrid w:val="0"/>
              <w:spacing w:after="180"/>
              <w:ind w:left="568" w:hanging="284"/>
              <w:rPr>
                <w:rFonts w:ascii="Times New Roman" w:eastAsia="Calibri"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ascii="Times New Roman" w:eastAsia="Calibri" w:hAnsi="Times New Roman"/>
                <w:szCs w:val="20"/>
                <w:lang w:val="en-US"/>
              </w:rPr>
              <w:t xml:space="preserve"> is </w:t>
            </w:r>
            <w:r>
              <w:rPr>
                <w:rFonts w:ascii="Times New Roman" w:eastAsia="Calibri" w:hAnsi="Times New Roman"/>
                <w:szCs w:val="20"/>
              </w:rPr>
              <w:t>defined in</w:t>
            </w:r>
            <w:r>
              <w:rPr>
                <w:rFonts w:ascii="Times New Roman" w:eastAsia="Calibri" w:hAnsi="Times New Roman"/>
                <w:szCs w:val="20"/>
                <w:lang w:val="en-US"/>
              </w:rPr>
              <w:t xml:space="preserve"> [8-1, TS 38.101-1]</w:t>
            </w:r>
          </w:p>
          <w:p w14:paraId="7D268AA3" w14:textId="77777777" w:rsidR="004346A8" w:rsidRDefault="00DF58B4">
            <w:pPr>
              <w:snapToGrid w:val="0"/>
              <w:spacing w:after="180"/>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ascii="Times New Roman" w:eastAsia="Calibri" w:hAnsi="Times New Roman"/>
                <w:szCs w:val="20"/>
                <w:lang w:val="en-US"/>
              </w:rPr>
              <w:t xml:space="preserve"> is determined </w:t>
            </w:r>
            <w:r>
              <w:rPr>
                <w:rFonts w:ascii="Times New Roman" w:eastAsia="Malgun Gothic" w:hAnsi="Times New Roman"/>
                <w:szCs w:val="20"/>
                <w:lang w:val="en-US"/>
              </w:rPr>
              <w:t>by</w:t>
            </w:r>
            <w:r>
              <w:rPr>
                <w:rFonts w:ascii="Times New Roman" w:eastAsia="Malgun Gothic" w:hAnsi="Times New Roman"/>
                <w:szCs w:val="20"/>
              </w:rPr>
              <w:t xml:space="preserve"> a value of</w:t>
            </w:r>
            <w:r>
              <w:rPr>
                <w:rFonts w:ascii="Times New Roman" w:eastAsia="Malgun Gothic" w:hAnsi="Times New Roman"/>
                <w:szCs w:val="20"/>
                <w:lang w:val="en-US"/>
              </w:rPr>
              <w:t xml:space="preserve"> </w:t>
            </w:r>
            <w:proofErr w:type="spellStart"/>
            <w:r>
              <w:rPr>
                <w:rFonts w:ascii="Times New Roman" w:eastAsia="Calibri" w:hAnsi="Times New Roman"/>
                <w:i/>
                <w:szCs w:val="20"/>
                <w:lang w:val="en-US"/>
              </w:rPr>
              <w:t>sl-MaxTxPower</w:t>
            </w:r>
            <w:proofErr w:type="spellEnd"/>
            <w:r>
              <w:rPr>
                <w:rFonts w:ascii="Times New Roman" w:eastAsia="Malgun Gothic" w:hAnsi="Times New Roman"/>
                <w:iCs/>
                <w:szCs w:val="20"/>
              </w:rPr>
              <w:t xml:space="preserve"> </w:t>
            </w:r>
            <w:r>
              <w:rPr>
                <w:rFonts w:ascii="Times New Roman" w:eastAsia="Calibri" w:hAnsi="Times New Roman"/>
                <w:szCs w:val="20"/>
                <w:lang w:val="en-US"/>
              </w:rPr>
              <w:t xml:space="preserve">based on </w:t>
            </w:r>
            <w:r>
              <w:rPr>
                <w:rFonts w:ascii="Times New Roman" w:eastAsia="Calibri" w:hAnsi="Times New Roman"/>
                <w:szCs w:val="20"/>
              </w:rPr>
              <w:t>a</w:t>
            </w:r>
            <w:r>
              <w:rPr>
                <w:rFonts w:ascii="Times New Roman" w:eastAsia="Calibri" w:hAnsi="Times New Roman"/>
                <w:szCs w:val="20"/>
                <w:lang w:val="en-US"/>
              </w:rPr>
              <w:t xml:space="preserve"> priority level </w:t>
            </w:r>
            <w:ins w:id="593" w:author="ASUSTeK" w:date="2023-09-25T16:12:00Z">
              <w:r>
                <w:rPr>
                  <w:rFonts w:ascii="Times New Roman" w:eastAsia="PMingLiU" w:hAnsi="Times New Roman" w:hint="eastAsia"/>
                  <w:szCs w:val="20"/>
                  <w:lang w:val="en-US" w:eastAsia="zh-TW"/>
                </w:rPr>
                <w:t>o</w:t>
              </w:r>
              <w:r>
                <w:rPr>
                  <w:rFonts w:ascii="Times New Roman" w:eastAsia="PMingLiU" w:hAnsi="Times New Roman"/>
                  <w:szCs w:val="20"/>
                  <w:lang w:val="en-US" w:eastAsia="zh-TW"/>
                </w:rPr>
                <w:t>f</w:t>
              </w:r>
              <w:r>
                <w:rPr>
                  <w:rFonts w:ascii="Times New Roman" w:eastAsia="SimSun" w:hAnsi="Times New Roman"/>
                  <w:szCs w:val="20"/>
                  <w:lang w:val="en-US" w:eastAsia="ja-JP"/>
                </w:rPr>
                <w:t xml:space="preserve"> SL PRS transmission</w:t>
              </w:r>
              <w:r>
                <w:rPr>
                  <w:rFonts w:ascii="Times New Roman" w:eastAsia="Calibri" w:hAnsi="Times New Roman"/>
                  <w:szCs w:val="20"/>
                  <w:lang w:val="en-US"/>
                </w:rPr>
                <w:t xml:space="preserve"> </w:t>
              </w:r>
            </w:ins>
            <w:r>
              <w:rPr>
                <w:rFonts w:ascii="Times New Roman" w:eastAsia="Calibri" w:hAnsi="Times New Roman"/>
                <w:szCs w:val="20"/>
                <w:lang w:val="en-US"/>
              </w:rPr>
              <w:t xml:space="preserve">and a CBR range for a CBR measured in slot </w:t>
            </w:r>
            <m:oMath>
              <m:r>
                <w:rPr>
                  <w:rFonts w:ascii="Cambria Math" w:eastAsia="Calibri" w:hAnsi="Cambria Math"/>
                </w:rPr>
                <m:t>i-N</m:t>
              </m:r>
            </m:oMath>
            <w:r>
              <w:rPr>
                <w:rFonts w:ascii="Times New Roman" w:eastAsia="Calibri" w:hAnsi="Times New Roman"/>
                <w:szCs w:val="20"/>
              </w:rPr>
              <w:t>,</w:t>
            </w:r>
            <w:r>
              <w:rPr>
                <w:rFonts w:ascii="Times New Roman" w:eastAsia="Calibri" w:hAnsi="Times New Roman"/>
                <w:szCs w:val="20"/>
                <w:lang w:val="en-US"/>
              </w:rPr>
              <w:t xml:space="preserve"> </w:t>
            </w:r>
            <w:r>
              <w:rPr>
                <w:rFonts w:ascii="Times New Roman" w:eastAsia="Calibri" w:hAnsi="Times New Roman"/>
                <w:szCs w:val="20"/>
              </w:rPr>
              <w:t>w</w:t>
            </w:r>
            <w:r>
              <w:rPr>
                <w:rFonts w:ascii="Times New Roman" w:eastAsia="Calibri" w:hAnsi="Times New Roman"/>
                <w:szCs w:val="20"/>
                <w:lang w:val="en-US"/>
              </w:rPr>
              <w:t xml:space="preserve">here </w:t>
            </w:r>
            <m:oMath>
              <m:r>
                <w:rPr>
                  <w:rFonts w:ascii="Cambria Math" w:eastAsia="Calibri" w:hAnsi="Cambria Math"/>
                </w:rPr>
                <m:t>N</m:t>
              </m:r>
            </m:oMath>
            <w:r>
              <w:rPr>
                <w:rFonts w:ascii="Times New Roman" w:eastAsia="Calibri" w:hAnsi="Times New Roman"/>
                <w:szCs w:val="20"/>
                <w:lang w:val="en-US"/>
              </w:rPr>
              <w:t xml:space="preserve"> is the congestion control processing time [</w:t>
            </w:r>
            <w:r>
              <w:rPr>
                <w:rFonts w:ascii="Times New Roman" w:eastAsia="Calibri" w:hAnsi="Times New Roman"/>
                <w:szCs w:val="20"/>
              </w:rPr>
              <w:t xml:space="preserve">6, </w:t>
            </w:r>
            <w:r>
              <w:rPr>
                <w:rFonts w:ascii="Times New Roman" w:eastAsia="Calibri" w:hAnsi="Times New Roman"/>
                <w:szCs w:val="20"/>
                <w:lang w:val="en-US"/>
              </w:rPr>
              <w:t>TS 38.214]</w:t>
            </w:r>
            <w:r>
              <w:rPr>
                <w:rFonts w:ascii="Times New Roman" w:eastAsia="Malgun Gothic" w:hAnsi="Times New Roman"/>
                <w:szCs w:val="20"/>
              </w:rPr>
              <w:t xml:space="preserve"> ]</w:t>
            </w:r>
            <w:r>
              <w:rPr>
                <w:rFonts w:ascii="Times New Roman" w:eastAsia="Calibri" w:hAnsi="Times New Roman"/>
                <w:szCs w:val="20"/>
              </w:rPr>
              <w:t xml:space="preserve">; </w:t>
            </w:r>
            <w:r>
              <w:rPr>
                <w:rFonts w:ascii="Times New Roman" w:eastAsia="Calibri" w:hAnsi="Times New Roman"/>
                <w:szCs w:val="20"/>
                <w:lang w:val="en-US"/>
              </w:rPr>
              <w:t xml:space="preserve">if </w:t>
            </w:r>
            <w:proofErr w:type="spellStart"/>
            <w:r>
              <w:rPr>
                <w:rFonts w:ascii="Times New Roman" w:eastAsia="Calibri" w:hAnsi="Times New Roman"/>
                <w:i/>
                <w:szCs w:val="20"/>
                <w:lang w:val="en-US"/>
              </w:rPr>
              <w:t>sl-MaxTxPower</w:t>
            </w:r>
            <w:proofErr w:type="spellEnd"/>
            <w:r>
              <w:rPr>
                <w:rFonts w:ascii="Times New Roman" w:eastAsia="Calibri" w:hAnsi="Times New Roman"/>
                <w:iCs/>
                <w:szCs w:val="20"/>
              </w:rPr>
              <w:t xml:space="preserve"> </w:t>
            </w:r>
            <w:r>
              <w:rPr>
                <w:rFonts w:ascii="Times New Roman" w:eastAsia="Calibri" w:hAnsi="Times New Roman"/>
                <w:szCs w:val="20"/>
                <w:lang w:val="en-US"/>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7D268AA4" w14:textId="77777777" w:rsidR="004346A8" w:rsidRDefault="00DF58B4">
            <w:pPr>
              <w:snapToGrid w:val="0"/>
              <w:spacing w:after="180"/>
              <w:ind w:left="851" w:hanging="284"/>
              <w:rPr>
                <w:del w:id="594" w:author="ASUSTeK" w:date="2023-09-25T16:12:00Z"/>
                <w:rFonts w:ascii="Times New Roman" w:eastAsia="SimSun" w:hAnsi="Times New Roman"/>
                <w:szCs w:val="20"/>
                <w:lang w:val="zh-CN"/>
              </w:rPr>
            </w:pPr>
            <w:del w:id="595" w:author="ASUSTeK" w:date="2023-09-25T16:12:00Z">
              <w:r>
                <w:rPr>
                  <w:rFonts w:ascii="Times New Roman" w:eastAsia="SimSun" w:hAnsi="Times New Roman"/>
                  <w:szCs w:val="20"/>
                  <w:lang w:eastAsia="ja-JP"/>
                </w:rPr>
                <w:delText>-</w:delText>
              </w:r>
              <w:r>
                <w:rPr>
                  <w:rFonts w:ascii="Times New Roman" w:eastAsia="SimSun" w:hAnsi="Times New Roman"/>
                  <w:szCs w:val="20"/>
                  <w:lang w:eastAsia="ja-JP"/>
                </w:rPr>
                <w:tab/>
              </w:r>
              <w:r>
                <w:rPr>
                  <w:rFonts w:ascii="Times New Roman" w:eastAsia="SimSun" w:hAnsi="Times New Roman"/>
                  <w:szCs w:val="20"/>
                  <w:lang w:val="zh-CN" w:eastAsia="ja-JP"/>
                </w:rPr>
                <w:delText xml:space="preserve">if the resource pool is common for PSSCH and SL PRS transmissions, the priority level is same for PSSCH and SL PRS </w:delText>
              </w:r>
            </w:del>
          </w:p>
          <w:p w14:paraId="7D268AA5" w14:textId="77777777" w:rsidR="004346A8" w:rsidRDefault="00DF58B4">
            <w:pPr>
              <w:snapToGrid w:val="0"/>
              <w:spacing w:after="180"/>
              <w:ind w:left="851" w:hanging="284"/>
              <w:rPr>
                <w:del w:id="596" w:author="ASUSTeK" w:date="2023-09-25T16:12:00Z"/>
                <w:rFonts w:ascii="Times New Roman" w:eastAsia="SimSun" w:hAnsi="Times New Roman"/>
                <w:szCs w:val="20"/>
                <w:lang w:val="zh-CN"/>
              </w:rPr>
            </w:pPr>
            <w:del w:id="597" w:author="ASUSTeK" w:date="2023-09-25T16:12:00Z">
              <w:r>
                <w:rPr>
                  <w:rFonts w:ascii="Times New Roman" w:eastAsia="SimSun" w:hAnsi="Times New Roman"/>
                  <w:szCs w:val="20"/>
                  <w:lang w:eastAsia="ja-JP"/>
                </w:rPr>
                <w:delText>-</w:delText>
              </w:r>
              <w:r>
                <w:rPr>
                  <w:rFonts w:ascii="Times New Roman" w:eastAsia="SimSun" w:hAnsi="Times New Roman"/>
                  <w:szCs w:val="20"/>
                  <w:lang w:eastAsia="ja-JP"/>
                </w:rPr>
                <w:tab/>
              </w:r>
              <w:r>
                <w:rPr>
                  <w:rFonts w:ascii="Times New Roman" w:eastAsia="SimSun" w:hAnsi="Times New Roman"/>
                  <w:szCs w:val="20"/>
                  <w:lang w:val="zh-CN" w:eastAsia="ja-JP"/>
                </w:rPr>
                <w:delText>if the resource pool is dedicated for SL PRS transmissions, the priority level is for SL PRS</w:delText>
              </w:r>
            </w:del>
          </w:p>
          <w:p w14:paraId="7D268AA6" w14:textId="77777777" w:rsidR="004346A8" w:rsidRDefault="00DF58B4">
            <w:pPr>
              <w:snapToGrid w:val="0"/>
              <w:spacing w:after="180"/>
              <w:ind w:left="568" w:hanging="284"/>
              <w:rPr>
                <w:rFonts w:ascii="Times New Roman" w:eastAsia="SimSun" w:hAnsi="Times New Roman"/>
                <w:color w:val="000000"/>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ascii="Times New Roman" w:eastAsia="SimSun" w:hAnsi="Times New Roman"/>
                <w:color w:val="000000"/>
                <w:szCs w:val="20"/>
                <w:lang w:val="en-US"/>
              </w:rPr>
              <w:t xml:space="preserve"> is provided</w:t>
            </w:r>
          </w:p>
          <w:p w14:paraId="7D268AA7" w14:textId="77777777" w:rsidR="004346A8" w:rsidRDefault="00DF58B4">
            <w:pPr>
              <w:snapToGrid w:val="0"/>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ascii="Times New Roman" w:eastAsia="SimSun" w:hAnsi="Times New Roman"/>
                <w:szCs w:val="20"/>
                <w:lang w:val="en-US"/>
              </w:rPr>
              <w:t xml:space="preserve"> [dBm]</w:t>
            </w:r>
          </w:p>
          <w:p w14:paraId="7D268AA8" w14:textId="77777777" w:rsidR="004346A8" w:rsidRDefault="00DF58B4">
            <w:pPr>
              <w:snapToGrid w:val="0"/>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else</w:t>
            </w:r>
          </w:p>
          <w:p w14:paraId="7D268AA9" w14:textId="77777777" w:rsidR="004346A8" w:rsidRDefault="00DF58B4">
            <w:pPr>
              <w:snapToGrid w:val="0"/>
              <w:spacing w:after="180"/>
              <w:ind w:left="851" w:hanging="284"/>
              <w:rPr>
                <w:rFonts w:ascii="Times New Roman" w:eastAsia="SimSun" w:hAnsi="Times New Roman"/>
                <w:color w:val="000000"/>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ascii="Times New Roman" w:eastAsia="SimSun" w:hAnsi="Times New Roman"/>
                <w:szCs w:val="20"/>
                <w:lang w:val="en-US"/>
              </w:rPr>
              <w:t xml:space="preserve"> [dBm]</w:t>
            </w:r>
          </w:p>
          <w:p w14:paraId="7D268AAA" w14:textId="77777777" w:rsidR="004346A8" w:rsidRDefault="00DF58B4">
            <w:pPr>
              <w:snapToGrid w:val="0"/>
              <w:spacing w:after="180"/>
              <w:ind w:left="851" w:hanging="284"/>
              <w:rPr>
                <w:rFonts w:ascii="Times New Roman" w:eastAsia="SimSun" w:hAnsi="Times New Roman"/>
                <w:szCs w:val="20"/>
                <w:lang w:val="en-US"/>
              </w:rPr>
            </w:pPr>
            <w:proofErr w:type="gramStart"/>
            <w:r>
              <w:rPr>
                <w:rFonts w:ascii="Times New Roman" w:eastAsia="SimSun" w:hAnsi="Times New Roman"/>
                <w:szCs w:val="20"/>
                <w:lang w:val="en-US"/>
              </w:rPr>
              <w:t>where</w:t>
            </w:r>
            <w:proofErr w:type="gramEnd"/>
          </w:p>
          <w:p w14:paraId="7D268AAB"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r>
            <w:del w:id="598" w:author="ASUSTeK" w:date="2023-09-25T16:13:00Z">
              <w:r>
                <w:rPr>
                  <w:rFonts w:ascii="Times New Roman" w:eastAsia="SimSun" w:hAnsi="Times New Roman"/>
                  <w:szCs w:val="20"/>
                  <w:lang w:eastAsia="ja-JP"/>
                </w:rPr>
                <w:delText xml:space="preserve">if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del w:id="599"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 xml:space="preserve">dl-P0-PSSCH-PSCCH </w:delText>
              </w:r>
              <w:r>
                <w:rPr>
                  <w:rFonts w:ascii="Times New Roman" w:eastAsia="SimSun" w:hAnsi="Times New Roman"/>
                  <w:szCs w:val="20"/>
                </w:rPr>
                <w:delText>or</w:delText>
              </w:r>
              <w:r>
                <w:rPr>
                  <w:rFonts w:ascii="Times New Roman" w:eastAsia="SimSun" w:hAnsi="Times New Roman"/>
                  <w:i/>
                  <w:szCs w:val="20"/>
                </w:rPr>
                <w:delText xml:space="preserve"> dl-P0-PSSCH-PSCCH-r17</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ascii="Times New Roman" w:eastAsia="SimSun" w:hAnsi="Times New Roman"/>
                <w:szCs w:val="20"/>
              </w:rPr>
              <w:t xml:space="preserve"> is a value of </w:t>
            </w:r>
            <w:r>
              <w:rPr>
                <w:rFonts w:ascii="Times New Roman" w:eastAsia="SimSun" w:hAnsi="Times New Roman"/>
                <w:i/>
                <w:szCs w:val="20"/>
              </w:rPr>
              <w:t>dl-P0-SLPRS</w:t>
            </w:r>
          </w:p>
          <w:p w14:paraId="7D268AAC" w14:textId="77777777" w:rsidR="004346A8" w:rsidRDefault="00DF58B4">
            <w:pPr>
              <w:snapToGrid w:val="0"/>
              <w:spacing w:after="180"/>
              <w:ind w:left="1135" w:hanging="284"/>
              <w:rPr>
                <w:rFonts w:ascii="Times New Roman" w:eastAsia="SimSun" w:hAnsi="Times New Roman"/>
                <w:iCs/>
                <w:szCs w:val="20"/>
              </w:rPr>
            </w:pPr>
            <w:r>
              <w:rPr>
                <w:rFonts w:ascii="Times New Roman" w:eastAsia="SimSun" w:hAnsi="Times New Roman"/>
                <w:iCs/>
                <w:szCs w:val="20"/>
                <w:lang w:eastAsia="ja-JP"/>
              </w:rPr>
              <w:t>-</w:t>
            </w:r>
            <w:r>
              <w:rPr>
                <w:rFonts w:ascii="Times New Roman" w:eastAsia="SimSun" w:hAnsi="Times New Roman"/>
                <w:iCs/>
                <w:szCs w:val="20"/>
                <w:lang w:eastAsia="ja-JP"/>
              </w:rPr>
              <w:tab/>
            </w:r>
            <w:del w:id="600" w:author="ASUSTeK" w:date="2023-09-25T16:13:00Z">
              <w:r>
                <w:rPr>
                  <w:rFonts w:ascii="Times New Roman" w:eastAsia="SimSun" w:hAnsi="Times New Roman"/>
                  <w:iCs/>
                  <w:szCs w:val="20"/>
                  <w:lang w:eastAsia="ja-JP"/>
                </w:rPr>
                <w:delText>if</w:delText>
              </w:r>
              <w:r>
                <w:rPr>
                  <w:rFonts w:ascii="Times New Roman" w:eastAsia="SimSun" w:hAnsi="Times New Roman"/>
                  <w:szCs w:val="20"/>
                  <w:lang w:eastAsia="ja-JP"/>
                </w:rPr>
                <w:delText xml:space="preserve">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del w:id="601"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dl-Alpha-PSSCH-PSCCH</w:delText>
              </w:r>
              <w:r>
                <w:rPr>
                  <w:rFonts w:ascii="Times New Roman" w:eastAsia="SimSun" w:hAnsi="Times New Roman"/>
                  <w:iCs/>
                  <w:szCs w:val="20"/>
                </w:rPr>
                <w:delText xml:space="preserve">, if provided, and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del w:id="602" w:author="ASUSTeK" w:date="2023-09-25T16:13:00Z">
              <w:r>
                <w:rPr>
                  <w:rFonts w:ascii="Times New Roman" w:eastAsia="SimSun" w:hAnsi="Times New Roman"/>
                  <w:iCs/>
                  <w:szCs w:val="20"/>
                </w:rPr>
                <w:delText xml:space="preserve"> if </w:delText>
              </w:r>
              <w:r>
                <w:rPr>
                  <w:rFonts w:ascii="Times New Roman" w:eastAsia="SimSun" w:hAnsi="Times New Roman"/>
                  <w:i/>
                  <w:szCs w:val="20"/>
                </w:rPr>
                <w:delText>dl-Alpha-PSSCH-PSCCH</w:delText>
              </w:r>
              <w:r>
                <w:rPr>
                  <w:rFonts w:ascii="Times New Roman" w:eastAsia="SimSun" w:hAnsi="Times New Roman"/>
                  <w:iCs/>
                  <w:szCs w:val="20"/>
                </w:rPr>
                <w:delText xml:space="preserve"> is not provided</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ascii="Times New Roman" w:eastAsia="SimSun" w:hAnsi="Times New Roman"/>
                <w:szCs w:val="20"/>
              </w:rPr>
              <w:t xml:space="preserve"> is provided by </w:t>
            </w:r>
            <w:r>
              <w:rPr>
                <w:rFonts w:ascii="Times New Roman" w:eastAsia="SimSun" w:hAnsi="Times New Roman"/>
                <w:i/>
                <w:szCs w:val="20"/>
              </w:rPr>
              <w:t>dl-Alpha-SLPRS</w:t>
            </w:r>
            <w:r>
              <w:rPr>
                <w:rFonts w:ascii="Times New Roman" w:eastAsia="SimSun" w:hAnsi="Times New Roman"/>
                <w:iCs/>
                <w:szCs w:val="20"/>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ascii="Times New Roman" w:eastAsia="SimSun" w:hAnsi="Times New Roman"/>
                <w:iCs/>
                <w:szCs w:val="20"/>
              </w:rPr>
              <w:t xml:space="preserve"> if </w:t>
            </w:r>
            <w:r>
              <w:rPr>
                <w:rFonts w:ascii="Times New Roman" w:eastAsia="SimSun" w:hAnsi="Times New Roman"/>
                <w:i/>
                <w:szCs w:val="20"/>
              </w:rPr>
              <w:t>dl-Alpha-SLPRS</w:t>
            </w:r>
            <w:r>
              <w:rPr>
                <w:rFonts w:ascii="Times New Roman" w:eastAsia="SimSun" w:hAnsi="Times New Roman"/>
                <w:iCs/>
                <w:szCs w:val="20"/>
              </w:rPr>
              <w:t xml:space="preserve"> is not provided</w:t>
            </w:r>
          </w:p>
          <w:p w14:paraId="7D268AAD"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ascii="Times New Roman" w:eastAsia="SimSun" w:hAnsi="Times New Roman"/>
                <w:szCs w:val="20"/>
              </w:rPr>
              <w:t xml:space="preserve"> when the active SL BWP is on a serving cell </w:t>
            </w:r>
            <m:oMath>
              <m:r>
                <w:rPr>
                  <w:rFonts w:ascii="Cambria Math" w:eastAsia="SimSun" w:hAnsi="Cambria Math"/>
                  <w:szCs w:val="18"/>
                </w:rPr>
                <m:t>c</m:t>
              </m:r>
            </m:oMath>
            <w:r>
              <w:rPr>
                <w:rFonts w:ascii="Times New Roman" w:eastAsia="SimSun" w:hAnsi="Times New Roman"/>
                <w:szCs w:val="20"/>
              </w:rPr>
              <w:t>, as described in clause 7.1.1 except that</w:t>
            </w:r>
          </w:p>
          <w:p w14:paraId="7D268AAE" w14:textId="77777777" w:rsidR="004346A8" w:rsidRDefault="00DF58B4">
            <w:pPr>
              <w:snapToGrid w:val="0"/>
              <w:spacing w:after="180"/>
              <w:ind w:left="1418"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en-US" w:eastAsia="zh-CN"/>
              </w:rPr>
              <w:t xml:space="preserve">in serving cell </w:t>
            </w:r>
            <m:oMath>
              <m:r>
                <w:rPr>
                  <w:rFonts w:ascii="Cambria Math" w:eastAsia="SimSun" w:hAnsi="Cambria Math"/>
                  <w:szCs w:val="18"/>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en-US" w:eastAsia="zh-CN"/>
              </w:rPr>
              <w:t xml:space="preserve">in serving cell </w:t>
            </w:r>
            <m:oMath>
              <m:r>
                <w:rPr>
                  <w:rFonts w:ascii="Cambria Math" w:eastAsia="SimSun" w:hAnsi="Cambria Math"/>
                  <w:szCs w:val="18"/>
                </w:rPr>
                <m:t>c</m:t>
              </m:r>
            </m:oMath>
          </w:p>
          <w:p w14:paraId="7D268AAF" w14:textId="77777777" w:rsidR="004346A8" w:rsidRDefault="00DF58B4">
            <w:pPr>
              <w:snapToGrid w:val="0"/>
              <w:spacing w:after="180"/>
              <w:ind w:left="1418" w:hanging="284"/>
              <w:rPr>
                <w:rFonts w:ascii="Times New Roman" w:eastAsia="SimSun" w:hAnsi="Times New Roman"/>
                <w:szCs w:val="18"/>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en-US" w:eastAsia="zh-CN"/>
              </w:rPr>
              <w:t xml:space="preserve">in serving cell </w:t>
            </w:r>
            <m:oMath>
              <m:r>
                <w:rPr>
                  <w:rFonts w:ascii="Cambria Math" w:eastAsia="SimSun" w:hAnsi="Cambria Math"/>
                  <w:szCs w:val="18"/>
                </w:rPr>
                <m:t>c</m:t>
              </m:r>
            </m:oMath>
          </w:p>
          <w:p w14:paraId="7D268AB0" w14:textId="77777777" w:rsidR="004346A8" w:rsidRDefault="00DF58B4">
            <w:pPr>
              <w:snapToGrid w:val="0"/>
              <w:spacing w:after="180"/>
              <w:ind w:left="1135"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SimSun" w:hAnsi="Times New Roman"/>
                <w:szCs w:val="20"/>
              </w:rPr>
              <w:t xml:space="preserve">resource blocks for the SL PRS transmission occasion </w:t>
            </w:r>
            <m:oMath>
              <m:r>
                <w:rPr>
                  <w:rFonts w:ascii="Cambria Math" w:eastAsia="SimSun"/>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rPr>
                <m:t>μ</m:t>
              </m:r>
            </m:oMath>
            <w:r>
              <w:rPr>
                <w:rFonts w:ascii="Times New Roman" w:eastAsia="SimSun" w:hAnsi="Times New Roman"/>
                <w:szCs w:val="20"/>
              </w:rPr>
              <w:t xml:space="preserve"> is a SCS configuration for the SL PRS transmission</w:t>
            </w:r>
          </w:p>
          <w:p w14:paraId="7D268AB1" w14:textId="77777777" w:rsidR="004346A8" w:rsidRDefault="00DF58B4">
            <w:pPr>
              <w:snapToGrid w:val="0"/>
              <w:spacing w:after="180"/>
              <w:ind w:left="568" w:hanging="284"/>
              <w:rPr>
                <w:rFonts w:ascii="Times New Roman" w:eastAsia="SimSun" w:hAnsi="Times New Roman"/>
                <w:color w:val="000000"/>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ascii="Times New Roman" w:eastAsia="SimSun" w:hAnsi="Times New Roman"/>
                <w:color w:val="000000"/>
                <w:szCs w:val="20"/>
                <w:lang w:val="en-US"/>
              </w:rPr>
              <w:t xml:space="preserve"> is provided</w:t>
            </w:r>
          </w:p>
          <w:p w14:paraId="7D268AB2" w14:textId="77777777" w:rsidR="004346A8" w:rsidRDefault="00DF58B4">
            <w:pPr>
              <w:snapToGrid w:val="0"/>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ascii="Times New Roman" w:eastAsia="SimSun" w:hAnsi="Times New Roman"/>
                <w:szCs w:val="20"/>
                <w:lang w:val="en-US"/>
              </w:rPr>
              <w:t xml:space="preserve"> [dBm]</w:t>
            </w:r>
          </w:p>
          <w:p w14:paraId="7D268AB3" w14:textId="77777777" w:rsidR="004346A8" w:rsidRDefault="00DF58B4">
            <w:pPr>
              <w:snapToGrid w:val="0"/>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else</w:t>
            </w:r>
          </w:p>
          <w:p w14:paraId="7D268AB4" w14:textId="77777777" w:rsidR="004346A8" w:rsidRDefault="00DF58B4">
            <w:pPr>
              <w:snapToGrid w:val="0"/>
              <w:spacing w:after="180"/>
              <w:ind w:left="851" w:hanging="284"/>
              <w:rPr>
                <w:rFonts w:ascii="Times New Roman" w:eastAsia="SimSun" w:hAnsi="Times New Roman"/>
                <w:color w:val="000000"/>
                <w:szCs w:val="20"/>
                <w:lang w:val="en-US"/>
              </w:rPr>
            </w:pPr>
            <w:r>
              <w:rPr>
                <w:rFonts w:ascii="Times New Roman" w:eastAsia="SimSun" w:hAnsi="Times New Roman"/>
                <w:szCs w:val="20"/>
                <w:lang w:val="en-US"/>
              </w:rPr>
              <w:t>-</w:t>
            </w:r>
            <w:r>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ascii="Times New Roman" w:eastAsia="SimSun" w:hAnsi="Times New Roman"/>
                <w:szCs w:val="20"/>
                <w:lang w:val="en-US"/>
              </w:rPr>
              <w:t xml:space="preserve"> [dBm]</w:t>
            </w:r>
          </w:p>
          <w:p w14:paraId="7D268AB5" w14:textId="77777777" w:rsidR="004346A8" w:rsidRDefault="00DF58B4">
            <w:pPr>
              <w:snapToGrid w:val="0"/>
              <w:spacing w:after="180"/>
              <w:ind w:left="851" w:hanging="284"/>
              <w:rPr>
                <w:rFonts w:ascii="Times New Roman" w:eastAsia="SimSun" w:hAnsi="Times New Roman"/>
                <w:szCs w:val="20"/>
                <w:lang w:val="en-US"/>
              </w:rPr>
            </w:pPr>
            <w:proofErr w:type="gramStart"/>
            <w:r>
              <w:rPr>
                <w:rFonts w:ascii="Times New Roman" w:eastAsia="SimSun" w:hAnsi="Times New Roman"/>
                <w:szCs w:val="20"/>
                <w:lang w:val="en-US"/>
              </w:rPr>
              <w:t>where</w:t>
            </w:r>
            <w:proofErr w:type="gramEnd"/>
          </w:p>
          <w:p w14:paraId="7D268AB6"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r>
            <w:del w:id="603" w:author="ASUSTeK" w:date="2023-09-25T16:13:00Z">
              <w:r>
                <w:rPr>
                  <w:rFonts w:ascii="Times New Roman" w:eastAsia="SimSun" w:hAnsi="Times New Roman"/>
                  <w:szCs w:val="20"/>
                  <w:lang w:eastAsia="ja-JP"/>
                </w:rPr>
                <w:delText xml:space="preserve">if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del w:id="604"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 xml:space="preserve">sl-P0-PSSCH-PSCCH </w:delText>
              </w:r>
              <w:r>
                <w:rPr>
                  <w:rFonts w:ascii="Times New Roman" w:eastAsia="SimSun" w:hAnsi="Times New Roman"/>
                  <w:szCs w:val="20"/>
                </w:rPr>
                <w:delText>or</w:delText>
              </w:r>
              <w:r>
                <w:rPr>
                  <w:rFonts w:ascii="Times New Roman" w:eastAsia="SimSun" w:hAnsi="Times New Roman"/>
                  <w:i/>
                  <w:szCs w:val="20"/>
                </w:rPr>
                <w:delText xml:space="preserve"> sl-P0-PSSCH-PSCCH-r17</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ascii="Times New Roman" w:eastAsia="SimSun" w:hAnsi="Times New Roman"/>
                <w:szCs w:val="20"/>
              </w:rPr>
              <w:t xml:space="preserve"> is a value of </w:t>
            </w:r>
            <w:r>
              <w:rPr>
                <w:rFonts w:ascii="Times New Roman" w:eastAsia="SimSun" w:hAnsi="Times New Roman"/>
                <w:i/>
                <w:szCs w:val="20"/>
              </w:rPr>
              <w:t>sl-P0-SLPRS</w:t>
            </w:r>
          </w:p>
          <w:p w14:paraId="7D268AB7" w14:textId="77777777" w:rsidR="004346A8" w:rsidRDefault="00DF58B4">
            <w:pPr>
              <w:snapToGrid w:val="0"/>
              <w:spacing w:after="180"/>
              <w:ind w:left="1135" w:hanging="284"/>
              <w:rPr>
                <w:rFonts w:ascii="Times New Roman" w:eastAsia="SimSun" w:hAnsi="Times New Roman"/>
                <w:i/>
                <w:szCs w:val="20"/>
              </w:rPr>
            </w:pPr>
            <w:r>
              <w:rPr>
                <w:rFonts w:ascii="Times New Roman" w:eastAsia="SimSun" w:hAnsi="Times New Roman"/>
                <w:iCs/>
                <w:szCs w:val="20"/>
                <w:lang w:eastAsia="ja-JP"/>
              </w:rPr>
              <w:t>-</w:t>
            </w:r>
            <w:r>
              <w:rPr>
                <w:rFonts w:ascii="Times New Roman" w:eastAsia="SimSun" w:hAnsi="Times New Roman"/>
                <w:iCs/>
                <w:szCs w:val="20"/>
                <w:lang w:eastAsia="ja-JP"/>
              </w:rPr>
              <w:tab/>
            </w:r>
            <w:del w:id="605" w:author="ASUSTeK" w:date="2023-09-25T16:14:00Z">
              <w:r>
                <w:rPr>
                  <w:rFonts w:ascii="Times New Roman" w:eastAsia="SimSun" w:hAnsi="Times New Roman"/>
                  <w:iCs/>
                  <w:szCs w:val="20"/>
                  <w:lang w:eastAsia="ja-JP"/>
                </w:rPr>
                <w:delText>if</w:delText>
              </w:r>
              <w:r>
                <w:rPr>
                  <w:rFonts w:ascii="Times New Roman" w:eastAsia="SimSun" w:hAnsi="Times New Roman"/>
                  <w:szCs w:val="20"/>
                  <w:lang w:eastAsia="ja-JP"/>
                </w:rPr>
                <w:delText xml:space="preserve">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del w:id="606" w:author="ASUSTeK" w:date="2023-09-25T16:14:00Z">
              <w:r>
                <w:rPr>
                  <w:rFonts w:ascii="Times New Roman" w:eastAsia="SimSun" w:hAnsi="Times New Roman"/>
                  <w:szCs w:val="20"/>
                </w:rPr>
                <w:delText xml:space="preserve"> is a value of </w:delText>
              </w:r>
              <w:r>
                <w:rPr>
                  <w:rFonts w:ascii="Times New Roman" w:eastAsia="SimSun" w:hAnsi="Times New Roman"/>
                  <w:i/>
                  <w:szCs w:val="20"/>
                </w:rPr>
                <w:delText>sl-Alpha-PSSCH-PSCCH</w:delText>
              </w:r>
              <w:r>
                <w:rPr>
                  <w:rFonts w:ascii="Times New Roman" w:eastAsia="SimSun" w:hAnsi="Times New Roman"/>
                  <w:iCs/>
                  <w:szCs w:val="20"/>
                </w:rPr>
                <w:delText xml:space="preserve">, if provided and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del w:id="607" w:author="ASUSTeK" w:date="2023-09-25T16:14:00Z">
              <w:r>
                <w:rPr>
                  <w:rFonts w:ascii="Times New Roman" w:eastAsia="SimSun" w:hAnsi="Times New Roman"/>
                  <w:iCs/>
                  <w:szCs w:val="20"/>
                </w:rPr>
                <w:delText xml:space="preserve"> if </w:delText>
              </w:r>
              <w:r>
                <w:rPr>
                  <w:rFonts w:ascii="Times New Roman" w:eastAsia="SimSun" w:hAnsi="Times New Roman"/>
                  <w:i/>
                  <w:szCs w:val="20"/>
                </w:rPr>
                <w:delText>sl-Alpha-PSSCH-PSCCH</w:delText>
              </w:r>
              <w:r>
                <w:rPr>
                  <w:rFonts w:ascii="Times New Roman" w:eastAsia="SimSun" w:hAnsi="Times New Roman"/>
                  <w:iCs/>
                  <w:szCs w:val="20"/>
                </w:rPr>
                <w:delText xml:space="preserve"> is not provided</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ascii="Times New Roman" w:eastAsia="SimSun" w:hAnsi="Times New Roman"/>
                <w:szCs w:val="20"/>
              </w:rPr>
              <w:t xml:space="preserve"> is provided by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p>
          <w:p w14:paraId="7D268AB8" w14:textId="77777777" w:rsidR="004346A8" w:rsidRDefault="00DF58B4">
            <w:pPr>
              <w:snapToGrid w:val="0"/>
              <w:spacing w:after="180"/>
              <w:ind w:left="1135" w:hanging="284"/>
              <w:rPr>
                <w:rFonts w:ascii="Times New Roman" w:eastAsia="SimSun" w:hAnsi="Times New Roman"/>
                <w:color w:val="000000"/>
                <w:szCs w:val="20"/>
              </w:rPr>
            </w:pPr>
            <w:r>
              <w:rPr>
                <w:rFonts w:ascii="Times New Roman" w:eastAsia="SimSun" w:hAnsi="Times New Roman"/>
                <w:i/>
                <w:szCs w:val="20"/>
              </w:rPr>
              <w:t>-</w:t>
            </w:r>
            <w:r>
              <w:rPr>
                <w:rFonts w:ascii="Times New Roman" w:eastAsia="SimSun" w:hAnsi="Times New Roman"/>
                <w:i/>
                <w:szCs w:val="20"/>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ascii="Times New Roman" w:eastAsia="SimSun" w:hAnsi="Times New Roman"/>
                <w:szCs w:val="20"/>
              </w:rPr>
              <w:t xml:space="preserve">, </w:t>
            </w:r>
            <w:proofErr w:type="gramStart"/>
            <w:r>
              <w:rPr>
                <w:rFonts w:ascii="Times New Roman" w:eastAsia="SimSun" w:hAnsi="Times New Roman"/>
                <w:szCs w:val="20"/>
              </w:rPr>
              <w:t>where</w:t>
            </w:r>
            <w:proofErr w:type="gramEnd"/>
            <w:r>
              <w:rPr>
                <w:rFonts w:ascii="Times New Roman" w:eastAsia="SimSun" w:hAnsi="Times New Roman"/>
                <w:szCs w:val="20"/>
              </w:rPr>
              <w:t xml:space="preserve"> </w:t>
            </w:r>
          </w:p>
          <w:p w14:paraId="7D268AB9" w14:textId="77777777" w:rsidR="004346A8" w:rsidRDefault="00DF58B4">
            <w:pPr>
              <w:snapToGrid w:val="0"/>
              <w:spacing w:after="180"/>
              <w:ind w:left="1418" w:hanging="284"/>
              <w:rPr>
                <w:del w:id="608" w:author="ASUSTeK" w:date="2023-09-25T16:14:00Z"/>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rPr>
                <m:t>referenceSignalPower</m:t>
              </m:r>
            </m:oMath>
            <w:r>
              <w:rPr>
                <w:rFonts w:ascii="Times New Roman" w:eastAsia="SimSun" w:hAnsi="Times New Roman"/>
                <w:szCs w:val="20"/>
              </w:rPr>
              <w:t xml:space="preserve"> is obtained</w:t>
            </w:r>
            <w:ins w:id="609" w:author="ASUSTeK" w:date="2023-09-25T16:14:00Z">
              <w:r>
                <w:rPr>
                  <w:rFonts w:ascii="Times New Roman" w:eastAsia="MS Mincho" w:hAnsi="Times New Roman"/>
                  <w:szCs w:val="20"/>
                  <w:lang w:eastAsia="ja-JP"/>
                </w:rPr>
                <w:t xml:space="preserve"> </w:t>
              </w:r>
            </w:ins>
          </w:p>
          <w:p w14:paraId="7D268ABA" w14:textId="77777777" w:rsidR="004346A8" w:rsidRDefault="00DF58B4">
            <w:pPr>
              <w:snapToGrid w:val="0"/>
              <w:spacing w:after="180"/>
              <w:rPr>
                <w:del w:id="610" w:author="ASUSTeK" w:date="2023-09-25T16:14:00Z"/>
                <w:rFonts w:ascii="Times New Roman" w:eastAsia="SimSun" w:hAnsi="Times New Roman"/>
                <w:szCs w:val="20"/>
              </w:rPr>
            </w:pPr>
            <w:del w:id="611" w:author="ASUSTeK" w:date="2023-09-25T16:14:00Z">
              <w:r>
                <w:rPr>
                  <w:rFonts w:ascii="Times New Roman" w:eastAsia="MS Mincho" w:hAnsi="Times New Roman"/>
                  <w:szCs w:val="20"/>
                  <w:lang w:eastAsia="ja-JP"/>
                </w:rPr>
                <w:delText>-</w:delText>
              </w:r>
              <w:r>
                <w:rPr>
                  <w:rFonts w:ascii="Times New Roman" w:eastAsia="MS Mincho" w:hAnsi="Times New Roman"/>
                  <w:szCs w:val="20"/>
                  <w:lang w:eastAsia="ja-JP"/>
                </w:rPr>
                <w:tab/>
                <w:delText>if the resource pool is common for PSSCH and SL PRS transmissions,</w:delText>
              </w:r>
              <w:r>
                <w:rPr>
                  <w:rFonts w:ascii="Times New Roman" w:eastAsia="SimSun" w:hAnsi="Times New Roman"/>
                  <w:szCs w:val="20"/>
                </w:rPr>
                <w:delText xml:space="preserve"> from a PSSCH transmit power per RE summed over the antenna ports of the UE and higher layer filtered across PSSCH transmission occasions using a filter configuration provided by </w:delText>
              </w:r>
              <w:r>
                <w:rPr>
                  <w:rFonts w:ascii="Times New Roman" w:eastAsia="SimSun" w:hAnsi="Times New Roman"/>
                  <w:i/>
                  <w:iCs/>
                  <w:szCs w:val="20"/>
                </w:rPr>
                <w:delText>sl-</w:delText>
              </w:r>
              <w:r>
                <w:rPr>
                  <w:rFonts w:ascii="Times New Roman" w:eastAsia="SimSun" w:hAnsi="Times New Roman"/>
                  <w:i/>
                  <w:szCs w:val="20"/>
                </w:rPr>
                <w:delText>FilterCoefficient</w:delText>
              </w:r>
              <w:r>
                <w:rPr>
                  <w:rFonts w:ascii="Times New Roman" w:eastAsia="MS Mincho" w:hAnsi="Times New Roman"/>
                  <w:szCs w:val="20"/>
                  <w:lang w:eastAsia="ja-JP"/>
                </w:rPr>
                <w:delText>,</w:delText>
              </w:r>
              <w:r>
                <w:rPr>
                  <w:rFonts w:ascii="Times New Roman" w:eastAsia="SimSun" w:hAnsi="Times New Roman"/>
                  <w:szCs w:val="20"/>
                </w:rPr>
                <w:delText xml:space="preserve"> </w:delText>
              </w:r>
            </w:del>
          </w:p>
          <w:p w14:paraId="7D268ABB" w14:textId="77777777" w:rsidR="004346A8" w:rsidRDefault="00DF58B4">
            <w:pPr>
              <w:snapToGrid w:val="0"/>
              <w:spacing w:after="180"/>
              <w:ind w:left="1418" w:hanging="284"/>
              <w:rPr>
                <w:rFonts w:ascii="Times New Roman" w:eastAsia="SimSun" w:hAnsi="Times New Roman"/>
                <w:i/>
                <w:szCs w:val="20"/>
              </w:rPr>
            </w:pPr>
            <w:del w:id="612" w:author="ASUSTeK" w:date="2023-09-25T16:14:00Z">
              <w:r>
                <w:rPr>
                  <w:rFonts w:ascii="Times New Roman" w:eastAsia="SimSun" w:hAnsi="Times New Roman"/>
                  <w:szCs w:val="20"/>
                </w:rPr>
                <w:delText>-</w:delText>
              </w:r>
              <w:r>
                <w:rPr>
                  <w:rFonts w:ascii="Times New Roman" w:eastAsia="SimSun" w:hAnsi="Times New Roman"/>
                  <w:szCs w:val="20"/>
                </w:rPr>
                <w:tab/>
                <w:delText xml:space="preserve">else, </w:delText>
              </w:r>
              <w:r>
                <w:rPr>
                  <w:rFonts w:ascii="Times New Roman" w:eastAsia="MS Mincho" w:hAnsi="Times New Roman"/>
                  <w:szCs w:val="20"/>
                  <w:lang w:eastAsia="ja-JP"/>
                </w:rPr>
                <w:delText>if the resource pool is dedicated for SL PRS transmissions</w:delText>
              </w:r>
              <w:r>
                <w:rPr>
                  <w:rFonts w:ascii="Times New Roman" w:eastAsia="SimSun" w:hAnsi="Times New Roman"/>
                  <w:szCs w:val="20"/>
                </w:rPr>
                <w:delText xml:space="preserve">, </w:delText>
              </w:r>
            </w:del>
            <w:r>
              <w:rPr>
                <w:rFonts w:ascii="Times New Roman" w:eastAsia="SimSun" w:hAnsi="Times New Roman"/>
                <w:szCs w:val="20"/>
              </w:rPr>
              <w:t xml:space="preserve">from a SL PRS transmit power per RE and higher layer filtered across SL PRS transmission occasions using a filter configuration provided by </w:t>
            </w:r>
            <w:proofErr w:type="spellStart"/>
            <w:r>
              <w:rPr>
                <w:rFonts w:ascii="Times New Roman" w:eastAsia="SimSun" w:hAnsi="Times New Roman"/>
                <w:i/>
                <w:iCs/>
                <w:szCs w:val="20"/>
              </w:rPr>
              <w:t>sl-</w:t>
            </w:r>
            <w:r>
              <w:rPr>
                <w:rFonts w:ascii="Times New Roman" w:eastAsia="SimSun" w:hAnsi="Times New Roman"/>
                <w:i/>
                <w:szCs w:val="20"/>
              </w:rPr>
              <w:t>FilterCoefficient</w:t>
            </w:r>
            <w:proofErr w:type="spellEnd"/>
          </w:p>
          <w:p w14:paraId="7D268ABC" w14:textId="77777777" w:rsidR="004346A8" w:rsidRDefault="00DF58B4">
            <w:pPr>
              <w:snapToGrid w:val="0"/>
              <w:spacing w:after="180"/>
              <w:ind w:left="1418" w:hanging="284"/>
              <w:rPr>
                <w:del w:id="613" w:author="ASUSTeK" w:date="2023-09-25T16:15: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ascii="Times New Roman" w:eastAsia="SimSun" w:hAnsi="Times New Roman"/>
                <w:iCs/>
                <w:szCs w:val="20"/>
              </w:rPr>
              <w:t xml:space="preserve"> is a </w:t>
            </w:r>
            <w:r>
              <w:rPr>
                <w:rFonts w:ascii="Times New Roman" w:eastAsia="SimSun" w:hAnsi="Times New Roman"/>
                <w:szCs w:val="20"/>
              </w:rPr>
              <w:t xml:space="preserve">RSRP, as defined in [7, TS 38.215], that is </w:t>
            </w:r>
            <w:r>
              <w:rPr>
                <w:rFonts w:ascii="Times New Roman" w:eastAsia="SimSun" w:hAnsi="Times New Roman"/>
                <w:iCs/>
                <w:szCs w:val="20"/>
              </w:rPr>
              <w:t xml:space="preserve">reported to the UE from a UE receiving the SL PRS transmission and is obtained </w:t>
            </w:r>
          </w:p>
          <w:p w14:paraId="7D268ABD" w14:textId="77777777" w:rsidR="004346A8" w:rsidRDefault="00DF58B4">
            <w:pPr>
              <w:snapToGrid w:val="0"/>
              <w:spacing w:after="180"/>
              <w:rPr>
                <w:del w:id="614" w:author="ASUSTeK" w:date="2023-09-25T16:15:00Z"/>
                <w:rFonts w:ascii="Times New Roman" w:eastAsia="Times New Roman" w:hAnsi="Times New Roman"/>
                <w:szCs w:val="20"/>
              </w:rPr>
            </w:pPr>
            <w:del w:id="615" w:author="ASUSTeK" w:date="2023-09-25T16:15:00Z">
              <w:r>
                <w:rPr>
                  <w:rFonts w:ascii="Times New Roman" w:eastAsia="MS Mincho" w:hAnsi="Times New Roman"/>
                  <w:szCs w:val="20"/>
                  <w:lang w:eastAsia="ja-JP"/>
                </w:rPr>
                <w:delText>-</w:delText>
              </w:r>
              <w:r>
                <w:rPr>
                  <w:rFonts w:ascii="Times New Roman" w:eastAsia="MS Mincho" w:hAnsi="Times New Roman"/>
                  <w:szCs w:val="20"/>
                  <w:lang w:eastAsia="ja-JP"/>
                </w:rPr>
                <w:tab/>
                <w:delText>if the resource pool is common for PSSCH and SL PRS transmissions,</w:delText>
              </w:r>
              <w:r>
                <w:rPr>
                  <w:rFonts w:ascii="Times New Roman" w:eastAsia="SimSun" w:hAnsi="Times New Roman"/>
                  <w:szCs w:val="20"/>
                </w:rPr>
                <w:delText xml:space="preserve"> </w:delText>
              </w:r>
              <w:r>
                <w:rPr>
                  <w:rFonts w:ascii="Times New Roman" w:eastAsia="MS Mincho" w:hAnsi="Times New Roman"/>
                  <w:iCs/>
                  <w:szCs w:val="20"/>
                </w:rPr>
                <w:delText xml:space="preserve">from a PSSCH DM-RS using a filter configuration provided by </w:delText>
              </w:r>
              <w:r>
                <w:rPr>
                  <w:rFonts w:ascii="Times New Roman" w:eastAsia="SimSun" w:hAnsi="Times New Roman"/>
                  <w:i/>
                  <w:iCs/>
                  <w:szCs w:val="20"/>
                </w:rPr>
                <w:delText>sl-</w:delText>
              </w:r>
              <w:r>
                <w:rPr>
                  <w:rFonts w:ascii="Times New Roman" w:eastAsia="SimSun" w:hAnsi="Times New Roman"/>
                  <w:i/>
                  <w:szCs w:val="20"/>
                </w:rPr>
                <w:delText>FilterCoefficient</w:delText>
              </w:r>
            </w:del>
          </w:p>
          <w:p w14:paraId="7D268ABE" w14:textId="77777777" w:rsidR="004346A8" w:rsidRDefault="00DF58B4">
            <w:pPr>
              <w:snapToGrid w:val="0"/>
              <w:spacing w:after="180"/>
              <w:ind w:left="1418" w:hanging="284"/>
              <w:rPr>
                <w:rFonts w:ascii="Times New Roman" w:eastAsia="SimSun" w:hAnsi="Times New Roman"/>
                <w:i/>
                <w:szCs w:val="20"/>
              </w:rPr>
            </w:pPr>
            <w:del w:id="616" w:author="ASUSTeK" w:date="2023-09-25T16:15:00Z">
              <w:r>
                <w:rPr>
                  <w:rFonts w:ascii="Times New Roman" w:eastAsia="SimSun" w:hAnsi="Times New Roman"/>
                  <w:szCs w:val="20"/>
                </w:rPr>
                <w:delText>-</w:delText>
              </w:r>
              <w:r>
                <w:rPr>
                  <w:rFonts w:ascii="Times New Roman" w:eastAsia="SimSun" w:hAnsi="Times New Roman"/>
                  <w:szCs w:val="20"/>
                </w:rPr>
                <w:tab/>
                <w:delText xml:space="preserve">else, </w:delText>
              </w:r>
              <w:r>
                <w:rPr>
                  <w:rFonts w:ascii="Times New Roman" w:eastAsia="MS Mincho" w:hAnsi="Times New Roman"/>
                  <w:szCs w:val="20"/>
                  <w:lang w:eastAsia="ja-JP"/>
                </w:rPr>
                <w:delText>if the resource pool is dedicated for SL PRS transmissions,</w:delText>
              </w:r>
              <w:r>
                <w:rPr>
                  <w:rFonts w:ascii="Times New Roman" w:eastAsia="SimSun" w:hAnsi="Times New Roman"/>
                  <w:szCs w:val="20"/>
                </w:rPr>
                <w:delText xml:space="preserve"> </w:delText>
              </w:r>
            </w:del>
            <w:r>
              <w:rPr>
                <w:rFonts w:ascii="Times New Roman" w:eastAsia="MS Mincho" w:hAnsi="Times New Roman"/>
                <w:iCs/>
                <w:szCs w:val="20"/>
              </w:rPr>
              <w:t xml:space="preserve">from a SL PRS using a filter configuration provided by </w:t>
            </w:r>
            <w:proofErr w:type="spellStart"/>
            <w:r>
              <w:rPr>
                <w:rFonts w:ascii="Times New Roman" w:eastAsia="SimSun" w:hAnsi="Times New Roman"/>
                <w:i/>
                <w:iCs/>
                <w:szCs w:val="20"/>
              </w:rPr>
              <w:t>sl-</w:t>
            </w:r>
            <w:r>
              <w:rPr>
                <w:rFonts w:ascii="Times New Roman" w:eastAsia="SimSun" w:hAnsi="Times New Roman"/>
                <w:i/>
                <w:szCs w:val="20"/>
              </w:rPr>
              <w:t>FilterCoefficient</w:t>
            </w:r>
            <w:proofErr w:type="spellEnd"/>
          </w:p>
          <w:p w14:paraId="7D268ABF" w14:textId="77777777" w:rsidR="004346A8" w:rsidRDefault="00DF58B4">
            <w:pPr>
              <w:snapToGrid w:val="0"/>
              <w:spacing w:after="180"/>
              <w:ind w:left="1418"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SimSun" w:hAnsi="Times New Roman"/>
                <w:szCs w:val="20"/>
              </w:rPr>
              <w:t xml:space="preserve">resource blocks for the SL PRS transmission occasion </w:t>
            </w:r>
            <m:oMath>
              <m:r>
                <w:rPr>
                  <w:rFonts w:ascii="Cambria Math" w:eastAsia="SimSun"/>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rPr>
                <m:t>μ</m:t>
              </m:r>
            </m:oMath>
            <w:r>
              <w:rPr>
                <w:rFonts w:ascii="Times New Roman" w:eastAsia="SimSun" w:hAnsi="Times New Roman"/>
                <w:szCs w:val="20"/>
              </w:rPr>
              <w:t xml:space="preserve"> is a SCS configuration for the SL PRS transmission</w:t>
            </w:r>
          </w:p>
          <w:p w14:paraId="7D268AC0" w14:textId="77777777" w:rsidR="004346A8" w:rsidRDefault="00DF58B4">
            <w:pPr>
              <w:tabs>
                <w:tab w:val="left" w:pos="0"/>
              </w:tabs>
              <w:rPr>
                <w:rFonts w:ascii="Times New Roman" w:eastAsia="SimSun" w:hAnsi="Times New Roman"/>
                <w:i/>
                <w:iCs/>
                <w:szCs w:val="20"/>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sz w:val="24"/>
                <w:shd w:val="clear" w:color="auto" w:fill="D9D9D9"/>
                <w:lang w:eastAsia="zh-CN"/>
              </w:rPr>
              <w:t xml:space="preserve">&lt;   End of Text Proposal </w:t>
            </w:r>
            <w:r>
              <w:rPr>
                <w:rFonts w:ascii="Times New Roman" w:eastAsia="PMingLiU" w:hAnsi="Times New Roman" w:hint="eastAsia"/>
                <w:sz w:val="24"/>
                <w:shd w:val="clear" w:color="auto" w:fill="D9D9D9"/>
                <w:lang w:eastAsia="zh-TW"/>
              </w:rPr>
              <w:t>2</w:t>
            </w:r>
            <w:r>
              <w:rPr>
                <w:rFonts w:ascii="Times New Roman" w:eastAsia="PMingLiU" w:hAnsi="Times New Roman"/>
                <w:sz w:val="24"/>
                <w:shd w:val="clear" w:color="auto" w:fill="D9D9D9"/>
                <w:lang w:eastAsia="zh-CN"/>
              </w:rPr>
              <w:t>&gt;</w:t>
            </w:r>
            <w:r>
              <w:rPr>
                <w:rFonts w:ascii="Times New Roman" w:eastAsia="PMingLiU" w:hAnsi="Times New Roman" w:hint="eastAsia"/>
                <w:b/>
                <w:sz w:val="24"/>
                <w:shd w:val="clear" w:color="auto" w:fill="D9D9D9"/>
                <w:lang w:eastAsia="zh-TW"/>
              </w:rPr>
              <w:t xml:space="preserve"> ---------------------------------------</w:t>
            </w:r>
          </w:p>
        </w:tc>
      </w:tr>
      <w:tr w:rsidR="004346A8" w14:paraId="7D268AC5" w14:textId="77777777">
        <w:trPr>
          <w:trHeight w:val="408"/>
        </w:trPr>
        <w:tc>
          <w:tcPr>
            <w:tcW w:w="743" w:type="dxa"/>
          </w:tcPr>
          <w:p w14:paraId="7D268AC2" w14:textId="77777777" w:rsidR="004346A8" w:rsidRDefault="00DF58B4">
            <w:pPr>
              <w:rPr>
                <w:rFonts w:eastAsia="Calibri"/>
              </w:rPr>
            </w:pPr>
            <w:r>
              <w:rPr>
                <w:rFonts w:eastAsia="Calibri"/>
              </w:rPr>
              <w:lastRenderedPageBreak/>
              <w:t>InterDigital [20]</w:t>
            </w:r>
          </w:p>
        </w:tc>
        <w:tc>
          <w:tcPr>
            <w:tcW w:w="8607" w:type="dxa"/>
          </w:tcPr>
          <w:p w14:paraId="7D268AC3" w14:textId="77777777" w:rsidR="004346A8" w:rsidRDefault="00DF58B4">
            <w:pPr>
              <w:jc w:val="both"/>
              <w:rPr>
                <w:rFonts w:ascii="Times New Roman" w:eastAsiaTheme="minorEastAsia" w:hAnsi="Times New Roman"/>
                <w:i/>
                <w:iCs/>
                <w:lang w:eastAsia="zh-CN"/>
              </w:rPr>
            </w:pPr>
            <w:r>
              <w:rPr>
                <w:rFonts w:ascii="Times New Roman" w:eastAsiaTheme="minorEastAsia" w:hAnsi="Times New Roman"/>
                <w:i/>
                <w:iCs/>
                <w:lang w:eastAsia="zh-CN"/>
              </w:rPr>
              <w:t>Proposal 2: For a unicast SL-PRS transmission in a shared resource pool, SL PRS can be (pre-)configured as a SL pathloss reference for OLPC.</w:t>
            </w:r>
          </w:p>
          <w:p w14:paraId="7D268AC4" w14:textId="77777777" w:rsidR="004346A8" w:rsidRDefault="004346A8">
            <w:pPr>
              <w:autoSpaceDE w:val="0"/>
              <w:autoSpaceDN w:val="0"/>
              <w:adjustRightInd w:val="0"/>
              <w:snapToGrid w:val="0"/>
              <w:spacing w:after="120" w:line="259" w:lineRule="auto"/>
              <w:rPr>
                <w:rFonts w:ascii="Times New Roman" w:eastAsia="SimSun" w:hAnsi="Times New Roman"/>
                <w:b/>
                <w:i/>
                <w:strike/>
                <w:sz w:val="22"/>
                <w:szCs w:val="22"/>
                <w:lang w:val="en-US" w:eastAsia="zh-CN"/>
              </w:rPr>
            </w:pPr>
          </w:p>
        </w:tc>
      </w:tr>
      <w:tr w:rsidR="004346A8" w14:paraId="7D268AC8" w14:textId="77777777">
        <w:trPr>
          <w:trHeight w:val="408"/>
        </w:trPr>
        <w:tc>
          <w:tcPr>
            <w:tcW w:w="743" w:type="dxa"/>
          </w:tcPr>
          <w:p w14:paraId="7D268AC6" w14:textId="77777777" w:rsidR="004346A8" w:rsidRDefault="00DF58B4">
            <w:pPr>
              <w:rPr>
                <w:rFonts w:eastAsia="Calibri"/>
              </w:rPr>
            </w:pPr>
            <w:r>
              <w:rPr>
                <w:rFonts w:eastAsia="Calibri"/>
              </w:rPr>
              <w:t>Lenovo [24]</w:t>
            </w:r>
          </w:p>
        </w:tc>
        <w:tc>
          <w:tcPr>
            <w:tcW w:w="8607" w:type="dxa"/>
          </w:tcPr>
          <w:p w14:paraId="7D268AC7" w14:textId="77777777" w:rsidR="004346A8" w:rsidRDefault="00DF58B4">
            <w:pPr>
              <w:spacing w:after="120" w:line="260" w:lineRule="exact"/>
              <w:jc w:val="both"/>
              <w:rPr>
                <w:rFonts w:ascii="Times New Roman" w:eastAsia="SimSun" w:hAnsi="Times New Roman"/>
                <w:i/>
                <w:iCs/>
                <w:szCs w:val="20"/>
                <w:lang w:eastAsia="zh-CN"/>
              </w:rPr>
            </w:pPr>
            <w:r>
              <w:rPr>
                <w:rFonts w:ascii="Times New Roman" w:hAnsi="Times New Roman"/>
                <w:i/>
                <w:iCs/>
                <w:lang w:eastAsia="zh-CN"/>
              </w:rPr>
              <w:t>Proposal 3: Support power control parameter sharing, e.g., SL RS/PRS transmit power among UEs performing SL positioning for the same session, e.g., anchor UEs performing SL-TDoA.</w:t>
            </w:r>
          </w:p>
        </w:tc>
      </w:tr>
    </w:tbl>
    <w:p w14:paraId="7D268AC9" w14:textId="77777777" w:rsidR="004346A8" w:rsidRDefault="004346A8"/>
    <w:p w14:paraId="7D268ACA" w14:textId="77777777" w:rsidR="004346A8" w:rsidRDefault="00DF58B4">
      <w:pPr>
        <w:spacing w:after="160" w:line="259" w:lineRule="auto"/>
        <w:rPr>
          <w:b/>
          <w:i/>
        </w:rPr>
      </w:pPr>
      <w:r>
        <w:rPr>
          <w:b/>
          <w:i/>
        </w:rPr>
        <w:t>Summary of observations based on submitted contributions:</w:t>
      </w:r>
    </w:p>
    <w:p w14:paraId="7D268ACB" w14:textId="77777777" w:rsidR="004346A8" w:rsidRDefault="00DF58B4">
      <w:pPr>
        <w:numPr>
          <w:ilvl w:val="0"/>
          <w:numId w:val="18"/>
        </w:numPr>
        <w:rPr>
          <w:b/>
          <w:i/>
          <w:iCs/>
        </w:rPr>
      </w:pPr>
      <w:r>
        <w:rPr>
          <w:rStyle w:val="ui-provider"/>
          <w:b/>
          <w:i/>
          <w:iCs/>
        </w:rPr>
        <w:t>Clarification of purpose of amplitude scaling factor</w:t>
      </w:r>
      <w:r>
        <w:t xml:space="preserve">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Style w:val="ui-provider"/>
          <w:b/>
          <w:i/>
          <w:iCs/>
        </w:rPr>
        <w:t xml:space="preserve"> for SL PRS</w:t>
      </w:r>
    </w:p>
    <w:p w14:paraId="7D268ACC" w14:textId="77777777" w:rsidR="004346A8" w:rsidRDefault="00DF58B4">
      <w:pPr>
        <w:numPr>
          <w:ilvl w:val="1"/>
          <w:numId w:val="18"/>
        </w:numPr>
        <w:rPr>
          <w:rStyle w:val="ui-provider"/>
          <w:b/>
          <w:i/>
          <w:iCs/>
        </w:rPr>
      </w:pPr>
      <w:r>
        <w:rPr>
          <w:rStyle w:val="ui-provider"/>
          <w:bCs/>
          <w:i/>
          <w:iCs/>
        </w:rPr>
        <w:t xml:space="preserve">One company (vivo) proposed a TP for TS 38.211 to clarify the purpose of amplitude scaling factor for SL PRS. </w:t>
      </w:r>
    </w:p>
    <w:p w14:paraId="7D268ACD" w14:textId="77777777" w:rsidR="004346A8" w:rsidRDefault="00DF58B4">
      <w:pPr>
        <w:numPr>
          <w:ilvl w:val="1"/>
          <w:numId w:val="18"/>
        </w:numPr>
        <w:rPr>
          <w:rStyle w:val="ui-provider"/>
          <w:b/>
          <w:i/>
          <w:iCs/>
        </w:rPr>
      </w:pPr>
      <w:r>
        <w:rPr>
          <w:rStyle w:val="ui-provider"/>
          <w:b/>
          <w:i/>
          <w:iCs/>
          <w:u w:val="single"/>
        </w:rPr>
        <w:t>FL recommendation</w:t>
      </w:r>
      <w:r>
        <w:rPr>
          <w:rStyle w:val="ui-provider"/>
          <w:b/>
          <w:i/>
          <w:iCs/>
        </w:rPr>
        <w:t xml:space="preserve">: The proposal seems necessary and is presented below in FL1 Proposal 3-1. </w:t>
      </w:r>
    </w:p>
    <w:p w14:paraId="7D268ACE" w14:textId="77777777" w:rsidR="004346A8" w:rsidRDefault="00DF58B4">
      <w:pPr>
        <w:numPr>
          <w:ilvl w:val="0"/>
          <w:numId w:val="18"/>
        </w:numPr>
        <w:rPr>
          <w:rStyle w:val="ui-provider"/>
          <w:b/>
          <w:i/>
          <w:iCs/>
        </w:rPr>
      </w:pPr>
      <w:r>
        <w:rPr>
          <w:rStyle w:val="ui-provider"/>
          <w:b/>
          <w:i/>
          <w:iCs/>
        </w:rPr>
        <w:t xml:space="preserve">Capturing the RAN1 agreement that SL PRS transmit power is same as that for associated PSSCH in a shared resource </w:t>
      </w:r>
      <w:proofErr w:type="gramStart"/>
      <w:r>
        <w:rPr>
          <w:rStyle w:val="ui-provider"/>
          <w:b/>
          <w:i/>
          <w:iCs/>
        </w:rPr>
        <w:t>pool</w:t>
      </w:r>
      <w:proofErr w:type="gramEnd"/>
    </w:p>
    <w:p w14:paraId="7D268ACF" w14:textId="77777777" w:rsidR="004346A8" w:rsidRDefault="00DF58B4">
      <w:pPr>
        <w:numPr>
          <w:ilvl w:val="1"/>
          <w:numId w:val="18"/>
        </w:numPr>
        <w:rPr>
          <w:rStyle w:val="ui-provider"/>
          <w:b/>
          <w:i/>
          <w:iCs/>
        </w:rPr>
      </w:pPr>
      <w:r>
        <w:rPr>
          <w:rStyle w:val="ui-provider"/>
          <w:bCs/>
          <w:i/>
          <w:iCs/>
        </w:rPr>
        <w:t xml:space="preserve">Two companies (Samsung, </w:t>
      </w:r>
      <w:proofErr w:type="spellStart"/>
      <w:r>
        <w:rPr>
          <w:rStyle w:val="ui-provider"/>
          <w:bCs/>
          <w:i/>
          <w:iCs/>
        </w:rPr>
        <w:t>ASUSTeK</w:t>
      </w:r>
      <w:proofErr w:type="spellEnd"/>
      <w:r>
        <w:rPr>
          <w:rStyle w:val="ui-provider"/>
          <w:bCs/>
          <w:i/>
          <w:iCs/>
        </w:rPr>
        <w:t>) propose TPs for TS 38.213 to directly reflect the RAN1 agreement that SL PRS transmit power is same as that for associated PSSCH instead of a separate description for SL PRS power control.</w:t>
      </w:r>
    </w:p>
    <w:p w14:paraId="7D268AD0" w14:textId="77777777" w:rsidR="004346A8" w:rsidRDefault="00DF58B4">
      <w:pPr>
        <w:numPr>
          <w:ilvl w:val="1"/>
          <w:numId w:val="18"/>
        </w:numPr>
        <w:rPr>
          <w:rStyle w:val="ui-provider"/>
          <w:b/>
          <w:i/>
          <w:iCs/>
        </w:rPr>
      </w:pPr>
      <w:r>
        <w:rPr>
          <w:rStyle w:val="ui-provider"/>
          <w:b/>
          <w:i/>
          <w:iCs/>
          <w:u w:val="single"/>
        </w:rPr>
        <w:t>FL comment</w:t>
      </w:r>
      <w:r>
        <w:rPr>
          <w:rStyle w:val="ui-provider"/>
          <w:b/>
          <w:i/>
          <w:iCs/>
        </w:rPr>
        <w:t xml:space="preserve">: Similar proposals were being made during the CR review phase after RAN1 #113 meeting. However, the Editor’s suggestion was to capture the power control procedure separately for SL PRS. Accordingly, this approach was followed. Technically, the current specs </w:t>
      </w:r>
      <w:proofErr w:type="gramStart"/>
      <w:r>
        <w:rPr>
          <w:rStyle w:val="ui-provider"/>
          <w:b/>
          <w:i/>
          <w:iCs/>
        </w:rPr>
        <w:t>is</w:t>
      </w:r>
      <w:proofErr w:type="gramEnd"/>
      <w:r>
        <w:rPr>
          <w:rStyle w:val="ui-provider"/>
          <w:b/>
          <w:i/>
          <w:iCs/>
        </w:rPr>
        <w:t xml:space="preserve"> aligned with the RAN1 agreements – the resulting transmit power for SL PRS would be same as that for associated PSSCH in the slot since the bandwidths for SL PRS and associated PSSCH are the same. Also, the detail of power boosting that may be needed for SL PRS with comb sizes &gt; 1 is also reflected based on the current </w:t>
      </w:r>
      <w:proofErr w:type="spellStart"/>
      <w:r>
        <w:rPr>
          <w:rStyle w:val="ui-provider"/>
          <w:b/>
          <w:i/>
          <w:iCs/>
        </w:rPr>
        <w:t>desciription</w:t>
      </w:r>
      <w:proofErr w:type="spellEnd"/>
      <w:r>
        <w:rPr>
          <w:rStyle w:val="ui-provider"/>
          <w:b/>
          <w:i/>
          <w:iCs/>
        </w:rPr>
        <w:t xml:space="preserve"> in TS 38.213 and the amplitude scaling factor defined in TS 38.211. Thus, the proposed TPs do not seem essential.</w:t>
      </w:r>
    </w:p>
    <w:p w14:paraId="7D268AD1" w14:textId="77777777" w:rsidR="004346A8" w:rsidRDefault="004346A8">
      <w:pPr>
        <w:numPr>
          <w:ilvl w:val="0"/>
          <w:numId w:val="18"/>
        </w:numPr>
        <w:rPr>
          <w:rStyle w:val="ui-provider"/>
          <w:b/>
          <w:i/>
          <w:iCs/>
        </w:rPr>
      </w:pPr>
    </w:p>
    <w:p w14:paraId="7D268AD2" w14:textId="77777777" w:rsidR="004346A8" w:rsidRDefault="004346A8">
      <w:pPr>
        <w:numPr>
          <w:ilvl w:val="0"/>
          <w:numId w:val="18"/>
        </w:numPr>
        <w:rPr>
          <w:rStyle w:val="ui-provider"/>
          <w:b/>
          <w:i/>
          <w:iCs/>
        </w:rPr>
      </w:pPr>
    </w:p>
    <w:p w14:paraId="7D268AD3" w14:textId="77777777" w:rsidR="004346A8" w:rsidRDefault="004346A8">
      <w:pPr>
        <w:numPr>
          <w:ilvl w:val="0"/>
          <w:numId w:val="18"/>
        </w:numPr>
        <w:rPr>
          <w:rStyle w:val="ui-provider"/>
          <w:b/>
          <w:i/>
          <w:iCs/>
        </w:rPr>
      </w:pPr>
    </w:p>
    <w:p w14:paraId="7D268AD4" w14:textId="77777777" w:rsidR="004346A8" w:rsidRDefault="00DF58B4">
      <w:pPr>
        <w:pStyle w:val="Heading3"/>
      </w:pPr>
      <w:r>
        <w:t>[High] FL1 Proposal 3-1</w:t>
      </w:r>
    </w:p>
    <w:p w14:paraId="7D268AD5" w14:textId="77777777" w:rsidR="004346A8" w:rsidRDefault="00DF58B4">
      <w:pPr>
        <w:numPr>
          <w:ilvl w:val="0"/>
          <w:numId w:val="8"/>
        </w:numPr>
        <w:snapToGrid w:val="0"/>
        <w:rPr>
          <w:rFonts w:cs="CG Times (WN)"/>
          <w:i/>
          <w:iCs/>
        </w:rPr>
      </w:pPr>
      <w:r>
        <w:rPr>
          <w:i/>
        </w:rPr>
        <w:t xml:space="preserve">Agree on TP#4 for Section 8.4.1.6.3 of TS 38.211 </w:t>
      </w:r>
      <w:r>
        <w:rPr>
          <w:rStyle w:val="ui-provider"/>
          <w:bCs/>
          <w:i/>
          <w:iCs/>
        </w:rPr>
        <w:t>to clarify the purpose of amplitude scaling factor for SL PRS</w:t>
      </w:r>
      <w:r>
        <w:rPr>
          <w:i/>
        </w:rPr>
        <w:t>.</w:t>
      </w:r>
    </w:p>
    <w:tbl>
      <w:tblPr>
        <w:tblStyle w:val="TableGrid"/>
        <w:tblW w:w="0" w:type="auto"/>
        <w:tblLook w:val="04A0" w:firstRow="1" w:lastRow="0" w:firstColumn="1" w:lastColumn="0" w:noHBand="0" w:noVBand="1"/>
      </w:tblPr>
      <w:tblGrid>
        <w:gridCol w:w="1838"/>
        <w:gridCol w:w="7469"/>
      </w:tblGrid>
      <w:tr w:rsidR="004346A8" w14:paraId="7D268AD8" w14:textId="77777777">
        <w:tc>
          <w:tcPr>
            <w:tcW w:w="1838" w:type="dxa"/>
          </w:tcPr>
          <w:p w14:paraId="7D268AD6"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AD7" w14:textId="77777777" w:rsidR="004346A8" w:rsidRDefault="00DF58B4">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4346A8" w14:paraId="7D268ADC" w14:textId="77777777">
        <w:tc>
          <w:tcPr>
            <w:tcW w:w="1838" w:type="dxa"/>
          </w:tcPr>
          <w:p w14:paraId="7D268AD9"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ADA" w14:textId="77777777" w:rsidR="004346A8" w:rsidRDefault="00DF58B4">
            <w:pPr>
              <w:pStyle w:val="boldbullet1"/>
              <w:rPr>
                <w:b w:val="0"/>
                <w:sz w:val="22"/>
                <w:szCs w:val="20"/>
              </w:rPr>
            </w:pPr>
            <w:r>
              <w:rPr>
                <w:b w:val="0"/>
                <w:sz w:val="22"/>
                <w:szCs w:val="20"/>
              </w:rPr>
              <w:t xml:space="preserve">Section 8.4.1.6.3 in TS 38.211: </w:t>
            </w:r>
          </w:p>
          <w:p w14:paraId="7D268ADB" w14:textId="77777777" w:rsidR="004346A8" w:rsidRDefault="00DF58B4">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4346A8" w14:paraId="7D268ADF" w14:textId="77777777">
        <w:tc>
          <w:tcPr>
            <w:tcW w:w="1838" w:type="dxa"/>
          </w:tcPr>
          <w:p w14:paraId="7D268ADD"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ADE" w14:textId="77777777" w:rsidR="004346A8" w:rsidRDefault="00DF58B4">
            <w:pPr>
              <w:pStyle w:val="boldbullet1"/>
              <w:rPr>
                <w:b w:val="0"/>
                <w:sz w:val="22"/>
                <w:szCs w:val="20"/>
              </w:rPr>
            </w:pPr>
            <w:r>
              <w:rPr>
                <w:b w:val="0"/>
                <w:sz w:val="22"/>
                <w:szCs w:val="20"/>
              </w:rPr>
              <w:t>Incomplete specifications in terms of defining how a UE is to determine the amplitude scaling factor for SL PRS transmission.</w:t>
            </w:r>
          </w:p>
        </w:tc>
      </w:tr>
      <w:tr w:rsidR="004346A8" w14:paraId="7D268AE6" w14:textId="77777777">
        <w:tc>
          <w:tcPr>
            <w:tcW w:w="1838" w:type="dxa"/>
          </w:tcPr>
          <w:p w14:paraId="7D268AE0"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AE1" w14:textId="77777777" w:rsidR="004346A8" w:rsidRDefault="00DF58B4">
            <w:pPr>
              <w:spacing w:line="280" w:lineRule="exact"/>
              <w:jc w:val="center"/>
              <w:rPr>
                <w:b/>
                <w:bCs/>
                <w:iCs/>
                <w:color w:val="0070C0"/>
              </w:rPr>
            </w:pPr>
            <w:r>
              <w:rPr>
                <w:b/>
                <w:bCs/>
                <w:iCs/>
                <w:color w:val="0070C0"/>
              </w:rPr>
              <w:t>------------------------------   TP#4: TS 38.211 -----------------------------------</w:t>
            </w:r>
          </w:p>
          <w:p w14:paraId="7D268AE2" w14:textId="77777777" w:rsidR="004346A8" w:rsidRDefault="00DF58B4">
            <w:pPr>
              <w:pStyle w:val="Heading5"/>
              <w:numPr>
                <w:ilvl w:val="0"/>
                <w:numId w:val="0"/>
              </w:numPr>
            </w:pPr>
            <w:r>
              <w:t>8.4.1.6.3</w:t>
            </w:r>
            <w:r>
              <w:tab/>
              <w:t>Mapping to physical resources</w:t>
            </w:r>
          </w:p>
          <w:p w14:paraId="7D268AE3"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617" w:author="Chatterjee, Debdeep" w:date="2023-10-06T15:14:00Z">
              <w:r>
                <w:t>in order to</w:t>
              </w:r>
              <w:proofErr w:type="gramEnd"/>
              <w:r>
                <w:t xml:space="preserve">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AE4" w14:textId="77777777" w:rsidR="004346A8" w:rsidRDefault="001A575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7D268AE5" w14:textId="77777777" w:rsidR="004346A8" w:rsidRDefault="00DF58B4">
            <w:pPr>
              <w:jc w:val="center"/>
              <w:rPr>
                <w:color w:val="FF0000"/>
              </w:rPr>
            </w:pPr>
            <w:r>
              <w:rPr>
                <w:b/>
                <w:bCs/>
                <w:color w:val="FF0000"/>
                <w:lang w:eastAsia="zh-CN"/>
              </w:rPr>
              <w:t>&lt; Unchanged text omitted &gt;</w:t>
            </w:r>
          </w:p>
        </w:tc>
      </w:tr>
    </w:tbl>
    <w:p w14:paraId="7D268AE7" w14:textId="77777777" w:rsidR="004346A8" w:rsidRDefault="004346A8">
      <w:pPr>
        <w:tabs>
          <w:tab w:val="left" w:pos="0"/>
        </w:tabs>
        <w:ind w:left="360"/>
        <w:rPr>
          <w:rFonts w:ascii="Times New Roman" w:hAnsi="Times New Roman"/>
          <w:bCs/>
          <w:i/>
        </w:rPr>
      </w:pPr>
    </w:p>
    <w:p w14:paraId="7D268AE8" w14:textId="77777777" w:rsidR="004346A8" w:rsidRDefault="004346A8">
      <w:pPr>
        <w:rPr>
          <w:i/>
          <w:iCs/>
        </w:rPr>
      </w:pPr>
    </w:p>
    <w:tbl>
      <w:tblPr>
        <w:tblStyle w:val="TableGrid"/>
        <w:tblW w:w="9392" w:type="dxa"/>
        <w:tblLook w:val="04A0" w:firstRow="1" w:lastRow="0" w:firstColumn="1" w:lastColumn="0" w:noHBand="0" w:noVBand="1"/>
      </w:tblPr>
      <w:tblGrid>
        <w:gridCol w:w="1650"/>
        <w:gridCol w:w="7742"/>
      </w:tblGrid>
      <w:tr w:rsidR="004346A8" w14:paraId="7D268AEB" w14:textId="77777777">
        <w:trPr>
          <w:trHeight w:val="304"/>
        </w:trPr>
        <w:tc>
          <w:tcPr>
            <w:tcW w:w="1650" w:type="dxa"/>
          </w:tcPr>
          <w:p w14:paraId="7D268AE9" w14:textId="77777777" w:rsidR="004346A8" w:rsidRDefault="00DF58B4">
            <w:pPr>
              <w:widowControl w:val="0"/>
              <w:rPr>
                <w:b/>
                <w:bCs/>
                <w:szCs w:val="20"/>
                <w:lang w:eastAsia="zh-CN"/>
              </w:rPr>
            </w:pPr>
            <w:r>
              <w:rPr>
                <w:b/>
                <w:bCs/>
                <w:szCs w:val="20"/>
                <w:lang w:eastAsia="zh-CN"/>
              </w:rPr>
              <w:t>Company</w:t>
            </w:r>
          </w:p>
        </w:tc>
        <w:tc>
          <w:tcPr>
            <w:tcW w:w="7742" w:type="dxa"/>
          </w:tcPr>
          <w:p w14:paraId="7D268AEA" w14:textId="77777777" w:rsidR="004346A8" w:rsidRDefault="00DF58B4">
            <w:pPr>
              <w:widowControl w:val="0"/>
              <w:rPr>
                <w:b/>
                <w:bCs/>
                <w:szCs w:val="20"/>
                <w:lang w:eastAsia="zh-CN"/>
              </w:rPr>
            </w:pPr>
            <w:r>
              <w:rPr>
                <w:b/>
                <w:bCs/>
                <w:szCs w:val="20"/>
                <w:lang w:eastAsia="zh-CN"/>
              </w:rPr>
              <w:t>Comments</w:t>
            </w:r>
          </w:p>
        </w:tc>
      </w:tr>
      <w:tr w:rsidR="004346A8" w14:paraId="7D268AEE" w14:textId="77777777">
        <w:trPr>
          <w:trHeight w:val="304"/>
        </w:trPr>
        <w:tc>
          <w:tcPr>
            <w:tcW w:w="1650" w:type="dxa"/>
          </w:tcPr>
          <w:p w14:paraId="7D268AEC" w14:textId="77777777" w:rsidR="004346A8" w:rsidRDefault="00DF58B4">
            <w:pPr>
              <w:widowControl w:val="0"/>
              <w:rPr>
                <w:rFonts w:eastAsiaTheme="minorEastAsia"/>
                <w:szCs w:val="20"/>
                <w:lang w:eastAsia="zh-CN"/>
              </w:rPr>
            </w:pPr>
            <w:r>
              <w:rPr>
                <w:rFonts w:eastAsiaTheme="minorEastAsia" w:hint="eastAsia"/>
                <w:szCs w:val="20"/>
                <w:lang w:eastAsia="zh-CN"/>
              </w:rPr>
              <w:t>CATT</w:t>
            </w:r>
          </w:p>
        </w:tc>
        <w:tc>
          <w:tcPr>
            <w:tcW w:w="7742" w:type="dxa"/>
          </w:tcPr>
          <w:p w14:paraId="7D268AED" w14:textId="77777777" w:rsidR="004346A8" w:rsidRDefault="00DF58B4">
            <w:pPr>
              <w:widowControl w:val="0"/>
              <w:rPr>
                <w:rFonts w:eastAsiaTheme="minorEastAsia"/>
                <w:szCs w:val="20"/>
                <w:lang w:eastAsia="zh-CN"/>
              </w:rPr>
            </w:pPr>
            <w:r>
              <w:rPr>
                <w:rFonts w:eastAsiaTheme="minorEastAsia" w:hint="eastAsia"/>
                <w:szCs w:val="20"/>
                <w:lang w:eastAsia="zh-CN"/>
              </w:rPr>
              <w:t xml:space="preserve">OK with the TP, since similar </w:t>
            </w:r>
            <w:r>
              <w:rPr>
                <w:rFonts w:eastAsiaTheme="minorEastAsia"/>
                <w:lang w:eastAsia="zh-CN"/>
              </w:rPr>
              <w:t xml:space="preserve">descriptions of the </w:t>
            </w:r>
            <w:r>
              <w:t>amplitude</w:t>
            </w:r>
            <w:r>
              <w:rPr>
                <w:rFonts w:eastAsiaTheme="minorEastAsia"/>
                <w:lang w:eastAsia="zh-CN"/>
              </w:rPr>
              <w:t xml:space="preserve"> scaling factor </w:t>
            </w:r>
            <w:r>
              <w:rPr>
                <w:rFonts w:eastAsiaTheme="minorEastAsia" w:hint="eastAsia"/>
                <w:lang w:eastAsia="zh-CN"/>
              </w:rPr>
              <w:t xml:space="preserve">for </w:t>
            </w:r>
            <w:r>
              <w:rPr>
                <w:rFonts w:eastAsiaTheme="minorEastAsia"/>
                <w:lang w:eastAsia="zh-CN"/>
              </w:rPr>
              <w:t>PSSCH DMRS, PSCCH DMRS or SL CSI-RS are captured in specification</w:t>
            </w:r>
            <w:r>
              <w:rPr>
                <w:rFonts w:eastAsiaTheme="minorEastAsia" w:hint="eastAsia"/>
                <w:lang w:eastAsia="zh-CN"/>
              </w:rPr>
              <w:t>.</w:t>
            </w:r>
          </w:p>
        </w:tc>
      </w:tr>
      <w:tr w:rsidR="004346A8" w14:paraId="7D268AF1" w14:textId="77777777">
        <w:trPr>
          <w:trHeight w:val="304"/>
        </w:trPr>
        <w:tc>
          <w:tcPr>
            <w:tcW w:w="1650" w:type="dxa"/>
          </w:tcPr>
          <w:p w14:paraId="7D268AEF" w14:textId="77777777" w:rsidR="004346A8" w:rsidRDefault="00DF58B4">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7D268AF0"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AF4" w14:textId="77777777">
        <w:trPr>
          <w:trHeight w:val="304"/>
        </w:trPr>
        <w:tc>
          <w:tcPr>
            <w:tcW w:w="1650" w:type="dxa"/>
          </w:tcPr>
          <w:p w14:paraId="7D268AF2" w14:textId="77777777" w:rsidR="004346A8" w:rsidRDefault="00DF58B4">
            <w:pPr>
              <w:widowControl w:val="0"/>
              <w:rPr>
                <w:rFonts w:eastAsiaTheme="minorEastAsia"/>
                <w:szCs w:val="20"/>
                <w:lang w:eastAsia="zh-CN"/>
              </w:rPr>
            </w:pPr>
            <w:r>
              <w:rPr>
                <w:rFonts w:eastAsiaTheme="minorEastAsia" w:hint="eastAsia"/>
                <w:szCs w:val="20"/>
                <w:lang w:eastAsia="zh-CN"/>
              </w:rPr>
              <w:t>OPPO</w:t>
            </w:r>
          </w:p>
        </w:tc>
        <w:tc>
          <w:tcPr>
            <w:tcW w:w="7742" w:type="dxa"/>
          </w:tcPr>
          <w:p w14:paraId="7D268AF3" w14:textId="77777777" w:rsidR="004346A8" w:rsidRDefault="00DF58B4">
            <w:pPr>
              <w:widowControl w:val="0"/>
              <w:rPr>
                <w:rFonts w:eastAsiaTheme="minorEastAsia"/>
                <w:szCs w:val="20"/>
                <w:lang w:eastAsia="zh-CN"/>
              </w:rPr>
            </w:pPr>
            <w:r>
              <w:rPr>
                <w:rFonts w:eastAsiaTheme="minorEastAsia" w:hint="eastAsia"/>
                <w:szCs w:val="20"/>
                <w:lang w:eastAsia="zh-CN"/>
              </w:rPr>
              <w:t>OK</w:t>
            </w:r>
          </w:p>
        </w:tc>
      </w:tr>
      <w:tr w:rsidR="004346A8" w14:paraId="7D268AF7" w14:textId="77777777">
        <w:trPr>
          <w:trHeight w:val="304"/>
        </w:trPr>
        <w:tc>
          <w:tcPr>
            <w:tcW w:w="1650" w:type="dxa"/>
          </w:tcPr>
          <w:p w14:paraId="7D268AF5"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7D268AF6"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AFA" w14:textId="77777777">
        <w:tc>
          <w:tcPr>
            <w:tcW w:w="1650" w:type="dxa"/>
          </w:tcPr>
          <w:p w14:paraId="7D268AF8" w14:textId="77777777" w:rsidR="004346A8" w:rsidRDefault="00DF58B4">
            <w:pPr>
              <w:widowControl w:val="0"/>
              <w:rPr>
                <w:rFonts w:eastAsiaTheme="minorEastAsia"/>
                <w:szCs w:val="20"/>
                <w:lang w:eastAsia="zh-CN"/>
              </w:rPr>
            </w:pPr>
            <w:proofErr w:type="spellStart"/>
            <w:r>
              <w:rPr>
                <w:rFonts w:eastAsiaTheme="minorEastAsia" w:hint="eastAsia"/>
                <w:szCs w:val="20"/>
                <w:lang w:eastAsia="zh-CN"/>
              </w:rPr>
              <w:t>x</w:t>
            </w:r>
            <w:r>
              <w:rPr>
                <w:rFonts w:eastAsiaTheme="minorEastAsia"/>
                <w:szCs w:val="20"/>
                <w:lang w:eastAsia="zh-CN"/>
              </w:rPr>
              <w:t>iaomi</w:t>
            </w:r>
            <w:proofErr w:type="spellEnd"/>
          </w:p>
        </w:tc>
        <w:tc>
          <w:tcPr>
            <w:tcW w:w="7742" w:type="dxa"/>
          </w:tcPr>
          <w:p w14:paraId="7D268AF9" w14:textId="77777777" w:rsidR="004346A8" w:rsidRDefault="00DF58B4">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346A8" w14:paraId="7D268AFD" w14:textId="77777777">
        <w:trPr>
          <w:trHeight w:val="304"/>
        </w:trPr>
        <w:tc>
          <w:tcPr>
            <w:tcW w:w="1650" w:type="dxa"/>
          </w:tcPr>
          <w:p w14:paraId="7D268AFB"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7D268AFC" w14:textId="77777777" w:rsidR="004346A8" w:rsidRDefault="00DF58B4">
            <w:pPr>
              <w:widowControl w:val="0"/>
              <w:rPr>
                <w:rFonts w:eastAsiaTheme="minorEastAsia"/>
                <w:szCs w:val="20"/>
                <w:lang w:val="en-US" w:eastAsia="zh-CN"/>
              </w:rPr>
            </w:pPr>
            <w:r>
              <w:rPr>
                <w:rFonts w:eastAsiaTheme="minorEastAsia" w:hint="eastAsia"/>
                <w:szCs w:val="20"/>
                <w:lang w:val="en-US" w:eastAsia="zh-CN"/>
              </w:rPr>
              <w:t>OK</w:t>
            </w:r>
          </w:p>
        </w:tc>
      </w:tr>
      <w:tr w:rsidR="004346A8" w14:paraId="7D268B00" w14:textId="77777777">
        <w:trPr>
          <w:trHeight w:val="304"/>
        </w:trPr>
        <w:tc>
          <w:tcPr>
            <w:tcW w:w="1650" w:type="dxa"/>
          </w:tcPr>
          <w:p w14:paraId="7D268AFE" w14:textId="77777777" w:rsidR="004346A8" w:rsidRDefault="00DF58B4">
            <w:pPr>
              <w:widowControl w:val="0"/>
              <w:rPr>
                <w:rFonts w:eastAsia="Malgun Gothic"/>
                <w:bCs/>
                <w:lang w:eastAsia="ko-KR"/>
              </w:rPr>
            </w:pPr>
            <w:r>
              <w:rPr>
                <w:rFonts w:eastAsia="Malgun Gothic"/>
                <w:bCs/>
                <w:lang w:eastAsia="ko-KR"/>
              </w:rPr>
              <w:t>Qualcomm</w:t>
            </w:r>
          </w:p>
        </w:tc>
        <w:tc>
          <w:tcPr>
            <w:tcW w:w="7742" w:type="dxa"/>
          </w:tcPr>
          <w:p w14:paraId="7D268AFF" w14:textId="77777777" w:rsidR="004346A8" w:rsidRDefault="00DF58B4">
            <w:pPr>
              <w:widowControl w:val="0"/>
              <w:rPr>
                <w:rFonts w:eastAsia="Malgun Gothic"/>
                <w:bCs/>
                <w:lang w:eastAsia="ko-KR"/>
              </w:rPr>
            </w:pPr>
            <w:r>
              <w:rPr>
                <w:rFonts w:eastAsia="Malgun Gothic"/>
                <w:bCs/>
                <w:lang w:eastAsia="ko-KR"/>
              </w:rPr>
              <w:t>OK</w:t>
            </w:r>
          </w:p>
        </w:tc>
      </w:tr>
      <w:tr w:rsidR="004346A8" w14:paraId="7D268B03" w14:textId="77777777">
        <w:trPr>
          <w:trHeight w:val="304"/>
        </w:trPr>
        <w:tc>
          <w:tcPr>
            <w:tcW w:w="1650" w:type="dxa"/>
          </w:tcPr>
          <w:p w14:paraId="7D268B01" w14:textId="77777777" w:rsidR="004346A8" w:rsidRDefault="00DF58B4">
            <w:pPr>
              <w:widowControl w:val="0"/>
              <w:rPr>
                <w:bCs/>
                <w:lang w:eastAsia="zh-CN"/>
              </w:rPr>
            </w:pPr>
            <w:r>
              <w:rPr>
                <w:bCs/>
                <w:lang w:eastAsia="zh-CN"/>
              </w:rPr>
              <w:t>Apple</w:t>
            </w:r>
          </w:p>
        </w:tc>
        <w:tc>
          <w:tcPr>
            <w:tcW w:w="7742" w:type="dxa"/>
          </w:tcPr>
          <w:p w14:paraId="7D268B02" w14:textId="77777777" w:rsidR="004346A8" w:rsidRDefault="00DF58B4">
            <w:pPr>
              <w:widowControl w:val="0"/>
              <w:rPr>
                <w:bCs/>
                <w:lang w:eastAsia="zh-CN"/>
              </w:rPr>
            </w:pPr>
            <w:r>
              <w:rPr>
                <w:bCs/>
                <w:lang w:eastAsia="zh-CN"/>
              </w:rPr>
              <w:t>OK</w:t>
            </w:r>
          </w:p>
        </w:tc>
      </w:tr>
      <w:tr w:rsidR="004346A8" w14:paraId="7D268B06" w14:textId="77777777">
        <w:trPr>
          <w:trHeight w:val="304"/>
        </w:trPr>
        <w:tc>
          <w:tcPr>
            <w:tcW w:w="1650" w:type="dxa"/>
          </w:tcPr>
          <w:p w14:paraId="7D268B04" w14:textId="77777777" w:rsidR="004346A8" w:rsidRDefault="00DF58B4">
            <w:pPr>
              <w:widowControl w:val="0"/>
              <w:rPr>
                <w:bCs/>
              </w:rPr>
            </w:pPr>
            <w:r>
              <w:rPr>
                <w:bCs/>
              </w:rPr>
              <w:t>Panasonic</w:t>
            </w:r>
          </w:p>
        </w:tc>
        <w:tc>
          <w:tcPr>
            <w:tcW w:w="7742" w:type="dxa"/>
          </w:tcPr>
          <w:p w14:paraId="7D268B05" w14:textId="77777777" w:rsidR="004346A8" w:rsidRDefault="00DF58B4">
            <w:pPr>
              <w:widowControl w:val="0"/>
              <w:rPr>
                <w:bCs/>
              </w:rPr>
            </w:pPr>
            <w:r>
              <w:rPr>
                <w:bCs/>
              </w:rPr>
              <w:t>Ok</w:t>
            </w:r>
          </w:p>
        </w:tc>
      </w:tr>
      <w:tr w:rsidR="004346A8" w14:paraId="7D268B09" w14:textId="77777777">
        <w:trPr>
          <w:trHeight w:val="304"/>
        </w:trPr>
        <w:tc>
          <w:tcPr>
            <w:tcW w:w="1650" w:type="dxa"/>
          </w:tcPr>
          <w:p w14:paraId="7D268B07" w14:textId="77777777" w:rsidR="004346A8" w:rsidRDefault="00DF58B4">
            <w:pPr>
              <w:widowControl w:val="0"/>
              <w:rPr>
                <w:szCs w:val="20"/>
                <w:lang w:eastAsia="zh-CN"/>
              </w:rPr>
            </w:pPr>
            <w:r>
              <w:rPr>
                <w:rFonts w:eastAsiaTheme="minorEastAsia"/>
                <w:szCs w:val="20"/>
                <w:lang w:eastAsia="zh-CN"/>
              </w:rPr>
              <w:t>Nokia, NSB</w:t>
            </w:r>
          </w:p>
        </w:tc>
        <w:tc>
          <w:tcPr>
            <w:tcW w:w="7742" w:type="dxa"/>
          </w:tcPr>
          <w:p w14:paraId="7D268B08" w14:textId="77777777" w:rsidR="004346A8" w:rsidRDefault="00DF58B4">
            <w:pPr>
              <w:widowControl w:val="0"/>
              <w:rPr>
                <w:szCs w:val="20"/>
                <w:lang w:eastAsia="zh-CN"/>
              </w:rPr>
            </w:pPr>
            <w:r>
              <w:rPr>
                <w:rFonts w:eastAsiaTheme="minorEastAsia"/>
                <w:szCs w:val="20"/>
                <w:lang w:eastAsia="zh-CN"/>
              </w:rPr>
              <w:t>OK</w:t>
            </w:r>
          </w:p>
        </w:tc>
      </w:tr>
      <w:tr w:rsidR="004346A8" w14:paraId="7D268B0F" w14:textId="77777777">
        <w:trPr>
          <w:trHeight w:val="304"/>
        </w:trPr>
        <w:tc>
          <w:tcPr>
            <w:tcW w:w="1650" w:type="dxa"/>
          </w:tcPr>
          <w:p w14:paraId="7D268B0A" w14:textId="77777777" w:rsidR="004346A8" w:rsidRDefault="00DF58B4">
            <w:pPr>
              <w:widowControl w:val="0"/>
              <w:rPr>
                <w:rFonts w:eastAsiaTheme="minorEastAsia"/>
                <w:bCs/>
                <w:color w:val="00B0F0"/>
                <w:lang w:eastAsia="zh-CN"/>
              </w:rPr>
            </w:pPr>
            <w:r>
              <w:rPr>
                <w:rFonts w:eastAsiaTheme="minorEastAsia"/>
                <w:bCs/>
                <w:color w:val="00B0F0"/>
                <w:lang w:eastAsia="zh-CN"/>
              </w:rPr>
              <w:t>Moderator</w:t>
            </w:r>
          </w:p>
        </w:tc>
        <w:tc>
          <w:tcPr>
            <w:tcW w:w="7742" w:type="dxa"/>
          </w:tcPr>
          <w:p w14:paraId="7D268B0B" w14:textId="77777777" w:rsidR="004346A8" w:rsidRDefault="00DF58B4">
            <w:pPr>
              <w:widowControl w:val="0"/>
              <w:rPr>
                <w:rFonts w:eastAsiaTheme="minorEastAsia"/>
                <w:bCs/>
                <w:color w:val="00B0F0"/>
                <w:lang w:eastAsia="zh-CN"/>
              </w:rPr>
            </w:pPr>
            <w:r>
              <w:rPr>
                <w:rFonts w:eastAsiaTheme="minorEastAsia"/>
                <w:bCs/>
                <w:color w:val="00B0F0"/>
                <w:lang w:eastAsia="zh-CN"/>
              </w:rPr>
              <w:t>Agreement during Monday GTW:</w:t>
            </w:r>
          </w:p>
          <w:p w14:paraId="7D268B0C" w14:textId="77777777" w:rsidR="004346A8" w:rsidRDefault="00DF58B4">
            <w:pPr>
              <w:rPr>
                <w:lang w:val="en-US"/>
              </w:rPr>
            </w:pPr>
            <w:r>
              <w:rPr>
                <w:highlight w:val="green"/>
                <w:lang w:val="en-US"/>
              </w:rPr>
              <w:t>Agreement</w:t>
            </w:r>
          </w:p>
          <w:p w14:paraId="7D268B0D" w14:textId="77777777" w:rsidR="004346A8" w:rsidRDefault="00DF58B4">
            <w:pPr>
              <w:rPr>
                <w:lang w:val="en-US"/>
              </w:rPr>
            </w:pPr>
            <w:r>
              <w:rPr>
                <w:lang w:val="en-US"/>
              </w:rPr>
              <w:t>Endorse TP#4 in Section 6 of R1-2310333 for Section 8.4.1.6.3 of TS 38.211 to clarify the purpose of amplitude scaling factor for SL PRS.</w:t>
            </w:r>
          </w:p>
          <w:p w14:paraId="7D268B0E" w14:textId="77777777" w:rsidR="004346A8" w:rsidRDefault="004346A8">
            <w:pPr>
              <w:widowControl w:val="0"/>
              <w:rPr>
                <w:rFonts w:eastAsiaTheme="minorEastAsia"/>
                <w:bCs/>
                <w:color w:val="00B0F0"/>
                <w:lang w:eastAsia="zh-CN"/>
              </w:rPr>
            </w:pPr>
          </w:p>
        </w:tc>
      </w:tr>
      <w:tr w:rsidR="004346A8" w14:paraId="7D268B12" w14:textId="77777777">
        <w:trPr>
          <w:trHeight w:val="304"/>
        </w:trPr>
        <w:tc>
          <w:tcPr>
            <w:tcW w:w="1650" w:type="dxa"/>
            <w:shd w:val="clear" w:color="auto" w:fill="00B0F0"/>
          </w:tcPr>
          <w:p w14:paraId="7D268B10" w14:textId="77777777" w:rsidR="004346A8" w:rsidRDefault="004346A8">
            <w:pPr>
              <w:widowControl w:val="0"/>
              <w:rPr>
                <w:szCs w:val="20"/>
                <w:lang w:eastAsia="zh-CN"/>
              </w:rPr>
            </w:pPr>
          </w:p>
        </w:tc>
        <w:tc>
          <w:tcPr>
            <w:tcW w:w="7742" w:type="dxa"/>
            <w:shd w:val="clear" w:color="auto" w:fill="00B0F0"/>
          </w:tcPr>
          <w:p w14:paraId="7D268B11" w14:textId="77777777" w:rsidR="004346A8" w:rsidRDefault="004346A8">
            <w:pPr>
              <w:widowControl w:val="0"/>
              <w:rPr>
                <w:szCs w:val="20"/>
                <w:lang w:eastAsia="zh-CN"/>
              </w:rPr>
            </w:pPr>
          </w:p>
        </w:tc>
      </w:tr>
    </w:tbl>
    <w:p w14:paraId="7D268B13" w14:textId="77777777" w:rsidR="004346A8" w:rsidRDefault="004346A8"/>
    <w:p w14:paraId="7D268B14" w14:textId="77777777" w:rsidR="004346A8" w:rsidRDefault="004346A8"/>
    <w:p w14:paraId="7D268B15"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7D268B16" w14:textId="77777777" w:rsidR="004346A8" w:rsidRDefault="00DF58B4">
      <w:r>
        <w:rPr>
          <w:b/>
          <w:bCs/>
        </w:rPr>
        <w:t xml:space="preserve">Background: </w:t>
      </w:r>
      <w:r>
        <w:t xml:space="preserve">In addition to the aspects discussed above, in contributions, some further considerations have been raised. </w:t>
      </w:r>
    </w:p>
    <w:p w14:paraId="7D268B17" w14:textId="77777777" w:rsidR="004346A8" w:rsidRDefault="004346A8"/>
    <w:p w14:paraId="7D268B18" w14:textId="77777777" w:rsidR="004346A8" w:rsidRDefault="004346A8"/>
    <w:p w14:paraId="7D268B19" w14:textId="77777777" w:rsidR="004346A8" w:rsidRDefault="00DF58B4">
      <w:r>
        <w:t>One company (Lenovo) proposed to consider SL PRS muting.</w:t>
      </w:r>
    </w:p>
    <w:p w14:paraId="7D268B1A" w14:textId="77777777" w:rsidR="004346A8" w:rsidRDefault="004346A8"/>
    <w:p w14:paraId="7D268B1B" w14:textId="77777777" w:rsidR="004346A8" w:rsidRDefault="00DF58B4">
      <w:pPr>
        <w:pStyle w:val="Heading3"/>
      </w:pPr>
      <w:r>
        <w:t>[Low] FL1 Question 4-1</w:t>
      </w:r>
    </w:p>
    <w:p w14:paraId="7D268B1C" w14:textId="77777777" w:rsidR="004346A8" w:rsidRDefault="00DF58B4">
      <w:pPr>
        <w:numPr>
          <w:ilvl w:val="0"/>
          <w:numId w:val="32"/>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7D268B1D" w14:textId="77777777" w:rsidR="004346A8" w:rsidRDefault="004346A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4346A8" w14:paraId="7D268B20" w14:textId="77777777">
        <w:trPr>
          <w:trHeight w:val="338"/>
        </w:trPr>
        <w:tc>
          <w:tcPr>
            <w:tcW w:w="1619" w:type="dxa"/>
          </w:tcPr>
          <w:p w14:paraId="7D268B1E" w14:textId="77777777" w:rsidR="004346A8" w:rsidRDefault="00DF58B4">
            <w:pPr>
              <w:widowControl w:val="0"/>
              <w:rPr>
                <w:b/>
                <w:bCs/>
                <w:szCs w:val="20"/>
                <w:lang w:eastAsia="zh-CN"/>
              </w:rPr>
            </w:pPr>
            <w:r>
              <w:rPr>
                <w:b/>
                <w:bCs/>
                <w:szCs w:val="20"/>
                <w:lang w:eastAsia="zh-CN"/>
              </w:rPr>
              <w:t>Company</w:t>
            </w:r>
          </w:p>
        </w:tc>
        <w:tc>
          <w:tcPr>
            <w:tcW w:w="7773" w:type="dxa"/>
          </w:tcPr>
          <w:p w14:paraId="7D268B1F" w14:textId="77777777" w:rsidR="004346A8" w:rsidRDefault="00DF58B4">
            <w:pPr>
              <w:widowControl w:val="0"/>
              <w:rPr>
                <w:b/>
                <w:bCs/>
                <w:szCs w:val="20"/>
                <w:lang w:eastAsia="zh-CN"/>
              </w:rPr>
            </w:pPr>
            <w:r>
              <w:rPr>
                <w:b/>
                <w:bCs/>
                <w:szCs w:val="20"/>
                <w:lang w:eastAsia="zh-CN"/>
              </w:rPr>
              <w:t>Comments</w:t>
            </w:r>
          </w:p>
        </w:tc>
      </w:tr>
      <w:tr w:rsidR="004346A8" w14:paraId="7D268B23" w14:textId="77777777">
        <w:trPr>
          <w:trHeight w:val="338"/>
        </w:trPr>
        <w:tc>
          <w:tcPr>
            <w:tcW w:w="1619" w:type="dxa"/>
          </w:tcPr>
          <w:p w14:paraId="7D268B21" w14:textId="77777777" w:rsidR="004346A8" w:rsidRDefault="00DF58B4">
            <w:pPr>
              <w:widowControl w:val="0"/>
              <w:rPr>
                <w:rFonts w:eastAsiaTheme="minorEastAsia"/>
                <w:szCs w:val="20"/>
                <w:lang w:eastAsia="zh-CN"/>
              </w:rPr>
            </w:pPr>
            <w:r>
              <w:rPr>
                <w:rFonts w:hint="eastAsia"/>
              </w:rPr>
              <w:t>OPPO</w:t>
            </w:r>
          </w:p>
        </w:tc>
        <w:tc>
          <w:tcPr>
            <w:tcW w:w="7773" w:type="dxa"/>
          </w:tcPr>
          <w:p w14:paraId="7D268B22" w14:textId="77777777" w:rsidR="004346A8" w:rsidRDefault="00DF58B4">
            <w:pPr>
              <w:widowControl w:val="0"/>
              <w:rPr>
                <w:szCs w:val="20"/>
                <w:lang w:eastAsia="zh-CN"/>
              </w:rPr>
            </w:pPr>
            <w:r>
              <w:rPr>
                <w:rFonts w:hint="eastAsia"/>
              </w:rPr>
              <w:t>Have</w:t>
            </w:r>
            <w:r>
              <w:t xml:space="preserve"> not seen the need.</w:t>
            </w:r>
          </w:p>
        </w:tc>
      </w:tr>
      <w:tr w:rsidR="004346A8" w14:paraId="7D268B26" w14:textId="77777777">
        <w:trPr>
          <w:trHeight w:val="338"/>
        </w:trPr>
        <w:tc>
          <w:tcPr>
            <w:tcW w:w="1619" w:type="dxa"/>
          </w:tcPr>
          <w:p w14:paraId="7D268B24" w14:textId="77777777" w:rsidR="004346A8" w:rsidRDefault="00DF58B4">
            <w:pPr>
              <w:widowControl w:val="0"/>
              <w:rPr>
                <w:szCs w:val="20"/>
                <w:lang w:val="en-US" w:eastAsia="zh-CN"/>
              </w:rPr>
            </w:pPr>
            <w:r>
              <w:rPr>
                <w:rFonts w:hint="eastAsia"/>
                <w:szCs w:val="20"/>
                <w:lang w:val="en-US" w:eastAsia="zh-CN"/>
              </w:rPr>
              <w:t>ZTE</w:t>
            </w:r>
          </w:p>
        </w:tc>
        <w:tc>
          <w:tcPr>
            <w:tcW w:w="7773" w:type="dxa"/>
          </w:tcPr>
          <w:p w14:paraId="7D268B25" w14:textId="77777777" w:rsidR="004346A8" w:rsidRDefault="00DF58B4">
            <w:pPr>
              <w:widowControl w:val="0"/>
              <w:rPr>
                <w:szCs w:val="20"/>
                <w:lang w:val="en-US" w:eastAsia="zh-CN"/>
              </w:rPr>
            </w:pPr>
            <w:r>
              <w:rPr>
                <w:rFonts w:hint="eastAsia"/>
                <w:szCs w:val="20"/>
                <w:lang w:val="en-US" w:eastAsia="zh-CN"/>
              </w:rPr>
              <w:t>Not essential</w:t>
            </w:r>
          </w:p>
        </w:tc>
      </w:tr>
      <w:tr w:rsidR="004346A8" w14:paraId="7D268B29" w14:textId="77777777">
        <w:trPr>
          <w:trHeight w:val="338"/>
        </w:trPr>
        <w:tc>
          <w:tcPr>
            <w:tcW w:w="1619" w:type="dxa"/>
          </w:tcPr>
          <w:p w14:paraId="7D268B27" w14:textId="77777777" w:rsidR="004346A8" w:rsidRDefault="004346A8">
            <w:pPr>
              <w:widowControl w:val="0"/>
              <w:rPr>
                <w:szCs w:val="20"/>
                <w:lang w:eastAsia="zh-CN"/>
              </w:rPr>
            </w:pPr>
          </w:p>
        </w:tc>
        <w:tc>
          <w:tcPr>
            <w:tcW w:w="7773" w:type="dxa"/>
          </w:tcPr>
          <w:p w14:paraId="7D268B28" w14:textId="77777777" w:rsidR="004346A8" w:rsidRDefault="004346A8">
            <w:pPr>
              <w:widowControl w:val="0"/>
              <w:rPr>
                <w:szCs w:val="20"/>
                <w:lang w:eastAsia="zh-CN"/>
              </w:rPr>
            </w:pPr>
          </w:p>
        </w:tc>
      </w:tr>
      <w:tr w:rsidR="004346A8" w14:paraId="7D268B2C" w14:textId="77777777">
        <w:trPr>
          <w:trHeight w:val="338"/>
        </w:trPr>
        <w:tc>
          <w:tcPr>
            <w:tcW w:w="1619" w:type="dxa"/>
          </w:tcPr>
          <w:p w14:paraId="7D268B2A" w14:textId="77777777" w:rsidR="004346A8" w:rsidRDefault="004346A8">
            <w:pPr>
              <w:widowControl w:val="0"/>
              <w:rPr>
                <w:szCs w:val="20"/>
                <w:lang w:eastAsia="zh-CN"/>
              </w:rPr>
            </w:pPr>
          </w:p>
        </w:tc>
        <w:tc>
          <w:tcPr>
            <w:tcW w:w="7773" w:type="dxa"/>
          </w:tcPr>
          <w:p w14:paraId="7D268B2B" w14:textId="77777777" w:rsidR="004346A8" w:rsidRDefault="004346A8">
            <w:pPr>
              <w:widowControl w:val="0"/>
              <w:rPr>
                <w:szCs w:val="20"/>
                <w:lang w:eastAsia="zh-CN"/>
              </w:rPr>
            </w:pPr>
          </w:p>
        </w:tc>
      </w:tr>
    </w:tbl>
    <w:p w14:paraId="7D268B2D" w14:textId="77777777" w:rsidR="004346A8" w:rsidRDefault="004346A8"/>
    <w:p w14:paraId="7D268B2E" w14:textId="77777777" w:rsidR="004346A8" w:rsidRDefault="004346A8"/>
    <w:p w14:paraId="7D268B2F" w14:textId="77777777" w:rsidR="004346A8" w:rsidRDefault="00DF58B4">
      <w:r>
        <w:t xml:space="preserve">One company (Huawei) proposed to introduce indication of association between the antenna ports for SL PRS and PSSCH DMRS for shared resource pools. The motivation is to allow a Rx UE to potentially processing both SL PRS and PSSCH DMRS for improved detection performance. </w:t>
      </w:r>
    </w:p>
    <w:p w14:paraId="7D268B30" w14:textId="77777777" w:rsidR="004346A8" w:rsidRDefault="00DF58B4">
      <w:r>
        <w:t xml:space="preserve">Companies are encouraged to provide </w:t>
      </w:r>
      <w:proofErr w:type="gramStart"/>
      <w:r>
        <w:t>feedback</w:t>
      </w:r>
      <w:proofErr w:type="gramEnd"/>
      <w:r>
        <w:t xml:space="preserve"> </w:t>
      </w:r>
    </w:p>
    <w:p w14:paraId="7D268B31" w14:textId="77777777" w:rsidR="004346A8" w:rsidRDefault="004346A8"/>
    <w:p w14:paraId="7D268B32" w14:textId="77777777" w:rsidR="004346A8" w:rsidRDefault="00DF58B4">
      <w:pPr>
        <w:pStyle w:val="Heading3"/>
      </w:pPr>
      <w:r>
        <w:t>[Low] FL1 Question 4-2</w:t>
      </w:r>
    </w:p>
    <w:p w14:paraId="7D268B33" w14:textId="77777777" w:rsidR="004346A8" w:rsidRDefault="00DF58B4">
      <w:pPr>
        <w:numPr>
          <w:ilvl w:val="0"/>
          <w:numId w:val="32"/>
        </w:numPr>
        <w:rPr>
          <w:rFonts w:ascii="Times New Roman" w:hAnsi="Times New Roman"/>
          <w:bCs/>
          <w:i/>
          <w:iCs/>
        </w:rPr>
      </w:pPr>
      <w:r>
        <w:rPr>
          <w:rFonts w:ascii="Times New Roman" w:hAnsi="Times New Roman"/>
          <w:bCs/>
          <w:i/>
          <w:iCs/>
        </w:rPr>
        <w:t>Companies are encouraged to share their views on the following proposal:</w:t>
      </w:r>
    </w:p>
    <w:p w14:paraId="7D268B34" w14:textId="77777777" w:rsidR="004346A8" w:rsidRDefault="00DF58B4">
      <w:pPr>
        <w:numPr>
          <w:ilvl w:val="1"/>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7D268B35" w14:textId="77777777" w:rsidR="004346A8" w:rsidRDefault="004346A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4346A8" w14:paraId="7D268B38" w14:textId="77777777">
        <w:trPr>
          <w:trHeight w:val="338"/>
        </w:trPr>
        <w:tc>
          <w:tcPr>
            <w:tcW w:w="1619" w:type="dxa"/>
          </w:tcPr>
          <w:p w14:paraId="7D268B36" w14:textId="77777777" w:rsidR="004346A8" w:rsidRDefault="00DF58B4">
            <w:pPr>
              <w:widowControl w:val="0"/>
              <w:rPr>
                <w:b/>
                <w:bCs/>
                <w:szCs w:val="20"/>
                <w:lang w:eastAsia="zh-CN"/>
              </w:rPr>
            </w:pPr>
            <w:r>
              <w:rPr>
                <w:b/>
                <w:bCs/>
                <w:szCs w:val="20"/>
                <w:lang w:eastAsia="zh-CN"/>
              </w:rPr>
              <w:t>Company</w:t>
            </w:r>
          </w:p>
        </w:tc>
        <w:tc>
          <w:tcPr>
            <w:tcW w:w="7773" w:type="dxa"/>
          </w:tcPr>
          <w:p w14:paraId="7D268B37" w14:textId="77777777" w:rsidR="004346A8" w:rsidRDefault="00DF58B4">
            <w:pPr>
              <w:widowControl w:val="0"/>
              <w:rPr>
                <w:b/>
                <w:bCs/>
                <w:szCs w:val="20"/>
                <w:lang w:eastAsia="zh-CN"/>
              </w:rPr>
            </w:pPr>
            <w:r>
              <w:rPr>
                <w:b/>
                <w:bCs/>
                <w:szCs w:val="20"/>
                <w:lang w:eastAsia="zh-CN"/>
              </w:rPr>
              <w:t>Comments</w:t>
            </w:r>
          </w:p>
        </w:tc>
      </w:tr>
      <w:tr w:rsidR="004346A8" w14:paraId="7D268B3B" w14:textId="77777777">
        <w:trPr>
          <w:trHeight w:val="338"/>
        </w:trPr>
        <w:tc>
          <w:tcPr>
            <w:tcW w:w="1619" w:type="dxa"/>
          </w:tcPr>
          <w:p w14:paraId="7D268B39" w14:textId="77777777" w:rsidR="004346A8" w:rsidRDefault="00DF58B4">
            <w:pPr>
              <w:widowControl w:val="0"/>
              <w:rPr>
                <w:szCs w:val="20"/>
                <w:lang w:eastAsia="zh-CN"/>
              </w:rPr>
            </w:pPr>
            <w:r>
              <w:rPr>
                <w:rFonts w:eastAsiaTheme="minorEastAsia" w:hint="eastAsia"/>
                <w:szCs w:val="20"/>
                <w:lang w:eastAsia="zh-CN"/>
              </w:rPr>
              <w:t>O</w:t>
            </w:r>
            <w:r>
              <w:rPr>
                <w:rFonts w:eastAsiaTheme="minorEastAsia"/>
                <w:szCs w:val="20"/>
                <w:lang w:eastAsia="zh-CN"/>
              </w:rPr>
              <w:t>PPO</w:t>
            </w:r>
          </w:p>
        </w:tc>
        <w:tc>
          <w:tcPr>
            <w:tcW w:w="7773" w:type="dxa"/>
          </w:tcPr>
          <w:p w14:paraId="7D268B3A" w14:textId="77777777" w:rsidR="004346A8" w:rsidRDefault="00DF58B4">
            <w:pPr>
              <w:widowControl w:val="0"/>
              <w:rPr>
                <w:szCs w:val="20"/>
                <w:lang w:eastAsia="zh-CN"/>
              </w:rPr>
            </w:pPr>
            <w:r>
              <w:rPr>
                <w:rFonts w:eastAsiaTheme="minorEastAsia" w:hint="eastAsia"/>
                <w:szCs w:val="20"/>
                <w:lang w:eastAsia="zh-CN"/>
              </w:rPr>
              <w:t>W</w:t>
            </w:r>
            <w:r>
              <w:rPr>
                <w:rFonts w:eastAsiaTheme="minorEastAsia"/>
                <w:szCs w:val="20"/>
                <w:lang w:eastAsia="zh-CN"/>
              </w:rPr>
              <w:t xml:space="preserve">e support the proposal in general, bandwidth and sequence of PSSCH DMRS and SL PRS are the same in shared resource pool, it could be used as SL PRS to improve the accuracy. Regarding the QCL </w:t>
            </w:r>
            <w:proofErr w:type="spellStart"/>
            <w:r>
              <w:rPr>
                <w:rFonts w:eastAsiaTheme="minorEastAsia"/>
                <w:szCs w:val="20"/>
                <w:lang w:eastAsia="zh-CN"/>
              </w:rPr>
              <w:t>infor</w:t>
            </w:r>
            <w:proofErr w:type="spellEnd"/>
            <w:r>
              <w:rPr>
                <w:rFonts w:eastAsiaTheme="minorEastAsia"/>
                <w:szCs w:val="20"/>
                <w:lang w:eastAsia="zh-CN"/>
              </w:rPr>
              <w:t xml:space="preserve">. indication, we are fine with SCI 2-D or other higher layer </w:t>
            </w:r>
            <w:proofErr w:type="spellStart"/>
            <w:r>
              <w:rPr>
                <w:rFonts w:eastAsiaTheme="minorEastAsia"/>
                <w:szCs w:val="20"/>
                <w:lang w:eastAsia="zh-CN"/>
              </w:rPr>
              <w:t>siganling</w:t>
            </w:r>
            <w:proofErr w:type="spellEnd"/>
            <w:r>
              <w:rPr>
                <w:rFonts w:eastAsiaTheme="minorEastAsia"/>
                <w:szCs w:val="20"/>
                <w:lang w:eastAsia="zh-CN"/>
              </w:rPr>
              <w:t>, e.g., SLPP.</w:t>
            </w:r>
          </w:p>
        </w:tc>
      </w:tr>
      <w:tr w:rsidR="004346A8" w14:paraId="7D268B3E" w14:textId="77777777">
        <w:trPr>
          <w:trHeight w:val="338"/>
        </w:trPr>
        <w:tc>
          <w:tcPr>
            <w:tcW w:w="1619" w:type="dxa"/>
          </w:tcPr>
          <w:p w14:paraId="7D268B3C" w14:textId="77777777" w:rsidR="004346A8" w:rsidRDefault="00DF58B4">
            <w:pPr>
              <w:widowControl w:val="0"/>
              <w:rPr>
                <w:szCs w:val="20"/>
                <w:lang w:val="en-US" w:eastAsia="zh-CN"/>
              </w:rPr>
            </w:pPr>
            <w:r>
              <w:rPr>
                <w:rFonts w:hint="eastAsia"/>
                <w:szCs w:val="20"/>
                <w:lang w:val="en-US" w:eastAsia="zh-CN"/>
              </w:rPr>
              <w:t>ZTE</w:t>
            </w:r>
          </w:p>
        </w:tc>
        <w:tc>
          <w:tcPr>
            <w:tcW w:w="7773" w:type="dxa"/>
          </w:tcPr>
          <w:p w14:paraId="7D268B3D" w14:textId="77777777" w:rsidR="004346A8" w:rsidRDefault="00DF58B4">
            <w:pPr>
              <w:widowControl w:val="0"/>
              <w:rPr>
                <w:szCs w:val="20"/>
                <w:lang w:val="en-US" w:eastAsia="zh-CN"/>
              </w:rPr>
            </w:pPr>
            <w:r>
              <w:rPr>
                <w:rFonts w:hint="eastAsia"/>
                <w:szCs w:val="20"/>
                <w:lang w:val="en-US" w:eastAsia="zh-CN"/>
              </w:rPr>
              <w:t xml:space="preserve">There </w:t>
            </w:r>
            <w:proofErr w:type="gramStart"/>
            <w:r>
              <w:rPr>
                <w:rFonts w:hint="eastAsia"/>
                <w:szCs w:val="20"/>
                <w:lang w:val="en-US" w:eastAsia="zh-CN"/>
              </w:rPr>
              <w:t>is</w:t>
            </w:r>
            <w:proofErr w:type="gramEnd"/>
            <w:r>
              <w:rPr>
                <w:rFonts w:hint="eastAsia"/>
                <w:szCs w:val="20"/>
                <w:lang w:val="en-US" w:eastAsia="zh-CN"/>
              </w:rPr>
              <w:t xml:space="preserve"> no evaluations on whether and how many benefits this enhancement can bring, prefer not to discuss it in maintenance phase.</w:t>
            </w:r>
          </w:p>
        </w:tc>
      </w:tr>
      <w:tr w:rsidR="004346A8" w14:paraId="7D268B42" w14:textId="77777777">
        <w:trPr>
          <w:trHeight w:val="338"/>
        </w:trPr>
        <w:tc>
          <w:tcPr>
            <w:tcW w:w="1619" w:type="dxa"/>
          </w:tcPr>
          <w:p w14:paraId="7D268B3F" w14:textId="77777777" w:rsidR="004346A8" w:rsidRDefault="00DF58B4">
            <w:pPr>
              <w:widowControl w:val="0"/>
              <w:rPr>
                <w:szCs w:val="20"/>
                <w:lang w:eastAsia="zh-CN"/>
              </w:rPr>
            </w:pPr>
            <w:r>
              <w:t>Huawei, HiSilicon</w:t>
            </w:r>
          </w:p>
        </w:tc>
        <w:tc>
          <w:tcPr>
            <w:tcW w:w="7773" w:type="dxa"/>
          </w:tcPr>
          <w:p w14:paraId="7D268B40" w14:textId="77777777" w:rsidR="004346A8" w:rsidRDefault="00DF58B4">
            <w:pPr>
              <w:widowControl w:val="0"/>
              <w:rPr>
                <w:rFonts w:eastAsiaTheme="minorEastAsia"/>
                <w:szCs w:val="20"/>
                <w:lang w:eastAsia="zh-CN"/>
              </w:rPr>
            </w:pPr>
            <w:r>
              <w:rPr>
                <w:rFonts w:eastAsiaTheme="minorEastAsia"/>
                <w:szCs w:val="20"/>
                <w:lang w:eastAsia="zh-CN"/>
              </w:rPr>
              <w:t>Support.</w:t>
            </w:r>
          </w:p>
          <w:p w14:paraId="7D268B41" w14:textId="77777777" w:rsidR="004346A8" w:rsidRDefault="00DF58B4">
            <w:pPr>
              <w:widowControl w:val="0"/>
              <w:rPr>
                <w:szCs w:val="20"/>
                <w:lang w:eastAsia="zh-CN"/>
              </w:rPr>
            </w:pPr>
            <w:r>
              <w:rPr>
                <w:rFonts w:eastAsiaTheme="minorEastAsia"/>
                <w:szCs w:val="20"/>
                <w:lang w:eastAsia="zh-CN"/>
              </w:rPr>
              <w:t>If the SL-PRS and PSSCH DMRS using the same antenna port, the UE may use PSSCH DMRS and SL-PRS for joint processing, e.g. Doppler estimate, and positioning measurement. This helps simplify the processing of the UE.</w:t>
            </w:r>
          </w:p>
        </w:tc>
      </w:tr>
      <w:tr w:rsidR="00CE38BB" w14:paraId="1791F9D4" w14:textId="77777777" w:rsidTr="00F577AA">
        <w:trPr>
          <w:trHeight w:val="338"/>
        </w:trPr>
        <w:tc>
          <w:tcPr>
            <w:tcW w:w="1619" w:type="dxa"/>
          </w:tcPr>
          <w:p w14:paraId="3896E251" w14:textId="77777777" w:rsidR="00CE38BB" w:rsidRDefault="00CE38BB" w:rsidP="00F577AA">
            <w:pPr>
              <w:widowControl w:val="0"/>
              <w:rPr>
                <w:szCs w:val="20"/>
                <w:lang w:eastAsia="zh-CN"/>
              </w:rPr>
            </w:pPr>
            <w:r>
              <w:rPr>
                <w:rFonts w:eastAsiaTheme="minorEastAsia"/>
                <w:szCs w:val="20"/>
                <w:lang w:eastAsia="zh-CN"/>
              </w:rPr>
              <w:t>Nokia, NSB</w:t>
            </w:r>
          </w:p>
        </w:tc>
        <w:tc>
          <w:tcPr>
            <w:tcW w:w="7773" w:type="dxa"/>
          </w:tcPr>
          <w:p w14:paraId="0F7506C9" w14:textId="77777777" w:rsidR="00CE38BB" w:rsidRDefault="00CE38BB" w:rsidP="00F577AA">
            <w:pPr>
              <w:widowControl w:val="0"/>
              <w:rPr>
                <w:szCs w:val="20"/>
                <w:lang w:eastAsia="zh-CN"/>
              </w:rPr>
            </w:pPr>
            <w:r>
              <w:rPr>
                <w:rFonts w:eastAsiaTheme="minorEastAsia"/>
                <w:szCs w:val="20"/>
                <w:lang w:eastAsia="zh-CN"/>
              </w:rPr>
              <w:t>OK</w:t>
            </w:r>
          </w:p>
        </w:tc>
      </w:tr>
      <w:tr w:rsidR="004346A8" w14:paraId="7D268B45" w14:textId="77777777">
        <w:trPr>
          <w:trHeight w:val="338"/>
        </w:trPr>
        <w:tc>
          <w:tcPr>
            <w:tcW w:w="1619" w:type="dxa"/>
          </w:tcPr>
          <w:p w14:paraId="7D268B43" w14:textId="14FEE461" w:rsidR="004346A8" w:rsidRDefault="00CE38BB">
            <w:pPr>
              <w:widowControl w:val="0"/>
              <w:rPr>
                <w:szCs w:val="20"/>
                <w:lang w:eastAsia="zh-CN"/>
              </w:rPr>
            </w:pPr>
            <w:r>
              <w:rPr>
                <w:rFonts w:eastAsiaTheme="minorEastAsia"/>
                <w:szCs w:val="20"/>
                <w:lang w:eastAsia="zh-CN"/>
              </w:rPr>
              <w:t>Ericsson</w:t>
            </w:r>
          </w:p>
        </w:tc>
        <w:tc>
          <w:tcPr>
            <w:tcW w:w="7773" w:type="dxa"/>
          </w:tcPr>
          <w:p w14:paraId="7D268B44" w14:textId="13B43800" w:rsidR="004346A8" w:rsidRDefault="00DF58B4">
            <w:pPr>
              <w:widowControl w:val="0"/>
              <w:rPr>
                <w:szCs w:val="20"/>
                <w:lang w:eastAsia="zh-CN"/>
              </w:rPr>
            </w:pPr>
            <w:r>
              <w:rPr>
                <w:rFonts w:eastAsiaTheme="minorEastAsia"/>
                <w:szCs w:val="20"/>
                <w:lang w:eastAsia="zh-CN"/>
              </w:rPr>
              <w:t>OK</w:t>
            </w:r>
            <w:r w:rsidR="00CE38BB">
              <w:rPr>
                <w:rFonts w:eastAsiaTheme="minorEastAsia"/>
                <w:szCs w:val="20"/>
                <w:lang w:eastAsia="zh-CN"/>
              </w:rPr>
              <w:t>, but we are not sure if this is a critical topic to be treated.</w:t>
            </w:r>
          </w:p>
        </w:tc>
      </w:tr>
    </w:tbl>
    <w:p w14:paraId="7D268B46" w14:textId="77777777" w:rsidR="004346A8" w:rsidRDefault="004346A8"/>
    <w:p w14:paraId="7D268B47" w14:textId="77777777" w:rsidR="004346A8" w:rsidRDefault="00DF58B4">
      <w:pPr>
        <w:pStyle w:val="Heading3"/>
      </w:pPr>
      <w:r>
        <w:t>[Low] FL1 Question 4-3</w:t>
      </w:r>
    </w:p>
    <w:p w14:paraId="7D268B48" w14:textId="77777777" w:rsidR="004346A8" w:rsidRDefault="00DF58B4">
      <w:pPr>
        <w:numPr>
          <w:ilvl w:val="0"/>
          <w:numId w:val="32"/>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#114bis.</w:t>
      </w:r>
    </w:p>
    <w:tbl>
      <w:tblPr>
        <w:tblStyle w:val="TableGrid"/>
        <w:tblW w:w="9392" w:type="dxa"/>
        <w:tblLook w:val="04A0" w:firstRow="1" w:lastRow="0" w:firstColumn="1" w:lastColumn="0" w:noHBand="0" w:noVBand="1"/>
      </w:tblPr>
      <w:tblGrid>
        <w:gridCol w:w="1619"/>
        <w:gridCol w:w="7773"/>
      </w:tblGrid>
      <w:tr w:rsidR="004346A8" w14:paraId="7D268B4B" w14:textId="77777777">
        <w:trPr>
          <w:trHeight w:val="338"/>
        </w:trPr>
        <w:tc>
          <w:tcPr>
            <w:tcW w:w="1619" w:type="dxa"/>
          </w:tcPr>
          <w:p w14:paraId="7D268B49" w14:textId="77777777" w:rsidR="004346A8" w:rsidRDefault="00DF58B4">
            <w:pPr>
              <w:widowControl w:val="0"/>
              <w:rPr>
                <w:b/>
                <w:bCs/>
                <w:szCs w:val="20"/>
                <w:lang w:eastAsia="zh-CN"/>
              </w:rPr>
            </w:pPr>
            <w:r>
              <w:rPr>
                <w:b/>
                <w:bCs/>
                <w:szCs w:val="20"/>
                <w:lang w:eastAsia="zh-CN"/>
              </w:rPr>
              <w:t>Company</w:t>
            </w:r>
          </w:p>
        </w:tc>
        <w:tc>
          <w:tcPr>
            <w:tcW w:w="7772" w:type="dxa"/>
          </w:tcPr>
          <w:p w14:paraId="7D268B4A" w14:textId="77777777" w:rsidR="004346A8" w:rsidRDefault="00DF58B4">
            <w:pPr>
              <w:widowControl w:val="0"/>
              <w:rPr>
                <w:b/>
                <w:bCs/>
                <w:szCs w:val="20"/>
                <w:lang w:eastAsia="zh-CN"/>
              </w:rPr>
            </w:pPr>
            <w:r>
              <w:rPr>
                <w:b/>
                <w:bCs/>
                <w:szCs w:val="20"/>
                <w:lang w:eastAsia="zh-CN"/>
              </w:rPr>
              <w:t>Comments</w:t>
            </w:r>
          </w:p>
        </w:tc>
      </w:tr>
      <w:tr w:rsidR="004346A8" w14:paraId="7D268B4E" w14:textId="77777777">
        <w:trPr>
          <w:trHeight w:val="338"/>
        </w:trPr>
        <w:tc>
          <w:tcPr>
            <w:tcW w:w="1619" w:type="dxa"/>
          </w:tcPr>
          <w:p w14:paraId="7D268B4C" w14:textId="77777777" w:rsidR="004346A8" w:rsidRDefault="004346A8">
            <w:pPr>
              <w:widowControl w:val="0"/>
              <w:rPr>
                <w:szCs w:val="20"/>
                <w:lang w:eastAsia="zh-CN"/>
              </w:rPr>
            </w:pPr>
          </w:p>
        </w:tc>
        <w:tc>
          <w:tcPr>
            <w:tcW w:w="7772" w:type="dxa"/>
          </w:tcPr>
          <w:p w14:paraId="7D268B4D" w14:textId="77777777" w:rsidR="004346A8" w:rsidRDefault="004346A8">
            <w:pPr>
              <w:widowControl w:val="0"/>
              <w:rPr>
                <w:szCs w:val="20"/>
                <w:lang w:eastAsia="zh-CN"/>
              </w:rPr>
            </w:pPr>
          </w:p>
        </w:tc>
      </w:tr>
      <w:tr w:rsidR="004346A8" w14:paraId="7D268B51" w14:textId="77777777">
        <w:trPr>
          <w:trHeight w:val="338"/>
        </w:trPr>
        <w:tc>
          <w:tcPr>
            <w:tcW w:w="1619" w:type="dxa"/>
          </w:tcPr>
          <w:p w14:paraId="7D268B4F" w14:textId="77777777" w:rsidR="004346A8" w:rsidRDefault="004346A8">
            <w:pPr>
              <w:widowControl w:val="0"/>
              <w:rPr>
                <w:szCs w:val="20"/>
                <w:lang w:eastAsia="zh-CN"/>
              </w:rPr>
            </w:pPr>
          </w:p>
        </w:tc>
        <w:tc>
          <w:tcPr>
            <w:tcW w:w="7772" w:type="dxa"/>
          </w:tcPr>
          <w:p w14:paraId="7D268B50" w14:textId="77777777" w:rsidR="004346A8" w:rsidRDefault="004346A8">
            <w:pPr>
              <w:widowControl w:val="0"/>
              <w:rPr>
                <w:szCs w:val="20"/>
                <w:lang w:eastAsia="zh-CN"/>
              </w:rPr>
            </w:pPr>
          </w:p>
        </w:tc>
      </w:tr>
      <w:tr w:rsidR="004346A8" w14:paraId="7D268B54" w14:textId="77777777">
        <w:trPr>
          <w:trHeight w:val="338"/>
        </w:trPr>
        <w:tc>
          <w:tcPr>
            <w:tcW w:w="1619" w:type="dxa"/>
          </w:tcPr>
          <w:p w14:paraId="7D268B52" w14:textId="77777777" w:rsidR="004346A8" w:rsidRDefault="004346A8">
            <w:pPr>
              <w:widowControl w:val="0"/>
              <w:rPr>
                <w:szCs w:val="20"/>
                <w:lang w:eastAsia="zh-CN"/>
              </w:rPr>
            </w:pPr>
          </w:p>
        </w:tc>
        <w:tc>
          <w:tcPr>
            <w:tcW w:w="7772" w:type="dxa"/>
          </w:tcPr>
          <w:p w14:paraId="7D268B53" w14:textId="77777777" w:rsidR="004346A8" w:rsidRDefault="004346A8">
            <w:pPr>
              <w:widowControl w:val="0"/>
              <w:rPr>
                <w:szCs w:val="20"/>
                <w:lang w:eastAsia="zh-CN"/>
              </w:rPr>
            </w:pPr>
          </w:p>
        </w:tc>
      </w:tr>
      <w:tr w:rsidR="004346A8" w14:paraId="7D268B57" w14:textId="77777777">
        <w:trPr>
          <w:trHeight w:val="338"/>
        </w:trPr>
        <w:tc>
          <w:tcPr>
            <w:tcW w:w="1619" w:type="dxa"/>
          </w:tcPr>
          <w:p w14:paraId="7D268B55" w14:textId="77777777" w:rsidR="004346A8" w:rsidRDefault="004346A8">
            <w:pPr>
              <w:widowControl w:val="0"/>
              <w:rPr>
                <w:szCs w:val="20"/>
                <w:lang w:eastAsia="zh-CN"/>
              </w:rPr>
            </w:pPr>
          </w:p>
        </w:tc>
        <w:tc>
          <w:tcPr>
            <w:tcW w:w="7772" w:type="dxa"/>
          </w:tcPr>
          <w:p w14:paraId="7D268B56" w14:textId="77777777" w:rsidR="004346A8" w:rsidRDefault="004346A8">
            <w:pPr>
              <w:widowControl w:val="0"/>
              <w:rPr>
                <w:szCs w:val="20"/>
                <w:lang w:eastAsia="zh-CN"/>
              </w:rPr>
            </w:pPr>
          </w:p>
        </w:tc>
      </w:tr>
    </w:tbl>
    <w:p w14:paraId="7D268B58" w14:textId="77777777" w:rsidR="004346A8" w:rsidRDefault="004346A8"/>
    <w:p w14:paraId="7D268B59" w14:textId="77777777" w:rsidR="004346A8" w:rsidRDefault="004346A8">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7D268B5A" w14:textId="77777777" w:rsidR="004346A8" w:rsidRDefault="004346A8">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7D268B5B" w14:textId="77777777" w:rsidR="004346A8" w:rsidRDefault="004346A8">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7D268B5C"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GTW</w:t>
      </w:r>
    </w:p>
    <w:p w14:paraId="7D268B5D" w14:textId="77777777" w:rsidR="004346A8" w:rsidRDefault="004346A8">
      <w:pPr>
        <w:contextualSpacing/>
      </w:pPr>
    </w:p>
    <w:p w14:paraId="7D268B5E" w14:textId="77777777" w:rsidR="004346A8" w:rsidRDefault="00DF58B4">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Proposals for Monday GTW</w:t>
      </w:r>
    </w:p>
    <w:p w14:paraId="7D268B5F" w14:textId="77777777" w:rsidR="004346A8" w:rsidRDefault="004346A8">
      <w:pPr>
        <w:contextualSpacing/>
      </w:pPr>
    </w:p>
    <w:p w14:paraId="7D268B60" w14:textId="77777777" w:rsidR="004346A8" w:rsidRDefault="00DF58B4">
      <w:pPr>
        <w:pStyle w:val="Heading3"/>
      </w:pPr>
      <w:r>
        <w:lastRenderedPageBreak/>
        <w:t>[High] FL1 Proposal 2.3.3-1</w:t>
      </w:r>
    </w:p>
    <w:p w14:paraId="7D268B61" w14:textId="77777777" w:rsidR="004346A8" w:rsidRDefault="00DF58B4">
      <w:pPr>
        <w:numPr>
          <w:ilvl w:val="0"/>
          <w:numId w:val="32"/>
        </w:numPr>
        <w:spacing w:line="259" w:lineRule="auto"/>
        <w:rPr>
          <w:rFonts w:ascii="Times New Roman" w:eastAsia="Calibri" w:hAnsi="Times New Roman"/>
        </w:rPr>
      </w:pPr>
      <w:r>
        <w:rPr>
          <w:rFonts w:ascii="Times New Roman" w:eastAsia="Calibri" w:hAnsi="Times New Roman"/>
        </w:rPr>
        <w:t xml:space="preserve">For SL PRS in a shared resource pool, in addition to the already-agreed values of ‘M’ = {1, 2, 4}, </w:t>
      </w:r>
    </w:p>
    <w:p w14:paraId="7D268B62" w14:textId="77777777" w:rsidR="004346A8" w:rsidRDefault="00DF58B4">
      <w:pPr>
        <w:numPr>
          <w:ilvl w:val="1"/>
          <w:numId w:val="32"/>
        </w:numPr>
        <w:spacing w:line="259" w:lineRule="auto"/>
        <w:rPr>
          <w:rFonts w:ascii="Times New Roman" w:eastAsia="Calibri" w:hAnsi="Times New Roman"/>
        </w:rPr>
      </w:pPr>
      <w:r>
        <w:rPr>
          <w:rFonts w:ascii="Times New Roman" w:eastAsia="Calibri" w:hAnsi="Times New Roman"/>
          <w:strike/>
        </w:rPr>
        <w:t>Alt 1:</w:t>
      </w:r>
      <w:r>
        <w:rPr>
          <w:rFonts w:ascii="Times New Roman" w:eastAsia="Calibri" w:hAnsi="Times New Roman"/>
        </w:rPr>
        <w:t xml:space="preserve"> no new values are supported, i.e., ‘M’ can be from {1, 2, 4}</w:t>
      </w:r>
    </w:p>
    <w:p w14:paraId="7D268B63" w14:textId="77777777" w:rsidR="004346A8" w:rsidRDefault="00DF58B4">
      <w:pPr>
        <w:numPr>
          <w:ilvl w:val="1"/>
          <w:numId w:val="32"/>
        </w:numPr>
        <w:spacing w:line="259" w:lineRule="auto"/>
        <w:rPr>
          <w:rFonts w:ascii="Times New Roman" w:eastAsia="Calibri" w:hAnsi="Times New Roman"/>
          <w:strike/>
        </w:rPr>
      </w:pPr>
      <w:r>
        <w:rPr>
          <w:rFonts w:ascii="Times New Roman" w:eastAsia="Calibri" w:hAnsi="Times New Roman"/>
          <w:strike/>
        </w:rPr>
        <w:t xml:space="preserve">Alt 2: ‘M’ = 3 is supported for the case M &gt; N, (i.e., ‘M’ can be from {1, 2, 3, 4}) </w:t>
      </w:r>
    </w:p>
    <w:p w14:paraId="7D268B64" w14:textId="77777777" w:rsidR="004346A8" w:rsidRDefault="00DF58B4">
      <w:pPr>
        <w:numPr>
          <w:ilvl w:val="1"/>
          <w:numId w:val="32"/>
        </w:numPr>
        <w:spacing w:line="259" w:lineRule="auto"/>
        <w:rPr>
          <w:rFonts w:ascii="Times New Roman" w:eastAsia="Calibri" w:hAnsi="Times New Roman"/>
          <w:strike/>
        </w:rPr>
      </w:pPr>
      <w:r>
        <w:rPr>
          <w:rFonts w:ascii="Times New Roman" w:eastAsia="Calibri" w:hAnsi="Times New Roman"/>
          <w:strike/>
        </w:rPr>
        <w:t>Alt 3: ‘M’ = 6 is supported for the case M &gt; N, i.e., ‘M’ can be from {1, 2, 4, 6}</w:t>
      </w:r>
    </w:p>
    <w:p w14:paraId="7D268B65" w14:textId="77777777" w:rsidR="004346A8" w:rsidRDefault="00DF58B4">
      <w:pPr>
        <w:numPr>
          <w:ilvl w:val="1"/>
          <w:numId w:val="32"/>
        </w:numPr>
        <w:spacing w:line="259" w:lineRule="auto"/>
        <w:rPr>
          <w:rFonts w:ascii="Times New Roman" w:eastAsia="Calibri" w:hAnsi="Times New Roman"/>
          <w:strike/>
        </w:rPr>
      </w:pPr>
      <w:r>
        <w:rPr>
          <w:rFonts w:ascii="Times New Roman" w:eastAsia="Calibri" w:hAnsi="Times New Roman"/>
          <w:strike/>
        </w:rPr>
        <w:t>Alt 4: ‘M’ = {3, 5, 6} are supported</w:t>
      </w:r>
      <w:r>
        <w:rPr>
          <w:strike/>
        </w:rPr>
        <w:t xml:space="preserve"> </w:t>
      </w:r>
      <w:r>
        <w:rPr>
          <w:rFonts w:ascii="Times New Roman" w:eastAsia="Calibri" w:hAnsi="Times New Roman"/>
          <w:strike/>
        </w:rPr>
        <w:t>for the case M &gt; N, i.e., ‘M’ can be from {1, 2, 3, 4, 5, 6}</w:t>
      </w:r>
    </w:p>
    <w:p w14:paraId="7D268B66" w14:textId="77777777" w:rsidR="004346A8" w:rsidRDefault="004346A8">
      <w:pPr>
        <w:spacing w:after="160" w:line="259" w:lineRule="auto"/>
        <w:rPr>
          <w:rFonts w:eastAsia="Calibri"/>
        </w:rPr>
      </w:pPr>
    </w:p>
    <w:p w14:paraId="7D268B67" w14:textId="77777777" w:rsidR="004346A8" w:rsidRDefault="00DF58B4">
      <w:pPr>
        <w:pStyle w:val="Heading3"/>
        <w:spacing w:before="0"/>
      </w:pPr>
      <w:r>
        <w:t>[High] FL1 Proposal 2.3.3-4</w:t>
      </w:r>
    </w:p>
    <w:p w14:paraId="7D268B68" w14:textId="77777777" w:rsidR="004346A8" w:rsidRDefault="004346A8"/>
    <w:p w14:paraId="7D268B69" w14:textId="77777777" w:rsidR="004346A8" w:rsidRDefault="00DF58B4">
      <w:pPr>
        <w:numPr>
          <w:ilvl w:val="0"/>
          <w:numId w:val="32"/>
        </w:numPr>
        <w:spacing w:line="259" w:lineRule="auto"/>
        <w:rPr>
          <w:rFonts w:ascii="Times New Roman" w:eastAsia="Calibri" w:hAnsi="Times New Roman"/>
          <w:i/>
          <w:iC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7D268B6A" w14:textId="77777777" w:rsidR="004346A8" w:rsidRDefault="004346A8">
      <w:pPr>
        <w:rPr>
          <w:iCs/>
        </w:rPr>
      </w:pPr>
    </w:p>
    <w:p w14:paraId="7D268B6B" w14:textId="77777777" w:rsidR="004346A8" w:rsidRDefault="004346A8">
      <w:pPr>
        <w:contextualSpacing/>
      </w:pPr>
    </w:p>
    <w:p w14:paraId="7D268B6C" w14:textId="77777777" w:rsidR="004346A8" w:rsidRDefault="00DF58B4">
      <w:pPr>
        <w:pStyle w:val="Heading3"/>
      </w:pPr>
      <w:r>
        <w:t>[High] FL1 Proposal 2.3.2-1</w:t>
      </w:r>
    </w:p>
    <w:p w14:paraId="7D268B6D" w14:textId="77777777" w:rsidR="004346A8" w:rsidRDefault="00DF58B4">
      <w:pPr>
        <w:numPr>
          <w:ilvl w:val="0"/>
          <w:numId w:val="32"/>
        </w:num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p>
    <w:p w14:paraId="7D268B6E" w14:textId="77777777" w:rsidR="004346A8" w:rsidRDefault="00DF58B4">
      <w:pPr>
        <w:numPr>
          <w:ilvl w:val="1"/>
          <w:numId w:val="32"/>
        </w:numPr>
        <w:spacing w:line="259" w:lineRule="auto"/>
        <w:rPr>
          <w:rFonts w:ascii="Times New Roman" w:hAnsi="Times New Roman"/>
          <w:bCs/>
          <w:iCs/>
          <w:lang w:eastAsia="zh-CN"/>
        </w:rPr>
      </w:pPr>
      <w:r>
        <w:rPr>
          <w:rFonts w:ascii="Times New Roman" w:hAnsi="Times New Roman"/>
          <w:bCs/>
          <w:iCs/>
          <w:strike/>
          <w:lang w:eastAsia="zh-CN"/>
        </w:rPr>
        <w:t>Interpretation 1:</w:t>
      </w:r>
      <w:r>
        <w:rPr>
          <w:rFonts w:ascii="Times New Roman" w:hAnsi="Times New Roman"/>
          <w:bCs/>
          <w:iCs/>
          <w:lang w:eastAsia="zh-CN"/>
        </w:rPr>
        <w:t xml:space="preserve"> SL PRS bandwidth corresponds to all PRBs of the resource pool </w:t>
      </w:r>
      <w:proofErr w:type="gramStart"/>
      <w:r>
        <w:rPr>
          <w:rFonts w:ascii="Times New Roman" w:hAnsi="Times New Roman"/>
          <w:bCs/>
          <w:iCs/>
          <w:lang w:eastAsia="zh-CN"/>
        </w:rPr>
        <w:t>bandwidth</w:t>
      </w:r>
      <w:proofErr w:type="gramEnd"/>
    </w:p>
    <w:p w14:paraId="7D268B6F" w14:textId="77777777" w:rsidR="004346A8" w:rsidRDefault="00DF58B4">
      <w:pPr>
        <w:numPr>
          <w:ilvl w:val="1"/>
          <w:numId w:val="32"/>
        </w:numPr>
        <w:spacing w:line="259" w:lineRule="auto"/>
        <w:rPr>
          <w:rFonts w:ascii="Times New Roman" w:hAnsi="Times New Roman"/>
          <w:bCs/>
          <w:iCs/>
          <w:strike/>
          <w:lang w:eastAsia="zh-CN"/>
        </w:rPr>
      </w:pPr>
      <w:r>
        <w:rPr>
          <w:rFonts w:ascii="Times New Roman" w:hAnsi="Times New Roman"/>
          <w:bCs/>
          <w:iCs/>
          <w:strike/>
          <w:lang w:eastAsia="zh-CN"/>
        </w:rPr>
        <w:t xml:space="preserve">Interpretation 2: SL PRS bandwidth corresponds to all sub-channels of the resource pool </w:t>
      </w:r>
      <w:proofErr w:type="gramStart"/>
      <w:r>
        <w:rPr>
          <w:rFonts w:ascii="Times New Roman" w:hAnsi="Times New Roman"/>
          <w:bCs/>
          <w:iCs/>
          <w:strike/>
          <w:lang w:eastAsia="zh-CN"/>
        </w:rPr>
        <w:t>bandwidth</w:t>
      </w:r>
      <w:proofErr w:type="gramEnd"/>
    </w:p>
    <w:p w14:paraId="7D268B70" w14:textId="77777777" w:rsidR="004346A8" w:rsidRDefault="004346A8">
      <w:pPr>
        <w:contextualSpacing/>
      </w:pPr>
    </w:p>
    <w:p w14:paraId="7D268B71" w14:textId="77777777" w:rsidR="004346A8" w:rsidRDefault="004346A8">
      <w:pPr>
        <w:contextualSpacing/>
      </w:pPr>
    </w:p>
    <w:p w14:paraId="7D268B72" w14:textId="77777777" w:rsidR="004346A8" w:rsidRDefault="00DF58B4">
      <w:pPr>
        <w:pStyle w:val="Heading3"/>
      </w:pPr>
      <w:r>
        <w:t>[High] FL1 Proposal 2.1-3</w:t>
      </w:r>
    </w:p>
    <w:p w14:paraId="7D268B73" w14:textId="77777777" w:rsidR="004346A8" w:rsidRDefault="00DF58B4">
      <w:pPr>
        <w:numPr>
          <w:ilvl w:val="0"/>
          <w:numId w:val="8"/>
        </w:numPr>
        <w:snapToGrid w:val="0"/>
        <w:rPr>
          <w:rFonts w:cs="CG Times (WN)"/>
          <w:i/>
          <w:iCs/>
        </w:rPr>
      </w:pPr>
      <w:r>
        <w:rPr>
          <w:i/>
        </w:rPr>
        <w:t xml:space="preserve">Agree on TP#1 in Section 6 of R1-2310333 for Section 8.2.4 of TS 38.214 for </w:t>
      </w:r>
      <w:r>
        <w:rPr>
          <w:i/>
          <w:lang w:eastAsia="zh-CN"/>
        </w:rPr>
        <w:t>the parameters for SL PRS transmission in a shared resource pool</w:t>
      </w:r>
      <w:r>
        <w:rPr>
          <w:i/>
        </w:rPr>
        <w:t>.</w:t>
      </w:r>
    </w:p>
    <w:p w14:paraId="7D268B74" w14:textId="77777777" w:rsidR="004346A8" w:rsidRDefault="004346A8">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4346A8" w14:paraId="7D268B78" w14:textId="77777777">
        <w:tc>
          <w:tcPr>
            <w:tcW w:w="1838" w:type="dxa"/>
          </w:tcPr>
          <w:p w14:paraId="7D268B75"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76"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B77"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B7D" w14:textId="77777777">
        <w:tc>
          <w:tcPr>
            <w:tcW w:w="1838" w:type="dxa"/>
          </w:tcPr>
          <w:p w14:paraId="7D268B79"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7A" w14:textId="77777777" w:rsidR="004346A8" w:rsidRDefault="00DF58B4">
            <w:pPr>
              <w:pStyle w:val="boldbullet1"/>
              <w:rPr>
                <w:b w:val="0"/>
                <w:sz w:val="22"/>
                <w:szCs w:val="20"/>
              </w:rPr>
            </w:pPr>
            <w:r>
              <w:rPr>
                <w:b w:val="0"/>
                <w:sz w:val="22"/>
                <w:szCs w:val="20"/>
              </w:rPr>
              <w:t xml:space="preserve">Section 8.2.4 in TS 38.214: </w:t>
            </w:r>
          </w:p>
          <w:p w14:paraId="7D268B7B" w14:textId="77777777" w:rsidR="004346A8" w:rsidRDefault="00DF58B4">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B7C"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B80" w14:textId="77777777">
        <w:tc>
          <w:tcPr>
            <w:tcW w:w="1838" w:type="dxa"/>
          </w:tcPr>
          <w:p w14:paraId="7D268B7E"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B7F"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B8A" w14:textId="77777777">
        <w:tc>
          <w:tcPr>
            <w:tcW w:w="1838" w:type="dxa"/>
          </w:tcPr>
          <w:p w14:paraId="7D268B81"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82" w14:textId="77777777" w:rsidR="004346A8" w:rsidRDefault="00DF58B4">
            <w:pPr>
              <w:spacing w:line="280" w:lineRule="exact"/>
              <w:jc w:val="center"/>
              <w:rPr>
                <w:b/>
                <w:bCs/>
                <w:iCs/>
                <w:color w:val="0070C0"/>
              </w:rPr>
            </w:pPr>
            <w:r>
              <w:rPr>
                <w:b/>
                <w:bCs/>
                <w:iCs/>
                <w:color w:val="0070C0"/>
              </w:rPr>
              <w:t>------------------------------   TP#1: TS 38.214 -----------------------------------</w:t>
            </w:r>
          </w:p>
          <w:p w14:paraId="7D268B83"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B84" w14:textId="77777777" w:rsidR="004346A8" w:rsidRDefault="00DF58B4">
            <w:pPr>
              <w:spacing w:after="60" w:line="280" w:lineRule="exact"/>
            </w:pPr>
            <w:r>
              <w:t>The following parameters for SL PRS transmission are associated with each SL PRS resource:</w:t>
            </w:r>
          </w:p>
          <w:p w14:paraId="7D268B85" w14:textId="77777777" w:rsidR="004346A8" w:rsidRDefault="00DF58B4">
            <w:pPr>
              <w:spacing w:after="60" w:line="280" w:lineRule="exact"/>
              <w:ind w:left="567" w:hanging="283"/>
              <w:contextualSpacing/>
              <w:rPr>
                <w:rFonts w:eastAsia="Calibri"/>
              </w:rPr>
            </w:pPr>
            <w:r>
              <w:rPr>
                <w:rFonts w:ascii="Calibri" w:eastAsia="Calibri" w:hAnsi="Calibri"/>
                <w:sz w:val="22"/>
                <w:szCs w:val="22"/>
              </w:rPr>
              <w:lastRenderedPageBreak/>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618"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7D268B86" w14:textId="77777777" w:rsidR="004346A8" w:rsidRDefault="00DF58B4">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B87"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619"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7D268B88" w14:textId="77777777" w:rsidR="004346A8" w:rsidRDefault="00DF58B4">
            <w:pPr>
              <w:spacing w:after="60" w:line="280" w:lineRule="exact"/>
              <w:ind w:left="567" w:hanging="283"/>
              <w:contextualSpacing/>
              <w:rPr>
                <w:del w:id="620" w:author="Chatterjee, Debdeep" w:date="2023-10-06T14:29:00Z"/>
                <w:rFonts w:eastAsia="Calibri"/>
                <w:iCs/>
              </w:rPr>
            </w:pPr>
            <w:del w:id="621"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D268B89" w14:textId="77777777" w:rsidR="004346A8" w:rsidRDefault="00DF58B4">
            <w:pPr>
              <w:jc w:val="center"/>
              <w:rPr>
                <w:color w:val="FF0000"/>
              </w:rPr>
            </w:pPr>
            <w:r>
              <w:rPr>
                <w:b/>
                <w:bCs/>
                <w:color w:val="FF0000"/>
                <w:lang w:eastAsia="zh-CN"/>
              </w:rPr>
              <w:t>&lt; Unchanged text omitted &gt;</w:t>
            </w:r>
          </w:p>
        </w:tc>
      </w:tr>
    </w:tbl>
    <w:p w14:paraId="7D268B8B" w14:textId="77777777" w:rsidR="004346A8" w:rsidRDefault="004346A8">
      <w:pPr>
        <w:contextualSpacing/>
      </w:pPr>
    </w:p>
    <w:p w14:paraId="7D268B8C" w14:textId="77777777" w:rsidR="004346A8" w:rsidRDefault="004346A8">
      <w:pPr>
        <w:contextualSpacing/>
      </w:pPr>
    </w:p>
    <w:p w14:paraId="7D268B8D" w14:textId="77777777" w:rsidR="004346A8" w:rsidRDefault="00DF58B4">
      <w:pPr>
        <w:pStyle w:val="Heading3"/>
      </w:pPr>
      <w:r>
        <w:t>[High] FL1 Proposal 3-1</w:t>
      </w:r>
    </w:p>
    <w:p w14:paraId="7D268B8E" w14:textId="77777777" w:rsidR="004346A8" w:rsidRDefault="00DF58B4">
      <w:pPr>
        <w:numPr>
          <w:ilvl w:val="0"/>
          <w:numId w:val="8"/>
        </w:numPr>
        <w:snapToGrid w:val="0"/>
        <w:rPr>
          <w:rFonts w:cs="CG Times (WN)"/>
          <w:i/>
          <w:iCs/>
        </w:rPr>
      </w:pPr>
      <w:r>
        <w:rPr>
          <w:i/>
        </w:rPr>
        <w:t xml:space="preserve">Agree on TP#4 in Section 6 of R1-2310333 for Section 8.4.1.6.3 of TS 38.211 </w:t>
      </w:r>
      <w:r>
        <w:rPr>
          <w:rStyle w:val="ui-provider"/>
          <w:bCs/>
          <w:i/>
          <w:iCs/>
        </w:rPr>
        <w:t>to clarify the purpose of amplitude scaling factor for SL PRS</w:t>
      </w:r>
      <w:r>
        <w:rPr>
          <w:i/>
        </w:rPr>
        <w:t>.</w:t>
      </w:r>
    </w:p>
    <w:tbl>
      <w:tblPr>
        <w:tblStyle w:val="TableGrid"/>
        <w:tblW w:w="0" w:type="auto"/>
        <w:tblLook w:val="04A0" w:firstRow="1" w:lastRow="0" w:firstColumn="1" w:lastColumn="0" w:noHBand="0" w:noVBand="1"/>
      </w:tblPr>
      <w:tblGrid>
        <w:gridCol w:w="1838"/>
        <w:gridCol w:w="7469"/>
      </w:tblGrid>
      <w:tr w:rsidR="004346A8" w14:paraId="7D268B91" w14:textId="77777777">
        <w:tc>
          <w:tcPr>
            <w:tcW w:w="1838" w:type="dxa"/>
          </w:tcPr>
          <w:p w14:paraId="7D268B8F"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90" w14:textId="77777777" w:rsidR="004346A8" w:rsidRDefault="00DF58B4">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4346A8" w14:paraId="7D268B95" w14:textId="77777777">
        <w:tc>
          <w:tcPr>
            <w:tcW w:w="1838" w:type="dxa"/>
          </w:tcPr>
          <w:p w14:paraId="7D268B92"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93" w14:textId="77777777" w:rsidR="004346A8" w:rsidRDefault="00DF58B4">
            <w:pPr>
              <w:pStyle w:val="boldbullet1"/>
              <w:rPr>
                <w:b w:val="0"/>
                <w:sz w:val="22"/>
                <w:szCs w:val="20"/>
              </w:rPr>
            </w:pPr>
            <w:r>
              <w:rPr>
                <w:b w:val="0"/>
                <w:sz w:val="22"/>
                <w:szCs w:val="20"/>
              </w:rPr>
              <w:t xml:space="preserve">Section 8.4.1.6.3 in TS 38.211: </w:t>
            </w:r>
          </w:p>
          <w:p w14:paraId="7D268B94" w14:textId="77777777" w:rsidR="004346A8" w:rsidRDefault="00DF58B4">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4346A8" w14:paraId="7D268B98" w14:textId="77777777">
        <w:tc>
          <w:tcPr>
            <w:tcW w:w="1838" w:type="dxa"/>
          </w:tcPr>
          <w:p w14:paraId="7D268B96"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B97" w14:textId="77777777" w:rsidR="004346A8" w:rsidRDefault="00DF58B4">
            <w:pPr>
              <w:pStyle w:val="boldbullet1"/>
              <w:rPr>
                <w:b w:val="0"/>
                <w:sz w:val="22"/>
                <w:szCs w:val="20"/>
              </w:rPr>
            </w:pPr>
            <w:r>
              <w:rPr>
                <w:b w:val="0"/>
                <w:sz w:val="22"/>
                <w:szCs w:val="20"/>
              </w:rPr>
              <w:t>Incomplete specifications in terms of defining how a UE is to determine the amplitude scaling factor for SL PRS transmission.</w:t>
            </w:r>
          </w:p>
        </w:tc>
      </w:tr>
      <w:tr w:rsidR="004346A8" w14:paraId="7D268B9F" w14:textId="77777777">
        <w:tc>
          <w:tcPr>
            <w:tcW w:w="1838" w:type="dxa"/>
          </w:tcPr>
          <w:p w14:paraId="7D268B99"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9A" w14:textId="77777777" w:rsidR="004346A8" w:rsidRDefault="00DF58B4">
            <w:pPr>
              <w:spacing w:line="280" w:lineRule="exact"/>
              <w:jc w:val="center"/>
              <w:rPr>
                <w:b/>
                <w:bCs/>
                <w:iCs/>
                <w:color w:val="0070C0"/>
              </w:rPr>
            </w:pPr>
            <w:r>
              <w:rPr>
                <w:b/>
                <w:bCs/>
                <w:iCs/>
                <w:color w:val="0070C0"/>
              </w:rPr>
              <w:t>------------------------------   TP#4: TS 38.211 -----------------------------------</w:t>
            </w:r>
          </w:p>
          <w:p w14:paraId="7D268B9B" w14:textId="77777777" w:rsidR="004346A8" w:rsidRDefault="00DF58B4">
            <w:pPr>
              <w:pStyle w:val="Heading5"/>
              <w:numPr>
                <w:ilvl w:val="0"/>
                <w:numId w:val="0"/>
              </w:numPr>
            </w:pPr>
            <w:r>
              <w:t>8.4.1.6.3</w:t>
            </w:r>
            <w:r>
              <w:tab/>
              <w:t>Mapping to physical resources</w:t>
            </w:r>
          </w:p>
          <w:p w14:paraId="7D268B9C"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622" w:author="Chatterjee, Debdeep" w:date="2023-10-06T15:14:00Z">
              <w:r>
                <w:t>in order to</w:t>
              </w:r>
              <w:proofErr w:type="gramEnd"/>
              <w:r>
                <w:t xml:space="preserve">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B9D" w14:textId="77777777" w:rsidR="004346A8" w:rsidRDefault="001A575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w:rPr>
                        <w:rFonts w:ascii="Cambria Math"/>
                      </w:rPr>
                      <m:t>-</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7D268B9E" w14:textId="77777777" w:rsidR="004346A8" w:rsidRDefault="00DF58B4">
            <w:pPr>
              <w:jc w:val="center"/>
              <w:rPr>
                <w:color w:val="FF0000"/>
              </w:rPr>
            </w:pPr>
            <w:r>
              <w:rPr>
                <w:b/>
                <w:bCs/>
                <w:color w:val="FF0000"/>
                <w:lang w:eastAsia="zh-CN"/>
              </w:rPr>
              <w:t>&lt; Unchanged text omitted &gt;</w:t>
            </w:r>
          </w:p>
        </w:tc>
      </w:tr>
    </w:tbl>
    <w:p w14:paraId="7D268BA0" w14:textId="77777777" w:rsidR="004346A8" w:rsidRDefault="004346A8">
      <w:pPr>
        <w:contextualSpacing/>
      </w:pPr>
    </w:p>
    <w:p w14:paraId="7D268BA1" w14:textId="77777777" w:rsidR="004346A8" w:rsidRDefault="004346A8">
      <w:pPr>
        <w:contextualSpacing/>
      </w:pPr>
    </w:p>
    <w:p w14:paraId="7D268BA2" w14:textId="77777777" w:rsidR="004346A8" w:rsidRDefault="00DF58B4">
      <w:pPr>
        <w:pStyle w:val="Heading3"/>
      </w:pPr>
      <w:r>
        <w:t>[High] FL1 Proposal 2.2-1</w:t>
      </w:r>
    </w:p>
    <w:p w14:paraId="7D268BA3" w14:textId="77777777" w:rsidR="004346A8" w:rsidRDefault="00DF58B4">
      <w:pPr>
        <w:pStyle w:val="ListParagraph"/>
        <w:numPr>
          <w:ilvl w:val="0"/>
          <w:numId w:val="8"/>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D268BA4" w14:textId="77777777" w:rsidR="004346A8" w:rsidRDefault="00DF58B4">
      <w:pPr>
        <w:numPr>
          <w:ilvl w:val="1"/>
          <w:numId w:val="8"/>
        </w:numPr>
        <w:rPr>
          <w:i/>
        </w:rPr>
      </w:pPr>
      <w:r>
        <w:rPr>
          <w:rFonts w:ascii="Times New Roman" w:hAnsi="Times New Roman"/>
          <w:i/>
          <w:szCs w:val="20"/>
          <w:lang w:eastAsia="zh-CN"/>
        </w:rPr>
        <w:lastRenderedPageBreak/>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7D268C81" wp14:editId="7D268C82">
            <wp:extent cx="352425" cy="171450"/>
            <wp:effectExtent l="0" t="0" r="9525" b="0"/>
            <wp:docPr id="135309172" name="Picture 13530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09172" name="Picture 13530917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7D268BA5" w14:textId="77777777" w:rsidR="004346A8" w:rsidRDefault="001A5750">
      <w:pPr>
        <w:numPr>
          <w:ilvl w:val="2"/>
          <w:numId w:val="8"/>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i/>
          <w:position w:val="-9"/>
        </w:rPr>
        <w:fldChar w:fldCharType="begin"/>
      </w:r>
      <w:r w:rsidR="00DF58B4">
        <w:rPr>
          <w:i/>
          <w:position w:val="-9"/>
        </w:rPr>
        <w:instrText xml:space="preserve"> QUOTE </w:instrText>
      </w:r>
      <w:r w:rsidR="00DF58B4">
        <w:rPr>
          <w:i/>
          <w:noProof/>
          <w:position w:val="-8"/>
          <w:lang w:val="en-US" w:eastAsia="zh-CN"/>
        </w:rPr>
        <w:drawing>
          <wp:inline distT="0" distB="0" distL="0" distR="0" wp14:anchorId="7D268C83" wp14:editId="7D268C84">
            <wp:extent cx="352425" cy="171450"/>
            <wp:effectExtent l="0" t="0" r="9525" b="0"/>
            <wp:docPr id="1599671559" name="Picture 159967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71559" name="Picture 1599671559"/>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DF58B4">
        <w:rPr>
          <w:i/>
          <w:position w:val="-9"/>
        </w:rPr>
        <w:instrText xml:space="preserve"> </w:instrText>
      </w:r>
      <w:r w:rsidR="00DF58B4">
        <w:rPr>
          <w:i/>
          <w:position w:val="-9"/>
        </w:rPr>
        <w:fldChar w:fldCharType="end"/>
      </w:r>
      <w:r w:rsidR="00DF58B4">
        <w:rPr>
          <w:i/>
          <w:position w:val="-9"/>
        </w:rPr>
        <w:t xml:space="preserve"> </w:t>
      </w:r>
      <w:r w:rsidR="00DF58B4">
        <w:rPr>
          <w:rFonts w:ascii="Times New Roman" w:eastAsia="Times New Roman" w:hAnsi="Times New Roman"/>
          <w:i/>
          <w:szCs w:val="20"/>
        </w:rPr>
        <w:t xml:space="preserve">is </w:t>
      </w:r>
      <w:r w:rsidR="00DF58B4">
        <w:rPr>
          <w:rFonts w:ascii="Times New Roman" w:eastAsia="Times New Roman" w:hAnsi="Times New Roman"/>
          <w:bCs/>
          <w:i/>
          <w:szCs w:val="20"/>
        </w:rPr>
        <w:t xml:space="preserve">provided by higher layers to a Tx UE </w:t>
      </w:r>
    </w:p>
    <w:p w14:paraId="7D268BA6" w14:textId="77777777" w:rsidR="004346A8" w:rsidRDefault="00DF58B4">
      <w:pPr>
        <w:numPr>
          <w:ilvl w:val="3"/>
          <w:numId w:val="8"/>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7D268BA7" w14:textId="77777777" w:rsidR="004346A8" w:rsidRDefault="00DF58B4">
      <w:pPr>
        <w:numPr>
          <w:ilvl w:val="3"/>
          <w:numId w:val="8"/>
        </w:numPr>
        <w:rPr>
          <w:i/>
        </w:rPr>
      </w:pPr>
      <w:r>
        <w:rPr>
          <w:i/>
        </w:rPr>
        <w:t>The higher layer parameter is provided to an Rx UE via LPP/SLPP.</w:t>
      </w:r>
    </w:p>
    <w:p w14:paraId="7D268BA8" w14:textId="77777777" w:rsidR="004346A8" w:rsidRDefault="00DF58B4">
      <w:pPr>
        <w:numPr>
          <w:ilvl w:val="3"/>
          <w:numId w:val="8"/>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7D268C85" wp14:editId="7D268C86">
            <wp:extent cx="352425" cy="171450"/>
            <wp:effectExtent l="0" t="0" r="9525" b="0"/>
            <wp:docPr id="1383649047" name="Picture 1383649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649047" name="Picture 138364904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7D268BA9" w14:textId="77777777" w:rsidR="004346A8" w:rsidRDefault="00DF58B4">
      <w:pPr>
        <w:numPr>
          <w:ilvl w:val="1"/>
          <w:numId w:val="8"/>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zh-CN"/>
        </w:rPr>
        <w:drawing>
          <wp:inline distT="0" distB="0" distL="0" distR="0" wp14:anchorId="7D268C87" wp14:editId="7D268C88">
            <wp:extent cx="352425" cy="171450"/>
            <wp:effectExtent l="0" t="0" r="9525" b="0"/>
            <wp:docPr id="1892906885" name="Picture 1892906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906885" name="Picture 1892906885"/>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D268BAA" w14:textId="77777777" w:rsidR="004346A8" w:rsidRDefault="004346A8">
      <w:pPr>
        <w:contextualSpacing/>
      </w:pPr>
    </w:p>
    <w:p w14:paraId="7D268BAB" w14:textId="77777777" w:rsidR="004346A8" w:rsidRDefault="004346A8">
      <w:pPr>
        <w:contextualSpacing/>
      </w:pPr>
    </w:p>
    <w:p w14:paraId="7D268BAC" w14:textId="77777777" w:rsidR="004346A8" w:rsidRDefault="004346A8">
      <w:pPr>
        <w:contextualSpacing/>
      </w:pPr>
    </w:p>
    <w:p w14:paraId="7D268BAF" w14:textId="0FF41A69" w:rsidR="004346A8" w:rsidRPr="00221F5F" w:rsidRDefault="00DF58B4" w:rsidP="00221F5F">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Proposals for Wednesday GTW</w:t>
      </w:r>
    </w:p>
    <w:p w14:paraId="22A5E6B8" w14:textId="676CDB5B" w:rsidR="00221F5F" w:rsidRDefault="00221F5F" w:rsidP="00221F5F">
      <w:pPr>
        <w:pStyle w:val="Heading3"/>
      </w:pPr>
      <w:r>
        <w:t>FL2 Proposal 2.3.3-2</w:t>
      </w:r>
    </w:p>
    <w:p w14:paraId="5190D9A3" w14:textId="77777777" w:rsidR="00221F5F" w:rsidRPr="001A5750" w:rsidRDefault="00221F5F" w:rsidP="00221F5F">
      <w:pPr>
        <w:numPr>
          <w:ilvl w:val="0"/>
          <w:numId w:val="32"/>
        </w:numPr>
        <w:spacing w:after="160" w:line="259" w:lineRule="auto"/>
        <w:rPr>
          <w:rFonts w:ascii="Times New Roman" w:eastAsia="Calibri" w:hAnsi="Times New Roman"/>
        </w:rPr>
      </w:pPr>
      <w:r w:rsidRPr="001A5750">
        <w:rPr>
          <w:rFonts w:ascii="Times New Roman" w:eastAsia="Calibri" w:hAnsi="Times New Roman"/>
        </w:rPr>
        <w:t>In a shared resource pool, a UE shall not transmit SL PRS and SL CSI-RS in the same symbol.</w:t>
      </w:r>
    </w:p>
    <w:p w14:paraId="3CFA3647" w14:textId="77777777" w:rsidR="00221F5F" w:rsidRDefault="00221F5F" w:rsidP="00221F5F">
      <w:pPr>
        <w:spacing w:after="160" w:line="259" w:lineRule="auto"/>
        <w:rPr>
          <w:rFonts w:eastAsia="Calibri"/>
          <w:i/>
          <w:iCs/>
        </w:rPr>
      </w:pPr>
    </w:p>
    <w:p w14:paraId="6601297E" w14:textId="56282A3E" w:rsidR="00221F5F" w:rsidRDefault="00221F5F" w:rsidP="00221F5F">
      <w:pPr>
        <w:pStyle w:val="Heading3"/>
      </w:pPr>
      <w:r>
        <w:t>FL2 Proposal 2.3.3-3</w:t>
      </w:r>
    </w:p>
    <w:p w14:paraId="55A1AF99" w14:textId="77777777" w:rsidR="00221F5F" w:rsidRPr="001A5750" w:rsidRDefault="00221F5F" w:rsidP="00221F5F">
      <w:pPr>
        <w:numPr>
          <w:ilvl w:val="0"/>
          <w:numId w:val="32"/>
        </w:numPr>
        <w:spacing w:after="160" w:line="259" w:lineRule="auto"/>
        <w:rPr>
          <w:rFonts w:ascii="Times New Roman" w:eastAsia="Calibri" w:hAnsi="Times New Roman"/>
        </w:rPr>
      </w:pPr>
      <w:r w:rsidRPr="001A5750">
        <w:rPr>
          <w:rFonts w:ascii="Times New Roman" w:eastAsia="Calibri" w:hAnsi="Times New Roman"/>
        </w:rPr>
        <w:t>In a shared resource pool, transmission of SL PT-RS is cancelled in OFDM symbols with SL PRS.</w:t>
      </w:r>
    </w:p>
    <w:p w14:paraId="36DA5ED8" w14:textId="77777777" w:rsidR="00221F5F" w:rsidRDefault="00221F5F" w:rsidP="00221F5F">
      <w:pPr>
        <w:spacing w:after="160" w:line="259" w:lineRule="auto"/>
        <w:rPr>
          <w:rFonts w:eastAsia="Calibri"/>
          <w:i/>
          <w:iCs/>
        </w:rPr>
      </w:pPr>
    </w:p>
    <w:p w14:paraId="72754B46" w14:textId="5DE973D9" w:rsidR="00221F5F" w:rsidRDefault="00221F5F" w:rsidP="00221F5F">
      <w:pPr>
        <w:pStyle w:val="Heading3"/>
      </w:pPr>
      <w:r>
        <w:t>FL2 Proposal 2.1-2</w:t>
      </w:r>
    </w:p>
    <w:p w14:paraId="18D5AF39" w14:textId="77777777" w:rsidR="00221F5F" w:rsidRPr="001A5750" w:rsidRDefault="00221F5F" w:rsidP="00221F5F">
      <w:pPr>
        <w:numPr>
          <w:ilvl w:val="0"/>
          <w:numId w:val="8"/>
        </w:numPr>
        <w:snapToGrid w:val="0"/>
        <w:rPr>
          <w:rFonts w:cs="CG Times (WN)"/>
        </w:rPr>
      </w:pPr>
      <w:r w:rsidRPr="001A5750">
        <w:rPr>
          <w:rFonts w:cs="CG Times (WN)"/>
        </w:rPr>
        <w:t>Confirm the following working assumption from RAN1 #114 with the following update:</w:t>
      </w:r>
    </w:p>
    <w:p w14:paraId="58AFDBAC" w14:textId="77777777" w:rsidR="00221F5F" w:rsidRPr="001A5750" w:rsidRDefault="00221F5F" w:rsidP="00221F5F">
      <w:pPr>
        <w:numPr>
          <w:ilvl w:val="1"/>
          <w:numId w:val="8"/>
        </w:numPr>
        <w:snapToGrid w:val="0"/>
        <w:rPr>
          <w:rFonts w:cs="CG Times (WN)"/>
        </w:rPr>
      </w:pPr>
      <w:r w:rsidRPr="001A5750">
        <w:rPr>
          <w:rFonts w:cs="CG Times (WN)"/>
        </w:rPr>
        <w:t>For a shared resource pool,</w:t>
      </w:r>
    </w:p>
    <w:p w14:paraId="6D8B37A3" w14:textId="77777777" w:rsidR="00221F5F" w:rsidRPr="001A5750" w:rsidRDefault="00221F5F" w:rsidP="00221F5F">
      <w:pPr>
        <w:numPr>
          <w:ilvl w:val="2"/>
          <w:numId w:val="8"/>
        </w:numPr>
        <w:snapToGrid w:val="0"/>
        <w:rPr>
          <w:rFonts w:cs="CG Times (WN)"/>
        </w:rPr>
      </w:pPr>
      <w:r w:rsidRPr="001A5750">
        <w:rPr>
          <w:rFonts w:cs="CG Times (WN)"/>
        </w:rPr>
        <w:t>Explicit (pre-)configuration of SL PRS resources in a slot, applicable for an indicated frequency domain allocation, includes:</w:t>
      </w:r>
    </w:p>
    <w:p w14:paraId="10E26679" w14:textId="77777777" w:rsidR="00221F5F" w:rsidRPr="001A5750" w:rsidRDefault="00221F5F" w:rsidP="00221F5F">
      <w:pPr>
        <w:numPr>
          <w:ilvl w:val="3"/>
          <w:numId w:val="8"/>
        </w:numPr>
        <w:snapToGrid w:val="0"/>
        <w:rPr>
          <w:rFonts w:cs="CG Times (WN)"/>
        </w:rPr>
      </w:pPr>
      <w:r w:rsidRPr="001A5750">
        <w:rPr>
          <w:rFonts w:cs="CG Times (WN)"/>
        </w:rPr>
        <w:t>SL PRS Resource ID, (M, N) pattern, comb offset.</w:t>
      </w:r>
    </w:p>
    <w:p w14:paraId="5881E5FB" w14:textId="77777777" w:rsidR="00221F5F" w:rsidRPr="001A5750" w:rsidRDefault="00221F5F" w:rsidP="00221F5F">
      <w:pPr>
        <w:numPr>
          <w:ilvl w:val="2"/>
          <w:numId w:val="8"/>
        </w:numPr>
        <w:snapToGrid w:val="0"/>
        <w:rPr>
          <w:rFonts w:cs="CG Times (WN)"/>
        </w:rPr>
      </w:pPr>
      <w:r w:rsidRPr="001A5750">
        <w:rPr>
          <w:rFonts w:cs="CG Times (WN)"/>
        </w:rPr>
        <w:t xml:space="preserve">For a given value of ‘M’, SL PRS resource is mapped to the last consecutive ‘M’ SL symbols in the slot that can be used for SL PRS, i.e., taking into consideration multiplexing with PSSCH DMRS, </w:t>
      </w:r>
      <w:r w:rsidRPr="001A5750">
        <w:rPr>
          <w:rFonts w:cs="CG Times (WN)"/>
          <w:strike/>
          <w:color w:val="FF0000"/>
        </w:rPr>
        <w:t>PT-RS,</w:t>
      </w:r>
      <w:r w:rsidRPr="001A5750">
        <w:rPr>
          <w:rFonts w:cs="CG Times (WN)"/>
          <w:color w:val="FF0000"/>
        </w:rPr>
        <w:t xml:space="preserve"> </w:t>
      </w:r>
      <w:r w:rsidRPr="001A5750">
        <w:rPr>
          <w:rFonts w:cs="CG Times (WN)"/>
        </w:rPr>
        <w:t xml:space="preserve">CSI-RS, PSFCH, gap symbols, AGC symbols, PSCCH in the </w:t>
      </w:r>
      <w:proofErr w:type="gramStart"/>
      <w:r w:rsidRPr="001A5750">
        <w:rPr>
          <w:rFonts w:cs="CG Times (WN)"/>
        </w:rPr>
        <w:t>slot</w:t>
      </w:r>
      <w:proofErr w:type="gramEnd"/>
    </w:p>
    <w:p w14:paraId="0A60A69A" w14:textId="77777777" w:rsidR="00221F5F" w:rsidRPr="001A5750" w:rsidRDefault="00221F5F" w:rsidP="00221F5F">
      <w:pPr>
        <w:numPr>
          <w:ilvl w:val="2"/>
          <w:numId w:val="8"/>
        </w:numPr>
        <w:snapToGrid w:val="0"/>
        <w:rPr>
          <w:rFonts w:cs="CG Times (WN)"/>
        </w:rPr>
      </w:pPr>
      <w:r w:rsidRPr="001A5750">
        <w:rPr>
          <w:rFonts w:cs="CG Times (WN)"/>
        </w:rPr>
        <w:t>The maximum number of SL PRS resources in a slot of a shared resource pool that can be (pre-)configured is FFS.</w:t>
      </w:r>
    </w:p>
    <w:p w14:paraId="38E4224F" w14:textId="77777777" w:rsidR="00221F5F" w:rsidRDefault="00221F5F" w:rsidP="00221F5F"/>
    <w:p w14:paraId="23050BAA" w14:textId="600E382D" w:rsidR="00221F5F" w:rsidRDefault="00221F5F" w:rsidP="00221F5F">
      <w:pPr>
        <w:pStyle w:val="Heading3"/>
      </w:pPr>
      <w:r>
        <w:t>FL2 Proposal 2.1-4</w:t>
      </w:r>
    </w:p>
    <w:p w14:paraId="139D3FDE" w14:textId="77777777" w:rsidR="00221F5F" w:rsidRPr="001A5750" w:rsidRDefault="00221F5F" w:rsidP="00221F5F">
      <w:pPr>
        <w:numPr>
          <w:ilvl w:val="0"/>
          <w:numId w:val="8"/>
        </w:numPr>
        <w:spacing w:before="60"/>
        <w:jc w:val="both"/>
        <w:rPr>
          <w:iCs/>
        </w:rPr>
      </w:pPr>
      <w:r w:rsidRPr="001A5750">
        <w:rPr>
          <w:iCs/>
        </w:rPr>
        <w:t>The maximum number of SL PRS resource candidates in a slot of a dedicated resource pool is 12.</w:t>
      </w:r>
    </w:p>
    <w:p w14:paraId="12A7E997" w14:textId="77777777" w:rsidR="00221F5F" w:rsidRPr="001A5750" w:rsidRDefault="00221F5F" w:rsidP="00221F5F">
      <w:pPr>
        <w:numPr>
          <w:ilvl w:val="0"/>
          <w:numId w:val="8"/>
        </w:numPr>
        <w:spacing w:before="60"/>
        <w:jc w:val="both"/>
        <w:rPr>
          <w:iCs/>
        </w:rPr>
      </w:pPr>
      <w:r w:rsidRPr="001A5750">
        <w:rPr>
          <w:iCs/>
        </w:rPr>
        <w:t>For a frequency domain allocation, the maximum number of SL PRS resource candidates in a slot of a shared resource pool is 17.</w:t>
      </w:r>
    </w:p>
    <w:p w14:paraId="4EB8F356" w14:textId="77777777" w:rsidR="00221F5F" w:rsidRDefault="00221F5F" w:rsidP="00221F5F">
      <w:pPr>
        <w:tabs>
          <w:tab w:val="left" w:pos="0"/>
        </w:tabs>
        <w:snapToGrid w:val="0"/>
        <w:rPr>
          <w:rFonts w:cs="CG Times (WN)"/>
          <w:i/>
          <w:iCs/>
          <w:u w:val="single"/>
        </w:rPr>
      </w:pPr>
    </w:p>
    <w:p w14:paraId="285C0DE6" w14:textId="77777777" w:rsidR="00221F5F" w:rsidRDefault="00221F5F" w:rsidP="00221F5F"/>
    <w:p w14:paraId="6E8DFA5B" w14:textId="1C8E0937" w:rsidR="00221F5F" w:rsidRDefault="00221F5F" w:rsidP="00221F5F">
      <w:pPr>
        <w:pStyle w:val="Heading3"/>
      </w:pPr>
      <w:r>
        <w:t>FL2 Proposal 2.3.4-2a</w:t>
      </w:r>
    </w:p>
    <w:p w14:paraId="57CA720A" w14:textId="77777777" w:rsidR="00221F5F" w:rsidRPr="001A5750" w:rsidRDefault="00221F5F" w:rsidP="00221F5F">
      <w:pPr>
        <w:numPr>
          <w:ilvl w:val="0"/>
          <w:numId w:val="8"/>
        </w:numPr>
        <w:snapToGrid w:val="0"/>
        <w:rPr>
          <w:rFonts w:cs="CG Times (WN)"/>
          <w:iCs/>
        </w:rPr>
      </w:pPr>
      <w:r w:rsidRPr="001A5750">
        <w:rPr>
          <w:iCs/>
        </w:rPr>
        <w:t xml:space="preserve">Agree on TP#2 in Section 6 of R1-2310334 for Section 8.2.1 of TS 38.211 to correct descriptions for the locations of guard symbols in shared and dedicated </w:t>
      </w:r>
      <w:r w:rsidRPr="001A5750">
        <w:rPr>
          <w:iCs/>
          <w:lang w:eastAsia="zh-CN"/>
        </w:rPr>
        <w:t>resource pools</w:t>
      </w:r>
      <w:r w:rsidRPr="001A5750">
        <w:rPr>
          <w:iCs/>
        </w:rPr>
        <w:t>.</w:t>
      </w:r>
    </w:p>
    <w:p w14:paraId="31CFD787" w14:textId="77777777" w:rsidR="001A5750" w:rsidRPr="001A5750" w:rsidRDefault="001A5750" w:rsidP="001A5750">
      <w:pPr>
        <w:tabs>
          <w:tab w:val="left" w:pos="0"/>
        </w:tabs>
        <w:snapToGrid w:val="0"/>
        <w:rPr>
          <w:rFonts w:cs="CG Times (WN)"/>
          <w:iCs/>
        </w:rPr>
      </w:pPr>
    </w:p>
    <w:tbl>
      <w:tblPr>
        <w:tblStyle w:val="TableGrid"/>
        <w:tblW w:w="0" w:type="auto"/>
        <w:tblLook w:val="04A0" w:firstRow="1" w:lastRow="0" w:firstColumn="1" w:lastColumn="0" w:noHBand="0" w:noVBand="1"/>
      </w:tblPr>
      <w:tblGrid>
        <w:gridCol w:w="1838"/>
        <w:gridCol w:w="7469"/>
      </w:tblGrid>
      <w:tr w:rsidR="00221F5F" w14:paraId="36A7D289" w14:textId="77777777" w:rsidTr="00412C76">
        <w:tc>
          <w:tcPr>
            <w:tcW w:w="1838" w:type="dxa"/>
          </w:tcPr>
          <w:p w14:paraId="0C85C293" w14:textId="77777777" w:rsidR="00221F5F" w:rsidRDefault="00221F5F" w:rsidP="00412C76">
            <w:pPr>
              <w:pStyle w:val="boldbullet1"/>
              <w:rPr>
                <w:b w:val="0"/>
                <w:sz w:val="22"/>
                <w:szCs w:val="20"/>
              </w:rPr>
            </w:pPr>
            <w:r>
              <w:rPr>
                <w:rFonts w:hint="eastAsia"/>
                <w:b w:val="0"/>
                <w:sz w:val="22"/>
                <w:szCs w:val="20"/>
              </w:rPr>
              <w:t>Reason for change</w:t>
            </w:r>
          </w:p>
        </w:tc>
        <w:tc>
          <w:tcPr>
            <w:tcW w:w="7469" w:type="dxa"/>
          </w:tcPr>
          <w:p w14:paraId="02864C2F" w14:textId="77777777" w:rsidR="00221F5F" w:rsidRDefault="00221F5F" w:rsidP="00412C76">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75256530" w14:textId="77777777" w:rsidR="00221F5F" w:rsidRDefault="00221F5F" w:rsidP="00412C76">
            <w:pPr>
              <w:pStyle w:val="boldbullet1"/>
              <w:rPr>
                <w:b w:val="0"/>
                <w:sz w:val="22"/>
                <w:szCs w:val="20"/>
              </w:rPr>
            </w:pPr>
            <w:r>
              <w:rPr>
                <w:b w:val="0"/>
                <w:sz w:val="22"/>
                <w:szCs w:val="20"/>
              </w:rPr>
              <w:lastRenderedPageBreak/>
              <w:t>2. In a slot of a dedicated resource pool, guard symbol follows the last symbol of the SL PRS resource mapped to the last TDM duration in the slot. This is not reflected in the current version of the specification text.</w:t>
            </w:r>
          </w:p>
        </w:tc>
      </w:tr>
      <w:tr w:rsidR="00221F5F" w14:paraId="1C52239A" w14:textId="77777777" w:rsidTr="00412C76">
        <w:tc>
          <w:tcPr>
            <w:tcW w:w="1838" w:type="dxa"/>
          </w:tcPr>
          <w:p w14:paraId="5F449222" w14:textId="77777777" w:rsidR="00221F5F" w:rsidRDefault="00221F5F" w:rsidP="00412C76">
            <w:pPr>
              <w:pStyle w:val="boldbullet1"/>
              <w:rPr>
                <w:b w:val="0"/>
                <w:sz w:val="22"/>
                <w:szCs w:val="20"/>
              </w:rPr>
            </w:pPr>
            <w:r>
              <w:rPr>
                <w:rFonts w:hint="eastAsia"/>
                <w:b w:val="0"/>
                <w:sz w:val="22"/>
                <w:szCs w:val="20"/>
              </w:rPr>
              <w:lastRenderedPageBreak/>
              <w:t>Summary of change</w:t>
            </w:r>
          </w:p>
        </w:tc>
        <w:tc>
          <w:tcPr>
            <w:tcW w:w="7469" w:type="dxa"/>
          </w:tcPr>
          <w:p w14:paraId="64A6FD50" w14:textId="77777777" w:rsidR="00221F5F" w:rsidRDefault="00221F5F" w:rsidP="00412C76">
            <w:pPr>
              <w:pStyle w:val="boldbullet1"/>
              <w:rPr>
                <w:b w:val="0"/>
                <w:sz w:val="22"/>
                <w:szCs w:val="20"/>
              </w:rPr>
            </w:pPr>
            <w:r>
              <w:rPr>
                <w:b w:val="0"/>
                <w:sz w:val="22"/>
                <w:szCs w:val="20"/>
              </w:rPr>
              <w:t xml:space="preserve">Section 8.2.1 in TS 38.211: </w:t>
            </w:r>
          </w:p>
          <w:p w14:paraId="7550D388" w14:textId="77777777" w:rsidR="00221F5F" w:rsidRDefault="00221F5F" w:rsidP="00412C76">
            <w:pPr>
              <w:pStyle w:val="boldbullet1"/>
              <w:rPr>
                <w:b w:val="0"/>
                <w:sz w:val="22"/>
                <w:szCs w:val="20"/>
              </w:rPr>
            </w:pPr>
            <w:r>
              <w:rPr>
                <w:b w:val="0"/>
                <w:sz w:val="22"/>
                <w:szCs w:val="20"/>
              </w:rPr>
              <w:t>1. Clarify that in a slot of a shared resource pool, guard symbol may follow the last symbol of PSSCH, PSFCH or SL PRS.</w:t>
            </w:r>
          </w:p>
          <w:p w14:paraId="38CFF0B5" w14:textId="77777777" w:rsidR="00221F5F" w:rsidRDefault="00221F5F" w:rsidP="00412C76">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221F5F" w14:paraId="74B5BB58" w14:textId="77777777" w:rsidTr="00412C76">
        <w:tc>
          <w:tcPr>
            <w:tcW w:w="1838" w:type="dxa"/>
          </w:tcPr>
          <w:p w14:paraId="162C883D" w14:textId="77777777" w:rsidR="00221F5F" w:rsidRDefault="00221F5F" w:rsidP="00412C76">
            <w:pPr>
              <w:pStyle w:val="boldbullet1"/>
              <w:rPr>
                <w:b w:val="0"/>
                <w:sz w:val="22"/>
                <w:szCs w:val="20"/>
              </w:rPr>
            </w:pPr>
            <w:r>
              <w:rPr>
                <w:rFonts w:hint="eastAsia"/>
                <w:b w:val="0"/>
                <w:sz w:val="22"/>
                <w:szCs w:val="20"/>
              </w:rPr>
              <w:t>Consequences if not approved</w:t>
            </w:r>
          </w:p>
        </w:tc>
        <w:tc>
          <w:tcPr>
            <w:tcW w:w="7469" w:type="dxa"/>
          </w:tcPr>
          <w:p w14:paraId="457355F7" w14:textId="77777777" w:rsidR="00221F5F" w:rsidRDefault="00221F5F" w:rsidP="00412C76">
            <w:pPr>
              <w:pStyle w:val="boldbullet1"/>
              <w:rPr>
                <w:b w:val="0"/>
                <w:sz w:val="22"/>
                <w:szCs w:val="20"/>
              </w:rPr>
            </w:pPr>
            <w:r>
              <w:rPr>
                <w:b w:val="0"/>
                <w:sz w:val="22"/>
                <w:szCs w:val="20"/>
              </w:rPr>
              <w:t xml:space="preserve">Incorrect description of location(s) of guard symbols in shared and dedicated SL PRS resource pools. </w:t>
            </w:r>
          </w:p>
        </w:tc>
      </w:tr>
      <w:tr w:rsidR="00221F5F" w14:paraId="73B9E52C" w14:textId="77777777" w:rsidTr="00412C76">
        <w:tc>
          <w:tcPr>
            <w:tcW w:w="1838" w:type="dxa"/>
          </w:tcPr>
          <w:p w14:paraId="7AE11E45" w14:textId="77777777" w:rsidR="00221F5F" w:rsidRDefault="00221F5F" w:rsidP="00412C76">
            <w:pPr>
              <w:pStyle w:val="boldbullet1"/>
              <w:rPr>
                <w:b w:val="0"/>
                <w:sz w:val="22"/>
                <w:szCs w:val="20"/>
              </w:rPr>
            </w:pPr>
            <w:r>
              <w:rPr>
                <w:rFonts w:hint="eastAsia"/>
                <w:b w:val="0"/>
                <w:sz w:val="22"/>
                <w:szCs w:val="20"/>
              </w:rPr>
              <w:t>Text proposal</w:t>
            </w:r>
          </w:p>
        </w:tc>
        <w:tc>
          <w:tcPr>
            <w:tcW w:w="7469" w:type="dxa"/>
          </w:tcPr>
          <w:p w14:paraId="29532E49" w14:textId="77777777" w:rsidR="00221F5F" w:rsidRDefault="00221F5F" w:rsidP="00412C76">
            <w:pPr>
              <w:spacing w:line="280" w:lineRule="exact"/>
              <w:jc w:val="center"/>
              <w:rPr>
                <w:b/>
                <w:bCs/>
                <w:iCs/>
                <w:color w:val="0070C0"/>
              </w:rPr>
            </w:pPr>
            <w:r>
              <w:rPr>
                <w:b/>
                <w:bCs/>
                <w:iCs/>
                <w:color w:val="0070C0"/>
              </w:rPr>
              <w:t>------------------------------   TP#2: TS 38.211 -----------------------------------</w:t>
            </w:r>
          </w:p>
          <w:p w14:paraId="77236BAD" w14:textId="77777777" w:rsidR="00221F5F" w:rsidRDefault="00221F5F" w:rsidP="00412C76">
            <w:pPr>
              <w:pStyle w:val="Heading3"/>
              <w:ind w:left="720" w:hanging="720"/>
              <w:rPr>
                <w:color w:val="000000"/>
              </w:rPr>
            </w:pPr>
            <w:r>
              <w:rPr>
                <w:color w:val="000000"/>
              </w:rPr>
              <w:t>8.2.</w:t>
            </w:r>
            <w:r>
              <w:rPr>
                <w:color w:val="000000"/>
                <w:lang w:val="en-US"/>
              </w:rPr>
              <w:t>1</w:t>
            </w:r>
            <w:r>
              <w:rPr>
                <w:color w:val="000000"/>
              </w:rPr>
              <w:tab/>
              <w:t>General</w:t>
            </w:r>
          </w:p>
          <w:p w14:paraId="24E6BECA" w14:textId="77777777" w:rsidR="00221F5F" w:rsidRDefault="00221F5F" w:rsidP="00412C76">
            <w:pPr>
              <w:spacing w:after="60" w:line="280" w:lineRule="exact"/>
              <w:ind w:left="567" w:hanging="283"/>
              <w:contextualSpacing/>
              <w:rPr>
                <w:rFonts w:eastAsia="Calibri"/>
                <w:iCs/>
                <w:strike/>
                <w:color w:val="FF0000"/>
              </w:rPr>
            </w:pPr>
            <w:ins w:id="623" w:author="Chatterjee, Debdeep" w:date="2023-10-10T15:54:00Z">
              <w:r>
                <w:t xml:space="preserve">In a resource pool without SL PRS, </w:t>
              </w:r>
            </w:ins>
            <w:del w:id="624" w:author="Chatterjee, Debdeep" w:date="2023-10-10T15:54:00Z">
              <w:r w:rsidDel="00856364">
                <w:delText xml:space="preserve">The </w:delText>
              </w:r>
            </w:del>
            <w:ins w:id="625" w:author="Chatterjee, Debdeep" w:date="2023-10-10T15:54:00Z">
              <w:r>
                <w:t xml:space="preserve">the </w:t>
              </w:r>
            </w:ins>
            <w:r>
              <w:t xml:space="preserve">OFDM symbol immediately following the last symbol used for PSSCH, PSFCH, or S-SSB serves as a guard symbol. </w:t>
            </w:r>
            <w:ins w:id="626" w:author="Chatterjee, Debdeep" w:date="2023-10-09T19:04:00Z">
              <w:r>
                <w:rPr>
                  <w:rFonts w:ascii="Times New Roman" w:eastAsia="SimSun" w:hAnsi="Times New Roman"/>
                  <w:color w:val="000000"/>
                  <w:szCs w:val="20"/>
                  <w:lang w:eastAsia="zh-CN"/>
                </w:rPr>
                <w:t xml:space="preserve">In a shared resource pool, </w:t>
              </w:r>
            </w:ins>
            <w:ins w:id="627" w:author="Chatterjee, Debdeep" w:date="2023-10-09T19:09:00Z">
              <w:r>
                <w:rPr>
                  <w:rFonts w:ascii="Times New Roman" w:eastAsia="SimSun" w:hAnsi="Times New Roman"/>
                  <w:color w:val="000000"/>
                  <w:szCs w:val="20"/>
                  <w:lang w:eastAsia="zh-CN"/>
                </w:rPr>
                <w:t xml:space="preserve">the OFDM symbol </w:t>
              </w:r>
            </w:ins>
            <w:ins w:id="628"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629" w:author="Chatterjee, Debdeep" w:date="2023-10-06T12:32:00Z">
              <w:r>
                <w:rPr>
                  <w:rFonts w:ascii="Times New Roman" w:eastAsia="SimSun" w:hAnsi="Times New Roman"/>
                  <w:color w:val="000000"/>
                  <w:szCs w:val="20"/>
                  <w:lang w:eastAsia="zh-CN"/>
                </w:rPr>
                <w:t xml:space="preserve">the last symbol </w:t>
              </w:r>
            </w:ins>
            <w:ins w:id="630" w:author="Chatterjee, Debdeep" w:date="2023-10-09T19:05:00Z">
              <w:r>
                <w:rPr>
                  <w:rFonts w:ascii="Times New Roman" w:eastAsia="SimSun" w:hAnsi="Times New Roman"/>
                  <w:color w:val="000000"/>
                  <w:szCs w:val="20"/>
                  <w:lang w:eastAsia="zh-CN"/>
                </w:rPr>
                <w:t>configured for sidelink</w:t>
              </w:r>
            </w:ins>
            <w:ins w:id="631" w:author="Chatterjee, Debdeep" w:date="2023-10-06T12:32:00Z">
              <w:r>
                <w:rPr>
                  <w:rFonts w:ascii="Times New Roman" w:eastAsia="SimSun" w:hAnsi="Times New Roman"/>
                  <w:color w:val="000000"/>
                  <w:szCs w:val="20"/>
                  <w:lang w:eastAsia="zh-CN"/>
                </w:rPr>
                <w:t xml:space="preserve"> serve as guard symbol</w:t>
              </w:r>
            </w:ins>
            <w:ins w:id="632" w:author="Chatterjee, Debdeep" w:date="2023-10-09T19:13:00Z">
              <w:r>
                <w:rPr>
                  <w:rFonts w:ascii="Times New Roman" w:eastAsia="SimSun" w:hAnsi="Times New Roman"/>
                  <w:color w:val="000000"/>
                  <w:szCs w:val="20"/>
                  <w:lang w:eastAsia="zh-CN"/>
                </w:rPr>
                <w:t>(s)</w:t>
              </w:r>
            </w:ins>
            <w:ins w:id="633" w:author="Chatterjee, Debdeep" w:date="2023-10-06T12:32:00Z">
              <w:r>
                <w:rPr>
                  <w:rFonts w:ascii="Times New Roman" w:eastAsia="SimSun" w:hAnsi="Times New Roman"/>
                  <w:color w:val="000000"/>
                  <w:szCs w:val="20"/>
                  <w:lang w:eastAsia="zh-CN"/>
                </w:rPr>
                <w:t xml:space="preserve">. </w:t>
              </w:r>
            </w:ins>
            <w:ins w:id="634"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635" w:author="Chatterjee, Debdeep" w:date="2023-10-09T19:13:00Z">
              <w:r>
                <w:rPr>
                  <w:rFonts w:ascii="Times New Roman" w:eastAsia="SimSun" w:hAnsi="Times New Roman"/>
                  <w:color w:val="000000"/>
                  <w:szCs w:val="20"/>
                  <w:lang w:eastAsia="zh-CN"/>
                </w:rPr>
                <w:delText xml:space="preserve">The </w:delText>
              </w:r>
            </w:del>
            <w:del w:id="636" w:author="Chatterjee, Debdeep" w:date="2023-10-06T12:33:00Z">
              <w:r>
                <w:rPr>
                  <w:rFonts w:ascii="Times New Roman" w:eastAsia="SimSun" w:hAnsi="Times New Roman"/>
                  <w:color w:val="000000"/>
                  <w:szCs w:val="20"/>
                  <w:lang w:eastAsia="zh-CN"/>
                </w:rPr>
                <w:delText xml:space="preserve">last </w:delText>
              </w:r>
            </w:del>
            <w:del w:id="637" w:author="Chatterjee, Debdeep" w:date="2023-10-09T19:13:00Z">
              <w:r>
                <w:rPr>
                  <w:rFonts w:ascii="Times New Roman" w:eastAsia="SimSun" w:hAnsi="Times New Roman"/>
                  <w:color w:val="000000"/>
                  <w:szCs w:val="20"/>
                  <w:lang w:eastAsia="zh-CN"/>
                </w:rPr>
                <w:delText xml:space="preserve">OFDM symbol </w:delText>
              </w:r>
            </w:del>
            <w:del w:id="638" w:author="Chatterjee, Debdeep" w:date="2023-10-06T12:33:00Z">
              <w:r>
                <w:rPr>
                  <w:rFonts w:ascii="Times New Roman" w:eastAsia="SimSun" w:hAnsi="Times New Roman"/>
                  <w:color w:val="000000"/>
                  <w:szCs w:val="20"/>
                  <w:lang w:eastAsia="zh-CN"/>
                </w:rPr>
                <w:delText xml:space="preserve">in a slot </w:delText>
              </w:r>
            </w:del>
            <w:del w:id="639"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4332176F" w14:textId="77777777" w:rsidR="00221F5F" w:rsidRDefault="00221F5F" w:rsidP="00412C76">
            <w:pPr>
              <w:jc w:val="center"/>
              <w:rPr>
                <w:rFonts w:eastAsiaTheme="minorEastAsia"/>
                <w:szCs w:val="20"/>
                <w:lang w:eastAsia="zh-CN"/>
              </w:rPr>
            </w:pPr>
            <w:r>
              <w:rPr>
                <w:b/>
                <w:bCs/>
                <w:color w:val="FF0000"/>
                <w:lang w:eastAsia="zh-CN"/>
              </w:rPr>
              <w:t>&lt; Unchanged text omitted &gt;</w:t>
            </w:r>
          </w:p>
        </w:tc>
      </w:tr>
    </w:tbl>
    <w:p w14:paraId="3D99BFBF" w14:textId="77777777" w:rsidR="00221F5F" w:rsidRDefault="00221F5F" w:rsidP="00221F5F">
      <w:pPr>
        <w:rPr>
          <w:rFonts w:ascii="Times New Roman" w:eastAsia="Calibri" w:hAnsi="Times New Roman"/>
          <w:i/>
          <w:iCs/>
        </w:rPr>
      </w:pPr>
      <w:r>
        <w:rPr>
          <w:rFonts w:ascii="Times New Roman" w:eastAsia="Calibri" w:hAnsi="Times New Roman"/>
          <w:i/>
          <w:iCs/>
        </w:rPr>
        <w:t xml:space="preserve"> </w:t>
      </w:r>
    </w:p>
    <w:p w14:paraId="4E5DD87B" w14:textId="77777777" w:rsidR="00221F5F" w:rsidRDefault="00221F5F" w:rsidP="00221F5F">
      <w:pPr>
        <w:spacing w:after="160" w:line="259" w:lineRule="auto"/>
        <w:rPr>
          <w:rFonts w:ascii="Times New Roman" w:eastAsia="Calibri" w:hAnsi="Times New Roman"/>
          <w:i/>
          <w:iCs/>
        </w:rPr>
      </w:pPr>
    </w:p>
    <w:p w14:paraId="0146B536" w14:textId="100447EB" w:rsidR="00221F5F" w:rsidRDefault="00221F5F" w:rsidP="00221F5F">
      <w:pPr>
        <w:pStyle w:val="Heading3"/>
      </w:pPr>
      <w:r>
        <w:t>FL2 Proposal 2.4-1</w:t>
      </w:r>
    </w:p>
    <w:p w14:paraId="10A299E2" w14:textId="77777777" w:rsidR="00221F5F" w:rsidRPr="001A5750" w:rsidRDefault="00221F5F" w:rsidP="00221F5F">
      <w:pPr>
        <w:numPr>
          <w:ilvl w:val="0"/>
          <w:numId w:val="8"/>
        </w:numPr>
        <w:snapToGrid w:val="0"/>
        <w:rPr>
          <w:rFonts w:cs="CG Times (WN)"/>
          <w:iCs/>
        </w:rPr>
      </w:pPr>
      <w:r w:rsidRPr="001A5750">
        <w:rPr>
          <w:iCs/>
        </w:rPr>
        <w:t>Agree on TP#3 in Section 6 of R1-2310334 for Section 8.2.4 of TS 38.214 to capture the RAN1 agreements on TDM-based multiplexing of SL PRS resources in a slot in a dedicated resource pool.</w:t>
      </w:r>
    </w:p>
    <w:p w14:paraId="29E6ACCC" w14:textId="77777777" w:rsidR="001A5750" w:rsidRPr="001A5750" w:rsidRDefault="001A5750" w:rsidP="001A5750">
      <w:pPr>
        <w:tabs>
          <w:tab w:val="left" w:pos="0"/>
        </w:tabs>
        <w:snapToGrid w:val="0"/>
        <w:rPr>
          <w:rFonts w:cs="CG Times (WN)"/>
          <w:iCs/>
        </w:rPr>
      </w:pPr>
    </w:p>
    <w:tbl>
      <w:tblPr>
        <w:tblStyle w:val="TableGrid"/>
        <w:tblW w:w="0" w:type="auto"/>
        <w:tblLook w:val="04A0" w:firstRow="1" w:lastRow="0" w:firstColumn="1" w:lastColumn="0" w:noHBand="0" w:noVBand="1"/>
      </w:tblPr>
      <w:tblGrid>
        <w:gridCol w:w="1838"/>
        <w:gridCol w:w="7469"/>
      </w:tblGrid>
      <w:tr w:rsidR="00221F5F" w14:paraId="7367CD67" w14:textId="77777777" w:rsidTr="00412C76">
        <w:tc>
          <w:tcPr>
            <w:tcW w:w="1838" w:type="dxa"/>
          </w:tcPr>
          <w:p w14:paraId="48F62E98" w14:textId="77777777" w:rsidR="00221F5F" w:rsidRDefault="00221F5F" w:rsidP="00412C76">
            <w:pPr>
              <w:pStyle w:val="boldbullet1"/>
              <w:rPr>
                <w:b w:val="0"/>
                <w:sz w:val="22"/>
                <w:szCs w:val="20"/>
              </w:rPr>
            </w:pPr>
            <w:r>
              <w:rPr>
                <w:rFonts w:hint="eastAsia"/>
                <w:b w:val="0"/>
                <w:sz w:val="22"/>
                <w:szCs w:val="20"/>
              </w:rPr>
              <w:t>Reason for change</w:t>
            </w:r>
          </w:p>
        </w:tc>
        <w:tc>
          <w:tcPr>
            <w:tcW w:w="7469" w:type="dxa"/>
          </w:tcPr>
          <w:p w14:paraId="27666B1A" w14:textId="77777777" w:rsidR="00221F5F" w:rsidRDefault="00221F5F" w:rsidP="00412C76">
            <w:pPr>
              <w:pStyle w:val="boldbullet1"/>
              <w:rPr>
                <w:b w:val="0"/>
                <w:sz w:val="22"/>
                <w:szCs w:val="20"/>
              </w:rPr>
            </w:pPr>
            <w:r>
              <w:rPr>
                <w:b w:val="0"/>
                <w:sz w:val="22"/>
                <w:szCs w:val="20"/>
              </w:rPr>
              <w:t>The following RAN1 agreements need to be captured in the RAN1 specifications.</w:t>
            </w:r>
          </w:p>
          <w:p w14:paraId="1F279991" w14:textId="77777777" w:rsidR="00221F5F" w:rsidRDefault="00221F5F"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4D3B1057" w14:textId="77777777" w:rsidR="00221F5F" w:rsidRDefault="00221F5F" w:rsidP="00412C76">
            <w:pPr>
              <w:pStyle w:val="boldbullet1"/>
              <w:rPr>
                <w:rFonts w:eastAsia="Calibri"/>
                <w:b w:val="0"/>
                <w:bCs/>
              </w:rPr>
            </w:pPr>
            <w:r>
              <w:rPr>
                <w:rFonts w:eastAsia="Calibri"/>
                <w:b w:val="0"/>
                <w:bCs/>
              </w:rPr>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6DEEAA13" w14:textId="77777777" w:rsidR="00221F5F" w:rsidRDefault="00221F5F"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77FF9E40" w14:textId="77777777" w:rsidR="00221F5F" w:rsidRDefault="00221F5F" w:rsidP="00412C76">
            <w:pPr>
              <w:rPr>
                <w:szCs w:val="16"/>
              </w:rPr>
            </w:pPr>
            <w:r>
              <w:rPr>
                <w:szCs w:val="16"/>
              </w:rPr>
              <w:t>For a dedicated resource pool, the maximum number of TDM groups for TDM-based multiplexing of SL PRS within a slot is 4.</w:t>
            </w:r>
          </w:p>
          <w:p w14:paraId="2466E720" w14:textId="77777777" w:rsidR="00221F5F" w:rsidRDefault="00221F5F" w:rsidP="00221F5F">
            <w:pPr>
              <w:pStyle w:val="boldbullet1"/>
              <w:numPr>
                <w:ilvl w:val="0"/>
                <w:numId w:val="36"/>
              </w:numPr>
              <w:rPr>
                <w:b w:val="0"/>
                <w:bCs/>
                <w:sz w:val="22"/>
                <w:szCs w:val="20"/>
              </w:rPr>
            </w:pPr>
            <w:r>
              <w:rPr>
                <w:rFonts w:hint="eastAsia"/>
                <w:b w:val="0"/>
                <w:bCs/>
                <w:iCs/>
              </w:rPr>
              <w:t>M</w:t>
            </w:r>
            <w:r>
              <w:rPr>
                <w:b w:val="0"/>
                <w:bCs/>
                <w:iCs/>
              </w:rPr>
              <w:t>aximum number 4 only applies to the case of comb-</w:t>
            </w:r>
            <w:proofErr w:type="gramStart"/>
            <w:r>
              <w:rPr>
                <w:b w:val="0"/>
                <w:bCs/>
                <w:iCs/>
              </w:rPr>
              <w:t>2</w:t>
            </w:r>
            <w:proofErr w:type="gramEnd"/>
          </w:p>
          <w:p w14:paraId="1ABD836E" w14:textId="77777777" w:rsidR="00221F5F" w:rsidRDefault="00221F5F" w:rsidP="00412C76"/>
        </w:tc>
      </w:tr>
      <w:tr w:rsidR="00221F5F" w14:paraId="759BE736" w14:textId="77777777" w:rsidTr="00412C76">
        <w:tc>
          <w:tcPr>
            <w:tcW w:w="1838" w:type="dxa"/>
          </w:tcPr>
          <w:p w14:paraId="703FDC54" w14:textId="77777777" w:rsidR="00221F5F" w:rsidRDefault="00221F5F" w:rsidP="00412C76">
            <w:pPr>
              <w:pStyle w:val="boldbullet1"/>
              <w:rPr>
                <w:b w:val="0"/>
                <w:sz w:val="22"/>
                <w:szCs w:val="20"/>
              </w:rPr>
            </w:pPr>
            <w:r>
              <w:rPr>
                <w:rFonts w:hint="eastAsia"/>
                <w:b w:val="0"/>
                <w:sz w:val="22"/>
                <w:szCs w:val="20"/>
              </w:rPr>
              <w:t>Summary of change</w:t>
            </w:r>
          </w:p>
        </w:tc>
        <w:tc>
          <w:tcPr>
            <w:tcW w:w="7469" w:type="dxa"/>
          </w:tcPr>
          <w:p w14:paraId="5CF482B7" w14:textId="77777777" w:rsidR="00221F5F" w:rsidRDefault="00221F5F" w:rsidP="00412C76">
            <w:pPr>
              <w:pStyle w:val="boldbullet1"/>
              <w:rPr>
                <w:b w:val="0"/>
                <w:sz w:val="22"/>
                <w:szCs w:val="20"/>
              </w:rPr>
            </w:pPr>
            <w:r>
              <w:rPr>
                <w:b w:val="0"/>
                <w:sz w:val="22"/>
                <w:szCs w:val="20"/>
              </w:rPr>
              <w:t xml:space="preserve">Section 8.2.4 in TS 38.214: </w:t>
            </w:r>
          </w:p>
          <w:p w14:paraId="2B479E98" w14:textId="77777777" w:rsidR="00221F5F" w:rsidRDefault="00221F5F" w:rsidP="00412C76">
            <w:pPr>
              <w:pStyle w:val="boldbullet1"/>
              <w:rPr>
                <w:b w:val="0"/>
                <w:sz w:val="22"/>
                <w:szCs w:val="20"/>
              </w:rPr>
            </w:pPr>
            <w:r>
              <w:rPr>
                <w:b w:val="0"/>
                <w:sz w:val="22"/>
                <w:szCs w:val="20"/>
              </w:rPr>
              <w:t xml:space="preserve">Capture the (pre-)configuration of SL PRS resources in a dedicated resource pool for the case of TDM-based multiplexing as per the RAN1 agreements. </w:t>
            </w:r>
          </w:p>
        </w:tc>
      </w:tr>
      <w:tr w:rsidR="00221F5F" w14:paraId="136BD0AB" w14:textId="77777777" w:rsidTr="00412C76">
        <w:tc>
          <w:tcPr>
            <w:tcW w:w="1838" w:type="dxa"/>
          </w:tcPr>
          <w:p w14:paraId="7901F315" w14:textId="77777777" w:rsidR="00221F5F" w:rsidRDefault="00221F5F" w:rsidP="00412C76">
            <w:pPr>
              <w:pStyle w:val="boldbullet1"/>
              <w:rPr>
                <w:b w:val="0"/>
                <w:sz w:val="22"/>
                <w:szCs w:val="20"/>
              </w:rPr>
            </w:pPr>
            <w:r>
              <w:rPr>
                <w:rFonts w:hint="eastAsia"/>
                <w:b w:val="0"/>
                <w:sz w:val="22"/>
                <w:szCs w:val="20"/>
              </w:rPr>
              <w:lastRenderedPageBreak/>
              <w:t>Consequences if not approved</w:t>
            </w:r>
          </w:p>
        </w:tc>
        <w:tc>
          <w:tcPr>
            <w:tcW w:w="7469" w:type="dxa"/>
          </w:tcPr>
          <w:p w14:paraId="5AD75F31" w14:textId="77777777" w:rsidR="00221F5F" w:rsidRDefault="00221F5F" w:rsidP="00412C76">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221F5F" w14:paraId="4E421B6A" w14:textId="77777777" w:rsidTr="00412C76">
        <w:tc>
          <w:tcPr>
            <w:tcW w:w="1838" w:type="dxa"/>
          </w:tcPr>
          <w:p w14:paraId="2A30D8E2" w14:textId="77777777" w:rsidR="00221F5F" w:rsidRDefault="00221F5F" w:rsidP="00412C76">
            <w:pPr>
              <w:pStyle w:val="boldbullet1"/>
              <w:rPr>
                <w:b w:val="0"/>
                <w:sz w:val="22"/>
                <w:szCs w:val="20"/>
              </w:rPr>
            </w:pPr>
            <w:r>
              <w:rPr>
                <w:rFonts w:hint="eastAsia"/>
                <w:b w:val="0"/>
                <w:sz w:val="22"/>
                <w:szCs w:val="20"/>
              </w:rPr>
              <w:t>Text proposal</w:t>
            </w:r>
          </w:p>
        </w:tc>
        <w:tc>
          <w:tcPr>
            <w:tcW w:w="7469" w:type="dxa"/>
          </w:tcPr>
          <w:p w14:paraId="2EFD28C0" w14:textId="77777777" w:rsidR="00221F5F" w:rsidRDefault="00221F5F" w:rsidP="00412C76">
            <w:pPr>
              <w:spacing w:line="280" w:lineRule="exact"/>
              <w:jc w:val="center"/>
              <w:rPr>
                <w:b/>
                <w:bCs/>
                <w:iCs/>
                <w:color w:val="0070C0"/>
              </w:rPr>
            </w:pPr>
            <w:r>
              <w:rPr>
                <w:b/>
                <w:bCs/>
                <w:iCs/>
                <w:color w:val="0070C0"/>
              </w:rPr>
              <w:t>------------------------------   TP#3: TS 38.214 -----------------------------------</w:t>
            </w:r>
          </w:p>
          <w:p w14:paraId="41110EA3" w14:textId="77777777" w:rsidR="00221F5F" w:rsidRDefault="00221F5F" w:rsidP="00412C76">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466B6898" w14:textId="77777777" w:rsidR="00221F5F" w:rsidRDefault="00221F5F" w:rsidP="00412C76">
            <w:pPr>
              <w:spacing w:after="60"/>
            </w:pPr>
            <w:r>
              <w:t>The following parameters for SL PRS transmission are associated with each SL PRS resource:</w:t>
            </w:r>
          </w:p>
          <w:p w14:paraId="21985FD8"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6DA1A607"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6D6B3C19"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45ED781A" w14:textId="77777777" w:rsidR="00221F5F" w:rsidRDefault="00221F5F"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42256260" w14:textId="77777777" w:rsidR="00221F5F" w:rsidRDefault="00221F5F" w:rsidP="00412C76">
            <w:pPr>
              <w:spacing w:after="60"/>
              <w:rPr>
                <w:ins w:id="640" w:author="Chatterjee, Debdeep" w:date="2023-10-10T16:01:00Z"/>
              </w:rPr>
            </w:pPr>
          </w:p>
          <w:p w14:paraId="2F3BCA0D" w14:textId="77777777" w:rsidR="00221F5F" w:rsidRPr="00130300" w:rsidRDefault="00221F5F" w:rsidP="00412C76">
            <w:pPr>
              <w:spacing w:after="60"/>
              <w:rPr>
                <w:ins w:id="641" w:author="Chatterjee, Debdeep" w:date="2023-10-10T16:01:00Z"/>
              </w:rPr>
            </w:pPr>
            <w:ins w:id="642" w:author="Chatterjee, Debdeep" w:date="2023-10-10T16:01:00Z">
              <w:r w:rsidRPr="00130300">
                <w:t xml:space="preserve">For a dedicated resource pool, SL PRS resources for a same </w:t>
              </w:r>
            </w:ins>
            <m:oMath>
              <m:d>
                <m:dPr>
                  <m:begChr m:val="{"/>
                  <m:endChr m:val="}"/>
                  <m:ctrlPr>
                    <w:ins w:id="643" w:author="Chatterjee, Debdeep" w:date="2023-10-10T16:01:00Z">
                      <w:rPr>
                        <w:rFonts w:ascii="Cambria Math" w:hAnsi="Cambria Math"/>
                      </w:rPr>
                    </w:ins>
                  </m:ctrlPr>
                </m:dPr>
                <m:e>
                  <m:sSub>
                    <m:sSubPr>
                      <m:ctrlPr>
                        <w:ins w:id="644" w:author="Chatterjee, Debdeep" w:date="2023-10-10T16:01:00Z">
                          <w:rPr>
                            <w:rFonts w:ascii="Cambria Math" w:hAnsi="Cambria Math"/>
                          </w:rPr>
                        </w:ins>
                      </m:ctrlPr>
                    </m:sSubPr>
                    <m:e>
                      <m:r>
                        <w:ins w:id="645" w:author="Chatterjee, Debdeep" w:date="2023-10-10T16:01:00Z">
                          <w:rPr>
                            <w:rFonts w:ascii="Cambria Math" w:hAnsi="Cambria Math"/>
                          </w:rPr>
                          <m:t>L</m:t>
                        </w:ins>
                      </m:r>
                    </m:e>
                    <m:sub>
                      <m:r>
                        <w:ins w:id="646" w:author="Chatterjee, Debdeep" w:date="2023-10-10T16:01:00Z">
                          <m:rPr>
                            <m:nor/>
                          </m:rPr>
                          <w:rPr>
                            <w:rFonts w:ascii="Cambria Math"/>
                          </w:rPr>
                          <m:t>SL-</m:t>
                        </w:ins>
                      </m:r>
                      <m:r>
                        <w:ins w:id="647" w:author="Chatterjee, Debdeep" w:date="2023-10-10T16:01:00Z">
                          <m:rPr>
                            <m:nor/>
                          </m:rPr>
                          <m:t>PRS</m:t>
                        </w:ins>
                      </m:r>
                    </m:sub>
                  </m:sSub>
                  <m:r>
                    <w:ins w:id="648" w:author="Chatterjee, Debdeep" w:date="2023-10-10T16:01:00Z">
                      <w:rPr>
                        <w:rFonts w:ascii="Cambria Math" w:hAnsi="Cambria Math"/>
                      </w:rPr>
                      <m:t>,</m:t>
                    </w:ins>
                  </m:r>
                  <m:sSubSup>
                    <m:sSubSupPr>
                      <m:ctrlPr>
                        <w:ins w:id="649" w:author="Chatterjee, Debdeep" w:date="2023-10-10T16:01:00Z">
                          <w:rPr>
                            <w:rFonts w:ascii="Cambria Math" w:hAnsi="Cambria Math"/>
                            <w:i/>
                          </w:rPr>
                        </w:ins>
                      </m:ctrlPr>
                    </m:sSubSupPr>
                    <m:e>
                      <m:r>
                        <w:ins w:id="650" w:author="Chatterjee, Debdeep" w:date="2023-10-10T16:01:00Z">
                          <w:rPr>
                            <w:rFonts w:ascii="Cambria Math" w:hAnsi="Cambria Math"/>
                          </w:rPr>
                          <m:t>K</m:t>
                        </w:ins>
                      </m:r>
                    </m:e>
                    <m:sub>
                      <m:r>
                        <w:ins w:id="651" w:author="Chatterjee, Debdeep" w:date="2023-10-10T16:01:00Z">
                          <m:rPr>
                            <m:nor/>
                          </m:rPr>
                          <w:rPr>
                            <w:rFonts w:ascii="Cambria Math" w:hAnsi="Cambria Math"/>
                          </w:rPr>
                          <m:t>comb</m:t>
                        </w:ins>
                      </m:r>
                    </m:sub>
                    <m:sup>
                      <m:r>
                        <w:ins w:id="652" w:author="Chatterjee, Debdeep" w:date="2023-10-10T16:01:00Z">
                          <m:rPr>
                            <m:nor/>
                          </m:rPr>
                          <w:rPr>
                            <w:rFonts w:ascii="Cambria Math" w:hAnsi="Cambria Math"/>
                          </w:rPr>
                          <m:t>SL-PRS</m:t>
                        </w:ins>
                      </m:r>
                    </m:sup>
                  </m:sSubSup>
                </m:e>
              </m:d>
            </m:oMath>
            <w:ins w:id="653" w:author="Chatterjee, Debdeep" w:date="2023-10-10T16:01:00Z">
              <w:r w:rsidRPr="00130300">
                <w:t xml:space="preserve"> combination of number of SL PRS symbols </w:t>
              </w:r>
            </w:ins>
            <m:oMath>
              <m:sSub>
                <m:sSubPr>
                  <m:ctrlPr>
                    <w:ins w:id="654" w:author="Chatterjee, Debdeep" w:date="2023-10-10T16:01:00Z">
                      <w:rPr>
                        <w:rFonts w:ascii="Cambria Math" w:hAnsi="Cambria Math"/>
                      </w:rPr>
                    </w:ins>
                  </m:ctrlPr>
                </m:sSubPr>
                <m:e>
                  <m:r>
                    <w:ins w:id="655" w:author="Chatterjee, Debdeep" w:date="2023-10-10T16:01:00Z">
                      <w:rPr>
                        <w:rFonts w:ascii="Cambria Math" w:hAnsi="Cambria Math"/>
                      </w:rPr>
                      <m:t>L</m:t>
                    </w:ins>
                  </m:r>
                </m:e>
                <m:sub>
                  <m:r>
                    <w:ins w:id="656" w:author="Chatterjee, Debdeep" w:date="2023-10-10T16:01:00Z">
                      <m:rPr>
                        <m:nor/>
                      </m:rPr>
                      <w:rPr>
                        <w:rFonts w:ascii="Cambria Math"/>
                      </w:rPr>
                      <m:t>SL-</m:t>
                    </w:ins>
                  </m:r>
                  <m:r>
                    <w:ins w:id="657" w:author="Chatterjee, Debdeep" w:date="2023-10-10T16:01:00Z">
                      <m:rPr>
                        <m:nor/>
                      </m:rPr>
                      <m:t>PRS</m:t>
                    </w:ins>
                  </m:r>
                </m:sub>
              </m:sSub>
            </m:oMath>
            <w:ins w:id="658" w:author="Chatterjee, Debdeep" w:date="2023-10-10T16:01:00Z">
              <w:r w:rsidRPr="00130300">
                <w:t xml:space="preserve"> and comb size </w:t>
              </w:r>
            </w:ins>
            <m:oMath>
              <m:sSubSup>
                <m:sSubSupPr>
                  <m:ctrlPr>
                    <w:ins w:id="659" w:author="Chatterjee, Debdeep" w:date="2023-10-10T16:01:00Z">
                      <w:rPr>
                        <w:rFonts w:ascii="Cambria Math" w:hAnsi="Cambria Math"/>
                        <w:i/>
                      </w:rPr>
                    </w:ins>
                  </m:ctrlPr>
                </m:sSubSupPr>
                <m:e>
                  <m:r>
                    <w:ins w:id="660" w:author="Chatterjee, Debdeep" w:date="2023-10-10T16:01:00Z">
                      <w:rPr>
                        <w:rFonts w:ascii="Cambria Math" w:hAnsi="Cambria Math"/>
                      </w:rPr>
                      <m:t>K</m:t>
                    </w:ins>
                  </m:r>
                </m:e>
                <m:sub>
                  <m:r>
                    <w:ins w:id="661" w:author="Chatterjee, Debdeep" w:date="2023-10-10T16:01:00Z">
                      <m:rPr>
                        <m:nor/>
                      </m:rPr>
                      <w:rPr>
                        <w:rFonts w:ascii="Cambria Math" w:hAnsi="Cambria Math"/>
                      </w:rPr>
                      <m:t>comb</m:t>
                    </w:ins>
                  </m:r>
                </m:sub>
                <m:sup>
                  <m:r>
                    <w:ins w:id="662" w:author="Chatterjee, Debdeep" w:date="2023-10-10T16:01:00Z">
                      <m:rPr>
                        <m:nor/>
                      </m:rPr>
                      <w:rPr>
                        <w:rFonts w:ascii="Cambria Math" w:hAnsi="Cambria Math"/>
                      </w:rPr>
                      <m:t>SL-PRS</m:t>
                    </w:ins>
                  </m:r>
                </m:sup>
              </m:sSubSup>
            </m:oMath>
            <w:ins w:id="663" w:author="Chatterjee, Debdeep" w:date="2023-10-10T16:01:00Z">
              <w:r w:rsidRPr="00130300">
                <w:t xml:space="preserve">can be mapped to a set of consecutive symbols in a slot. SL PRS resources for different </w:t>
              </w:r>
            </w:ins>
            <m:oMath>
              <m:d>
                <m:dPr>
                  <m:begChr m:val="{"/>
                  <m:endChr m:val="}"/>
                  <m:ctrlPr>
                    <w:ins w:id="664" w:author="Chatterjee, Debdeep" w:date="2023-10-10T16:01:00Z">
                      <w:rPr>
                        <w:rFonts w:ascii="Cambria Math" w:hAnsi="Cambria Math"/>
                      </w:rPr>
                    </w:ins>
                  </m:ctrlPr>
                </m:dPr>
                <m:e>
                  <m:sSub>
                    <m:sSubPr>
                      <m:ctrlPr>
                        <w:ins w:id="665" w:author="Chatterjee, Debdeep" w:date="2023-10-10T16:01:00Z">
                          <w:rPr>
                            <w:rFonts w:ascii="Cambria Math" w:hAnsi="Cambria Math"/>
                          </w:rPr>
                        </w:ins>
                      </m:ctrlPr>
                    </m:sSubPr>
                    <m:e>
                      <m:r>
                        <w:ins w:id="666" w:author="Chatterjee, Debdeep" w:date="2023-10-10T16:01:00Z">
                          <w:rPr>
                            <w:rFonts w:ascii="Cambria Math" w:hAnsi="Cambria Math"/>
                          </w:rPr>
                          <m:t>L</m:t>
                        </w:ins>
                      </m:r>
                    </m:e>
                    <m:sub>
                      <m:r>
                        <w:ins w:id="667" w:author="Chatterjee, Debdeep" w:date="2023-10-10T16:01:00Z">
                          <m:rPr>
                            <m:nor/>
                          </m:rPr>
                          <w:rPr>
                            <w:rFonts w:ascii="Cambria Math"/>
                          </w:rPr>
                          <m:t>SL-</m:t>
                        </w:ins>
                      </m:r>
                      <m:r>
                        <w:ins w:id="668" w:author="Chatterjee, Debdeep" w:date="2023-10-10T16:01:00Z">
                          <m:rPr>
                            <m:nor/>
                          </m:rPr>
                          <m:t>PRS</m:t>
                        </w:ins>
                      </m:r>
                    </m:sub>
                  </m:sSub>
                  <m:r>
                    <w:ins w:id="669" w:author="Chatterjee, Debdeep" w:date="2023-10-10T16:01:00Z">
                      <w:rPr>
                        <w:rFonts w:ascii="Cambria Math" w:hAnsi="Cambria Math"/>
                      </w:rPr>
                      <m:t>,</m:t>
                    </w:ins>
                  </m:r>
                  <m:sSubSup>
                    <m:sSubSupPr>
                      <m:ctrlPr>
                        <w:ins w:id="670" w:author="Chatterjee, Debdeep" w:date="2023-10-10T16:01:00Z">
                          <w:rPr>
                            <w:rFonts w:ascii="Cambria Math" w:hAnsi="Cambria Math"/>
                            <w:i/>
                          </w:rPr>
                        </w:ins>
                      </m:ctrlPr>
                    </m:sSubSupPr>
                    <m:e>
                      <m:r>
                        <w:ins w:id="671" w:author="Chatterjee, Debdeep" w:date="2023-10-10T16:01:00Z">
                          <w:rPr>
                            <w:rFonts w:ascii="Cambria Math" w:hAnsi="Cambria Math"/>
                          </w:rPr>
                          <m:t>K</m:t>
                        </w:ins>
                      </m:r>
                    </m:e>
                    <m:sub>
                      <m:r>
                        <w:ins w:id="672" w:author="Chatterjee, Debdeep" w:date="2023-10-10T16:01:00Z">
                          <m:rPr>
                            <m:nor/>
                          </m:rPr>
                          <w:rPr>
                            <w:rFonts w:ascii="Cambria Math" w:hAnsi="Cambria Math"/>
                          </w:rPr>
                          <m:t>comb</m:t>
                        </w:ins>
                      </m:r>
                    </m:sub>
                    <m:sup>
                      <m:r>
                        <w:ins w:id="673" w:author="Chatterjee, Debdeep" w:date="2023-10-10T16:01:00Z">
                          <m:rPr>
                            <m:nor/>
                          </m:rPr>
                          <w:rPr>
                            <w:rFonts w:ascii="Cambria Math" w:hAnsi="Cambria Math"/>
                          </w:rPr>
                          <m:t>SL-PRS</m:t>
                        </w:ins>
                      </m:r>
                    </m:sup>
                  </m:sSubSup>
                </m:e>
              </m:d>
            </m:oMath>
            <w:ins w:id="674" w:author="Chatterjee, Debdeep" w:date="2023-10-10T16:01:00Z">
              <w:r w:rsidRPr="00130300">
                <w:t xml:space="preserve"> combinations can only be mapped to non-overlapping sets of consecutive symbols in a slot. </w:t>
              </w:r>
              <w:r w:rsidRPr="00130300">
                <w:rPr>
                  <w:rFonts w:eastAsiaTheme="minorEastAsia"/>
                  <w:lang w:eastAsia="ko-KR"/>
                </w:rPr>
                <w:t xml:space="preserve">Up to four </w:t>
              </w:r>
              <w:r w:rsidRPr="00130300">
                <w:t xml:space="preserve">non-overlapping </w:t>
              </w:r>
              <w:r w:rsidRPr="00130300">
                <w:rPr>
                  <w:rFonts w:eastAsiaTheme="minorEastAsia"/>
                  <w:lang w:eastAsia="ko-KR"/>
                </w:rPr>
                <w:t xml:space="preserve">sets of consecutive symbols </w:t>
              </w:r>
              <w:r w:rsidRPr="00130300">
                <w:rPr>
                  <w:szCs w:val="16"/>
                </w:rPr>
                <w:t xml:space="preserve">within a slot can be used to map SL PRS resources for same or different </w:t>
              </w:r>
            </w:ins>
            <m:oMath>
              <m:d>
                <m:dPr>
                  <m:begChr m:val="{"/>
                  <m:endChr m:val="}"/>
                  <m:ctrlPr>
                    <w:ins w:id="675" w:author="Chatterjee, Debdeep" w:date="2023-10-10T16:01:00Z">
                      <w:rPr>
                        <w:rFonts w:ascii="Cambria Math" w:hAnsi="Cambria Math"/>
                      </w:rPr>
                    </w:ins>
                  </m:ctrlPr>
                </m:dPr>
                <m:e>
                  <m:sSub>
                    <m:sSubPr>
                      <m:ctrlPr>
                        <w:ins w:id="676" w:author="Chatterjee, Debdeep" w:date="2023-10-10T16:01:00Z">
                          <w:rPr>
                            <w:rFonts w:ascii="Cambria Math" w:hAnsi="Cambria Math"/>
                          </w:rPr>
                        </w:ins>
                      </m:ctrlPr>
                    </m:sSubPr>
                    <m:e>
                      <m:r>
                        <w:ins w:id="677" w:author="Chatterjee, Debdeep" w:date="2023-10-10T16:01:00Z">
                          <w:rPr>
                            <w:rFonts w:ascii="Cambria Math" w:hAnsi="Cambria Math"/>
                          </w:rPr>
                          <m:t>L</m:t>
                        </w:ins>
                      </m:r>
                    </m:e>
                    <m:sub>
                      <m:r>
                        <w:ins w:id="678" w:author="Chatterjee, Debdeep" w:date="2023-10-10T16:01:00Z">
                          <m:rPr>
                            <m:nor/>
                          </m:rPr>
                          <w:rPr>
                            <w:rFonts w:ascii="Cambria Math"/>
                          </w:rPr>
                          <m:t>SL-</m:t>
                        </w:ins>
                      </m:r>
                      <m:r>
                        <w:ins w:id="679" w:author="Chatterjee, Debdeep" w:date="2023-10-10T16:01:00Z">
                          <m:rPr>
                            <m:nor/>
                          </m:rPr>
                          <m:t>PRS</m:t>
                        </w:ins>
                      </m:r>
                    </m:sub>
                  </m:sSub>
                  <m:r>
                    <w:ins w:id="680" w:author="Chatterjee, Debdeep" w:date="2023-10-10T16:01:00Z">
                      <w:rPr>
                        <w:rFonts w:ascii="Cambria Math" w:hAnsi="Cambria Math"/>
                      </w:rPr>
                      <m:t>,</m:t>
                    </w:ins>
                  </m:r>
                  <m:sSubSup>
                    <m:sSubSupPr>
                      <m:ctrlPr>
                        <w:ins w:id="681" w:author="Chatterjee, Debdeep" w:date="2023-10-10T16:01:00Z">
                          <w:rPr>
                            <w:rFonts w:ascii="Cambria Math" w:hAnsi="Cambria Math"/>
                            <w:i/>
                          </w:rPr>
                        </w:ins>
                      </m:ctrlPr>
                    </m:sSubSupPr>
                    <m:e>
                      <m:r>
                        <w:ins w:id="682" w:author="Chatterjee, Debdeep" w:date="2023-10-10T16:01:00Z">
                          <w:rPr>
                            <w:rFonts w:ascii="Cambria Math" w:hAnsi="Cambria Math"/>
                          </w:rPr>
                          <m:t>K</m:t>
                        </w:ins>
                      </m:r>
                    </m:e>
                    <m:sub>
                      <m:r>
                        <w:ins w:id="683" w:author="Chatterjee, Debdeep" w:date="2023-10-10T16:01:00Z">
                          <m:rPr>
                            <m:nor/>
                          </m:rPr>
                          <w:rPr>
                            <w:rFonts w:ascii="Cambria Math" w:hAnsi="Cambria Math"/>
                          </w:rPr>
                          <m:t>comb</m:t>
                        </w:ins>
                      </m:r>
                    </m:sub>
                    <m:sup>
                      <m:r>
                        <w:ins w:id="684" w:author="Chatterjee, Debdeep" w:date="2023-10-10T16:01:00Z">
                          <m:rPr>
                            <m:nor/>
                          </m:rPr>
                          <w:rPr>
                            <w:rFonts w:ascii="Cambria Math" w:hAnsi="Cambria Math"/>
                          </w:rPr>
                          <m:t>SL-PRS</m:t>
                        </w:ins>
                      </m:r>
                    </m:sup>
                  </m:sSubSup>
                </m:e>
              </m:d>
            </m:oMath>
            <w:ins w:id="685" w:author="Chatterjee, Debdeep" w:date="2023-10-10T16:01:00Z">
              <w:r w:rsidRPr="00130300">
                <w:t xml:space="preserve"> combinations</w:t>
              </w:r>
              <w:r w:rsidRPr="00130300">
                <w:rPr>
                  <w:szCs w:val="16"/>
                </w:rPr>
                <w:t xml:space="preserve">, where </w:t>
              </w:r>
              <w:r w:rsidRPr="00130300">
                <w:rPr>
                  <w:rFonts w:eastAsiaTheme="minorEastAsia"/>
                  <w:lang w:eastAsia="ko-KR"/>
                </w:rPr>
                <w:t xml:space="preserve">four </w:t>
              </w:r>
              <w:r w:rsidRPr="00130300">
                <w:t xml:space="preserve">non-overlapping </w:t>
              </w:r>
              <w:r w:rsidRPr="00130300">
                <w:rPr>
                  <w:rFonts w:eastAsiaTheme="minorEastAsia"/>
                  <w:lang w:eastAsia="ko-KR"/>
                </w:rPr>
                <w:t xml:space="preserve">sets of consecutive symbols only apply when </w:t>
              </w:r>
            </w:ins>
            <m:oMath>
              <m:sSubSup>
                <m:sSubSupPr>
                  <m:ctrlPr>
                    <w:ins w:id="686" w:author="Chatterjee, Debdeep" w:date="2023-10-10T16:01:00Z">
                      <w:rPr>
                        <w:rFonts w:ascii="Cambria Math" w:hAnsi="Cambria Math"/>
                        <w:i/>
                      </w:rPr>
                    </w:ins>
                  </m:ctrlPr>
                </m:sSubSupPr>
                <m:e>
                  <m:r>
                    <w:ins w:id="687" w:author="Chatterjee, Debdeep" w:date="2023-10-10T16:01:00Z">
                      <w:rPr>
                        <w:rFonts w:ascii="Cambria Math" w:hAnsi="Cambria Math"/>
                      </w:rPr>
                      <m:t>K</m:t>
                    </w:ins>
                  </m:r>
                </m:e>
                <m:sub>
                  <m:r>
                    <w:ins w:id="688" w:author="Chatterjee, Debdeep" w:date="2023-10-10T16:01:00Z">
                      <m:rPr>
                        <m:nor/>
                      </m:rPr>
                      <w:rPr>
                        <w:rFonts w:ascii="Cambria Math" w:hAnsi="Cambria Math"/>
                      </w:rPr>
                      <m:t>comb</m:t>
                    </w:ins>
                  </m:r>
                </m:sub>
                <m:sup>
                  <m:r>
                    <w:ins w:id="689" w:author="Chatterjee, Debdeep" w:date="2023-10-10T16:01:00Z">
                      <m:rPr>
                        <m:nor/>
                      </m:rPr>
                      <w:rPr>
                        <w:rFonts w:ascii="Cambria Math" w:hAnsi="Cambria Math"/>
                      </w:rPr>
                      <m:t>SL-PRS</m:t>
                    </w:ins>
                  </m:r>
                </m:sup>
              </m:sSubSup>
              <m:r>
                <w:ins w:id="690" w:author="Chatterjee, Debdeep" w:date="2023-10-10T16:01:00Z">
                  <w:rPr>
                    <w:rFonts w:ascii="Cambria Math" w:hAnsi="Cambria Math"/>
                  </w:rPr>
                  <m:t>=2</m:t>
                </w:ins>
              </m:r>
            </m:oMath>
            <w:ins w:id="691" w:author="Chatterjee, Debdeep" w:date="2023-10-10T16:01:00Z">
              <w:r w:rsidRPr="00130300">
                <w:rPr>
                  <w:rFonts w:eastAsiaTheme="minorEastAsia"/>
                </w:rPr>
                <w:t xml:space="preserve"> for all the </w:t>
              </w:r>
            </w:ins>
            <m:oMath>
              <m:d>
                <m:dPr>
                  <m:begChr m:val="{"/>
                  <m:endChr m:val="}"/>
                  <m:ctrlPr>
                    <w:ins w:id="692" w:author="Chatterjee, Debdeep" w:date="2023-10-10T16:01:00Z">
                      <w:rPr>
                        <w:rFonts w:ascii="Cambria Math" w:hAnsi="Cambria Math"/>
                      </w:rPr>
                    </w:ins>
                  </m:ctrlPr>
                </m:dPr>
                <m:e>
                  <m:sSub>
                    <m:sSubPr>
                      <m:ctrlPr>
                        <w:ins w:id="693" w:author="Chatterjee, Debdeep" w:date="2023-10-10T16:01:00Z">
                          <w:rPr>
                            <w:rFonts w:ascii="Cambria Math" w:hAnsi="Cambria Math"/>
                          </w:rPr>
                        </w:ins>
                      </m:ctrlPr>
                    </m:sSubPr>
                    <m:e>
                      <m:r>
                        <w:ins w:id="694" w:author="Chatterjee, Debdeep" w:date="2023-10-10T16:01:00Z">
                          <w:rPr>
                            <w:rFonts w:ascii="Cambria Math" w:hAnsi="Cambria Math"/>
                          </w:rPr>
                          <m:t>L</m:t>
                        </w:ins>
                      </m:r>
                    </m:e>
                    <m:sub>
                      <m:r>
                        <w:ins w:id="695" w:author="Chatterjee, Debdeep" w:date="2023-10-10T16:01:00Z">
                          <m:rPr>
                            <m:nor/>
                          </m:rPr>
                          <w:rPr>
                            <w:rFonts w:ascii="Cambria Math"/>
                          </w:rPr>
                          <m:t>SL-</m:t>
                        </w:ins>
                      </m:r>
                      <m:r>
                        <w:ins w:id="696" w:author="Chatterjee, Debdeep" w:date="2023-10-10T16:01:00Z">
                          <m:rPr>
                            <m:nor/>
                          </m:rPr>
                          <m:t>PRS</m:t>
                        </w:ins>
                      </m:r>
                    </m:sub>
                  </m:sSub>
                  <m:r>
                    <w:ins w:id="697" w:author="Chatterjee, Debdeep" w:date="2023-10-10T16:01:00Z">
                      <w:rPr>
                        <w:rFonts w:ascii="Cambria Math" w:hAnsi="Cambria Math"/>
                      </w:rPr>
                      <m:t>,</m:t>
                    </w:ins>
                  </m:r>
                  <m:sSubSup>
                    <m:sSubSupPr>
                      <m:ctrlPr>
                        <w:ins w:id="698" w:author="Chatterjee, Debdeep" w:date="2023-10-10T16:01:00Z">
                          <w:rPr>
                            <w:rFonts w:ascii="Cambria Math" w:hAnsi="Cambria Math"/>
                            <w:i/>
                          </w:rPr>
                        </w:ins>
                      </m:ctrlPr>
                    </m:sSubSupPr>
                    <m:e>
                      <m:r>
                        <w:ins w:id="699" w:author="Chatterjee, Debdeep" w:date="2023-10-10T16:01:00Z">
                          <w:rPr>
                            <w:rFonts w:ascii="Cambria Math" w:hAnsi="Cambria Math"/>
                          </w:rPr>
                          <m:t>K</m:t>
                        </w:ins>
                      </m:r>
                    </m:e>
                    <m:sub>
                      <m:r>
                        <w:ins w:id="700" w:author="Chatterjee, Debdeep" w:date="2023-10-10T16:01:00Z">
                          <m:rPr>
                            <m:nor/>
                          </m:rPr>
                          <w:rPr>
                            <w:rFonts w:ascii="Cambria Math" w:hAnsi="Cambria Math"/>
                          </w:rPr>
                          <m:t>comb</m:t>
                        </w:ins>
                      </m:r>
                    </m:sub>
                    <m:sup>
                      <m:r>
                        <w:ins w:id="701" w:author="Chatterjee, Debdeep" w:date="2023-10-10T16:01:00Z">
                          <m:rPr>
                            <m:nor/>
                          </m:rPr>
                          <w:rPr>
                            <w:rFonts w:ascii="Cambria Math" w:hAnsi="Cambria Math"/>
                          </w:rPr>
                          <m:t>SL-PRS</m:t>
                        </w:ins>
                      </m:r>
                    </m:sup>
                  </m:sSubSup>
                </m:e>
              </m:d>
            </m:oMath>
            <w:ins w:id="702" w:author="Chatterjee, Debdeep" w:date="2023-10-10T16:01:00Z">
              <w:r w:rsidRPr="00130300">
                <w:t xml:space="preserve"> combinations</w:t>
              </w:r>
              <w:r w:rsidRPr="00130300">
                <w:rPr>
                  <w:rFonts w:eastAsiaTheme="minorEastAsia"/>
                </w:rPr>
                <w:t>.</w:t>
              </w:r>
            </w:ins>
          </w:p>
          <w:p w14:paraId="23C33203" w14:textId="77777777" w:rsidR="00221F5F" w:rsidRDefault="00221F5F" w:rsidP="00412C76">
            <w:pPr>
              <w:spacing w:after="60"/>
              <w:rPr>
                <w:ins w:id="703" w:author="Chatterjee, Debdeep" w:date="2023-10-10T16:01:00Z"/>
              </w:rPr>
            </w:pPr>
          </w:p>
          <w:p w14:paraId="1262560A" w14:textId="77777777" w:rsidR="00221F5F" w:rsidRDefault="00221F5F" w:rsidP="00412C76">
            <w:pPr>
              <w:spacing w:after="60"/>
            </w:pPr>
            <w:r>
              <w:t>Each SL PRS transmission is associated with an PSCCH transmission in the same slot.</w:t>
            </w:r>
          </w:p>
          <w:p w14:paraId="618B72E8" w14:textId="77777777" w:rsidR="00221F5F" w:rsidRDefault="00221F5F" w:rsidP="00412C76">
            <w:pPr>
              <w:spacing w:after="60"/>
            </w:pPr>
            <w:r>
              <w:t>In the case of dedicated pool for SL positioning, that PSCCH carries the SCI format 1-B associated with the SL PRS transmission.</w:t>
            </w:r>
          </w:p>
          <w:p w14:paraId="3DC40DBE" w14:textId="77777777" w:rsidR="00221F5F" w:rsidRDefault="00221F5F" w:rsidP="00412C76">
            <w:pPr>
              <w:spacing w:after="60"/>
            </w:pPr>
            <w:r>
              <w:t>The UE may report the association information of the already transmitted SL PRS resources with UE Tx ARP ID.</w:t>
            </w:r>
          </w:p>
          <w:p w14:paraId="254FF53C" w14:textId="77777777" w:rsidR="00221F5F" w:rsidRDefault="00221F5F" w:rsidP="00412C76">
            <w:pPr>
              <w:jc w:val="center"/>
              <w:rPr>
                <w:b/>
                <w:bCs/>
                <w:color w:val="FF0000"/>
                <w:lang w:eastAsia="zh-CN"/>
              </w:rPr>
            </w:pPr>
            <w:r>
              <w:rPr>
                <w:b/>
                <w:bCs/>
                <w:color w:val="FF0000"/>
                <w:lang w:eastAsia="zh-CN"/>
              </w:rPr>
              <w:t>&lt; Unchanged text omitted &gt;</w:t>
            </w:r>
          </w:p>
          <w:p w14:paraId="077FD604" w14:textId="77777777" w:rsidR="00221F5F" w:rsidRDefault="00221F5F" w:rsidP="00412C76">
            <w:pPr>
              <w:jc w:val="left"/>
              <w:rPr>
                <w:color w:val="FF0000"/>
              </w:rPr>
            </w:pPr>
          </w:p>
        </w:tc>
      </w:tr>
    </w:tbl>
    <w:p w14:paraId="592281AE" w14:textId="77777777" w:rsidR="00221F5F" w:rsidRDefault="00221F5F" w:rsidP="00221F5F">
      <w:pPr>
        <w:widowControl w:val="0"/>
        <w:tabs>
          <w:tab w:val="left" w:pos="0"/>
        </w:tabs>
        <w:rPr>
          <w:rFonts w:ascii="Times New Roman" w:hAnsi="Times New Roman"/>
          <w:i/>
          <w:iCs/>
        </w:rPr>
      </w:pPr>
    </w:p>
    <w:p w14:paraId="1BD5D7B0" w14:textId="77777777" w:rsidR="00221F5F" w:rsidRDefault="00221F5F" w:rsidP="00221F5F"/>
    <w:p w14:paraId="75C04EDB" w14:textId="0F47BA0C" w:rsidR="00221F5F" w:rsidRDefault="00221F5F" w:rsidP="00221F5F">
      <w:pPr>
        <w:pStyle w:val="Heading3"/>
      </w:pPr>
      <w:r>
        <w:t>FL1 Proposal 2.1-1</w:t>
      </w:r>
    </w:p>
    <w:p w14:paraId="6D9E122E" w14:textId="5D85309D" w:rsidR="00221F5F" w:rsidRPr="001A5750" w:rsidRDefault="00221F5F" w:rsidP="00221F5F">
      <w:pPr>
        <w:numPr>
          <w:ilvl w:val="0"/>
          <w:numId w:val="8"/>
        </w:numPr>
        <w:snapToGrid w:val="0"/>
        <w:rPr>
          <w:rFonts w:cs="CG Times (WN)"/>
        </w:rPr>
      </w:pPr>
      <w:r w:rsidRPr="001A5750">
        <w:rPr>
          <w:rFonts w:cs="CG Times (WN)"/>
        </w:rPr>
        <w:t xml:space="preserve">[Proposed Conclusion] </w:t>
      </w:r>
      <w:r w:rsidRPr="001A5750">
        <w:rPr>
          <w:bCs/>
        </w:rPr>
        <w:t>It is RAN1</w:t>
      </w:r>
      <w:r w:rsidR="001A5750">
        <w:rPr>
          <w:bCs/>
        </w:rPr>
        <w:t>’s</w:t>
      </w:r>
      <w:r w:rsidRPr="001A5750">
        <w:rPr>
          <w:bCs/>
        </w:rPr>
        <w:t xml:space="preserve"> understanding that location(s) for AGC symbol(s) and starting symbol(s) and duration(s) for SL PRS resource(s) and any other SL physical signals or channels in a slot are aligned across all FDM-ed resource pools on a SL BWP</w:t>
      </w:r>
      <w:r w:rsidRPr="001A5750">
        <w:rPr>
          <w:rFonts w:cs="CG Times (WN)"/>
        </w:rPr>
        <w:t xml:space="preserve"> to avoid issues with AGC.</w:t>
      </w:r>
    </w:p>
    <w:p w14:paraId="642C5AD5" w14:textId="77777777" w:rsidR="00221F5F" w:rsidRDefault="00221F5F" w:rsidP="00221F5F"/>
    <w:p w14:paraId="7D268BB0" w14:textId="77777777" w:rsidR="004346A8" w:rsidRDefault="004346A8">
      <w:pPr>
        <w:contextualSpacing/>
      </w:pPr>
    </w:p>
    <w:p w14:paraId="7D268BB1" w14:textId="77777777" w:rsidR="004346A8" w:rsidRDefault="004346A8">
      <w:pPr>
        <w:contextualSpacing/>
      </w:pPr>
    </w:p>
    <w:p w14:paraId="7D268BB2" w14:textId="77777777" w:rsidR="004346A8" w:rsidRDefault="004346A8">
      <w:pPr>
        <w:contextualSpacing/>
      </w:pPr>
    </w:p>
    <w:p w14:paraId="7D268BB3"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List of Text Proposals</w:t>
      </w:r>
    </w:p>
    <w:p w14:paraId="7D268BB4" w14:textId="77777777" w:rsidR="004346A8" w:rsidRDefault="00DF58B4">
      <w:pPr>
        <w:pStyle w:val="Heading3"/>
        <w:rPr>
          <w:lang w:eastAsia="zh-CN"/>
        </w:rPr>
      </w:pPr>
      <w:r>
        <w:rPr>
          <w:lang w:eastAsia="zh-CN"/>
        </w:rPr>
        <w:t xml:space="preserve">TP #1: </w:t>
      </w:r>
      <w:r>
        <w:rPr>
          <w:i/>
        </w:rPr>
        <w:t>Section 8.2.4 of TS 38.214</w:t>
      </w:r>
    </w:p>
    <w:p w14:paraId="7D268BB5" w14:textId="77777777" w:rsidR="004346A8" w:rsidRDefault="004346A8">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4346A8" w14:paraId="7D268BB9" w14:textId="77777777">
        <w:tc>
          <w:tcPr>
            <w:tcW w:w="1838" w:type="dxa"/>
          </w:tcPr>
          <w:p w14:paraId="7D268BB6"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B7"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BB8"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BBE" w14:textId="77777777">
        <w:tc>
          <w:tcPr>
            <w:tcW w:w="1838" w:type="dxa"/>
          </w:tcPr>
          <w:p w14:paraId="7D268BBA"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BB" w14:textId="77777777" w:rsidR="004346A8" w:rsidRDefault="00DF58B4">
            <w:pPr>
              <w:pStyle w:val="boldbullet1"/>
              <w:rPr>
                <w:b w:val="0"/>
                <w:sz w:val="22"/>
                <w:szCs w:val="20"/>
              </w:rPr>
            </w:pPr>
            <w:r>
              <w:rPr>
                <w:b w:val="0"/>
                <w:sz w:val="22"/>
                <w:szCs w:val="20"/>
              </w:rPr>
              <w:t xml:space="preserve">Section 8.2.4 in TS 38.214: </w:t>
            </w:r>
          </w:p>
          <w:p w14:paraId="7D268BBC" w14:textId="77777777" w:rsidR="004346A8" w:rsidRDefault="00DF58B4">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7D268BBD"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BC1" w14:textId="77777777">
        <w:tc>
          <w:tcPr>
            <w:tcW w:w="1838" w:type="dxa"/>
          </w:tcPr>
          <w:p w14:paraId="7D268BBF" w14:textId="77777777" w:rsidR="004346A8" w:rsidRDefault="00DF58B4">
            <w:pPr>
              <w:pStyle w:val="boldbullet1"/>
              <w:rPr>
                <w:b w:val="0"/>
                <w:sz w:val="22"/>
                <w:szCs w:val="20"/>
              </w:rPr>
            </w:pPr>
            <w:r>
              <w:rPr>
                <w:rFonts w:hint="eastAsia"/>
                <w:b w:val="0"/>
                <w:sz w:val="22"/>
                <w:szCs w:val="20"/>
              </w:rPr>
              <w:t>Consequences if not approved</w:t>
            </w:r>
          </w:p>
        </w:tc>
        <w:tc>
          <w:tcPr>
            <w:tcW w:w="7469" w:type="dxa"/>
          </w:tcPr>
          <w:p w14:paraId="7D268BC0"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BCB" w14:textId="77777777">
        <w:tc>
          <w:tcPr>
            <w:tcW w:w="1838" w:type="dxa"/>
          </w:tcPr>
          <w:p w14:paraId="7D268BC2"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C3" w14:textId="77777777" w:rsidR="004346A8" w:rsidRDefault="00DF58B4">
            <w:pPr>
              <w:spacing w:line="280" w:lineRule="exact"/>
              <w:jc w:val="center"/>
              <w:rPr>
                <w:b/>
                <w:bCs/>
                <w:iCs/>
                <w:color w:val="0070C0"/>
              </w:rPr>
            </w:pPr>
            <w:r>
              <w:rPr>
                <w:b/>
                <w:bCs/>
                <w:iCs/>
                <w:color w:val="0070C0"/>
              </w:rPr>
              <w:t>------------------------------   TP#1: TS 38.214 -----------------------------------</w:t>
            </w:r>
          </w:p>
          <w:p w14:paraId="7D268BC4" w14:textId="77777777" w:rsidR="004346A8" w:rsidRDefault="00DF58B4">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BC5" w14:textId="77777777" w:rsidR="004346A8" w:rsidRDefault="00DF58B4">
            <w:pPr>
              <w:spacing w:after="60" w:line="280" w:lineRule="exact"/>
            </w:pPr>
            <w:r>
              <w:t>The following parameters for SL PRS transmission are associated with each SL PRS resource:</w:t>
            </w:r>
          </w:p>
          <w:p w14:paraId="7D268BC6"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704"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7D268BC7" w14:textId="77777777" w:rsidR="004346A8" w:rsidRDefault="00DF58B4">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BC8"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705"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7D268BC9" w14:textId="77777777" w:rsidR="004346A8" w:rsidRDefault="00DF58B4">
            <w:pPr>
              <w:spacing w:after="60" w:line="280" w:lineRule="exact"/>
              <w:ind w:left="567" w:hanging="283"/>
              <w:contextualSpacing/>
              <w:rPr>
                <w:del w:id="706" w:author="Chatterjee, Debdeep" w:date="2023-10-06T14:29:00Z"/>
                <w:rFonts w:eastAsia="Calibri"/>
                <w:iCs/>
              </w:rPr>
            </w:pPr>
            <w:del w:id="707"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D268BCA" w14:textId="77777777" w:rsidR="004346A8" w:rsidRDefault="00DF58B4">
            <w:pPr>
              <w:jc w:val="center"/>
              <w:rPr>
                <w:color w:val="FF0000"/>
              </w:rPr>
            </w:pPr>
            <w:r>
              <w:rPr>
                <w:b/>
                <w:bCs/>
                <w:color w:val="FF0000"/>
                <w:lang w:eastAsia="zh-CN"/>
              </w:rPr>
              <w:t>&lt; Unchanged text omitted &gt;</w:t>
            </w:r>
          </w:p>
        </w:tc>
      </w:tr>
    </w:tbl>
    <w:p w14:paraId="7D268BCC" w14:textId="77777777" w:rsidR="004346A8" w:rsidRDefault="004346A8">
      <w:pPr>
        <w:contextualSpacing/>
      </w:pPr>
    </w:p>
    <w:p w14:paraId="7D268BCD" w14:textId="77777777" w:rsidR="004346A8" w:rsidRDefault="004346A8">
      <w:pPr>
        <w:rPr>
          <w:lang w:eastAsia="zh-CN"/>
        </w:rPr>
      </w:pPr>
    </w:p>
    <w:p w14:paraId="7E327BED" w14:textId="666FE96A" w:rsidR="00A808D9" w:rsidRDefault="00A808D9" w:rsidP="00A808D9">
      <w:pPr>
        <w:pStyle w:val="Heading3"/>
        <w:rPr>
          <w:i/>
        </w:rPr>
      </w:pPr>
      <w:r>
        <w:rPr>
          <w:lang w:eastAsia="zh-CN"/>
        </w:rPr>
        <w:t>TP #2:</w:t>
      </w:r>
      <w:r>
        <w:rPr>
          <w:i/>
        </w:rPr>
        <w:t xml:space="preserve"> </w:t>
      </w:r>
      <w:r w:rsidR="003011C9">
        <w:rPr>
          <w:i/>
        </w:rPr>
        <w:t>Section 8.2.1 of TS 38.211</w:t>
      </w:r>
    </w:p>
    <w:p w14:paraId="7DC809F2" w14:textId="77777777" w:rsidR="00A808D9" w:rsidRDefault="00A808D9">
      <w:pPr>
        <w:rPr>
          <w:lang w:eastAsia="zh-CN"/>
        </w:rPr>
      </w:pPr>
    </w:p>
    <w:tbl>
      <w:tblPr>
        <w:tblStyle w:val="TableGrid"/>
        <w:tblW w:w="0" w:type="auto"/>
        <w:tblLook w:val="04A0" w:firstRow="1" w:lastRow="0" w:firstColumn="1" w:lastColumn="0" w:noHBand="0" w:noVBand="1"/>
      </w:tblPr>
      <w:tblGrid>
        <w:gridCol w:w="1838"/>
        <w:gridCol w:w="7469"/>
      </w:tblGrid>
      <w:tr w:rsidR="00A808D9" w14:paraId="0F9C5885" w14:textId="77777777" w:rsidTr="00412C76">
        <w:tc>
          <w:tcPr>
            <w:tcW w:w="1838" w:type="dxa"/>
          </w:tcPr>
          <w:p w14:paraId="6EC3D56C" w14:textId="77777777" w:rsidR="00A808D9" w:rsidRDefault="00A808D9" w:rsidP="00412C76">
            <w:pPr>
              <w:pStyle w:val="boldbullet1"/>
              <w:rPr>
                <w:b w:val="0"/>
                <w:sz w:val="22"/>
                <w:szCs w:val="20"/>
              </w:rPr>
            </w:pPr>
            <w:r>
              <w:rPr>
                <w:rFonts w:hint="eastAsia"/>
                <w:b w:val="0"/>
                <w:sz w:val="22"/>
                <w:szCs w:val="20"/>
              </w:rPr>
              <w:lastRenderedPageBreak/>
              <w:t>Reason for change</w:t>
            </w:r>
          </w:p>
        </w:tc>
        <w:tc>
          <w:tcPr>
            <w:tcW w:w="7469" w:type="dxa"/>
          </w:tcPr>
          <w:p w14:paraId="69DF801A" w14:textId="77777777" w:rsidR="00A808D9" w:rsidRDefault="00A808D9" w:rsidP="00412C76">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3E4246A1" w14:textId="77777777" w:rsidR="00A808D9" w:rsidRDefault="00A808D9" w:rsidP="00412C76">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A808D9" w14:paraId="1B21E94C" w14:textId="77777777" w:rsidTr="00412C76">
        <w:tc>
          <w:tcPr>
            <w:tcW w:w="1838" w:type="dxa"/>
          </w:tcPr>
          <w:p w14:paraId="7BFCAB79" w14:textId="77777777" w:rsidR="00A808D9" w:rsidRDefault="00A808D9" w:rsidP="00412C76">
            <w:pPr>
              <w:pStyle w:val="boldbullet1"/>
              <w:rPr>
                <w:b w:val="0"/>
                <w:sz w:val="22"/>
                <w:szCs w:val="20"/>
              </w:rPr>
            </w:pPr>
            <w:r>
              <w:rPr>
                <w:rFonts w:hint="eastAsia"/>
                <w:b w:val="0"/>
                <w:sz w:val="22"/>
                <w:szCs w:val="20"/>
              </w:rPr>
              <w:t>Summary of change</w:t>
            </w:r>
          </w:p>
        </w:tc>
        <w:tc>
          <w:tcPr>
            <w:tcW w:w="7469" w:type="dxa"/>
          </w:tcPr>
          <w:p w14:paraId="274B33E6" w14:textId="77777777" w:rsidR="00A808D9" w:rsidRDefault="00A808D9" w:rsidP="00412C76">
            <w:pPr>
              <w:pStyle w:val="boldbullet1"/>
              <w:rPr>
                <w:b w:val="0"/>
                <w:sz w:val="22"/>
                <w:szCs w:val="20"/>
              </w:rPr>
            </w:pPr>
            <w:r>
              <w:rPr>
                <w:b w:val="0"/>
                <w:sz w:val="22"/>
                <w:szCs w:val="20"/>
              </w:rPr>
              <w:t xml:space="preserve">Section 8.2.1 in TS 38.211: </w:t>
            </w:r>
          </w:p>
          <w:p w14:paraId="0B12CA9C" w14:textId="77777777" w:rsidR="00A808D9" w:rsidRDefault="00A808D9" w:rsidP="00412C76">
            <w:pPr>
              <w:pStyle w:val="boldbullet1"/>
              <w:rPr>
                <w:b w:val="0"/>
                <w:sz w:val="22"/>
                <w:szCs w:val="20"/>
              </w:rPr>
            </w:pPr>
            <w:r>
              <w:rPr>
                <w:b w:val="0"/>
                <w:sz w:val="22"/>
                <w:szCs w:val="20"/>
              </w:rPr>
              <w:t>1. Clarify that in a slot of a shared resource pool, guard symbol may follow the last symbol of PSSCH, PSFCH or SL PRS.</w:t>
            </w:r>
          </w:p>
          <w:p w14:paraId="6AF38428" w14:textId="77777777" w:rsidR="00A808D9" w:rsidRDefault="00A808D9" w:rsidP="00412C76">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A808D9" w14:paraId="1324C99E" w14:textId="77777777" w:rsidTr="00412C76">
        <w:tc>
          <w:tcPr>
            <w:tcW w:w="1838" w:type="dxa"/>
          </w:tcPr>
          <w:p w14:paraId="7EFFB856" w14:textId="77777777" w:rsidR="00A808D9" w:rsidRDefault="00A808D9" w:rsidP="00412C76">
            <w:pPr>
              <w:pStyle w:val="boldbullet1"/>
              <w:rPr>
                <w:b w:val="0"/>
                <w:sz w:val="22"/>
                <w:szCs w:val="20"/>
              </w:rPr>
            </w:pPr>
            <w:r>
              <w:rPr>
                <w:rFonts w:hint="eastAsia"/>
                <w:b w:val="0"/>
                <w:sz w:val="22"/>
                <w:szCs w:val="20"/>
              </w:rPr>
              <w:t>Consequences if not approved</w:t>
            </w:r>
          </w:p>
        </w:tc>
        <w:tc>
          <w:tcPr>
            <w:tcW w:w="7469" w:type="dxa"/>
          </w:tcPr>
          <w:p w14:paraId="334FB022" w14:textId="77777777" w:rsidR="00A808D9" w:rsidRDefault="00A808D9" w:rsidP="00412C76">
            <w:pPr>
              <w:pStyle w:val="boldbullet1"/>
              <w:rPr>
                <w:b w:val="0"/>
                <w:sz w:val="22"/>
                <w:szCs w:val="20"/>
              </w:rPr>
            </w:pPr>
            <w:r>
              <w:rPr>
                <w:b w:val="0"/>
                <w:sz w:val="22"/>
                <w:szCs w:val="20"/>
              </w:rPr>
              <w:t xml:space="preserve">Incorrect description of location(s) of guard symbols in shared and dedicated SL PRS resource pools. </w:t>
            </w:r>
          </w:p>
        </w:tc>
      </w:tr>
      <w:tr w:rsidR="00A808D9" w14:paraId="5F13BC5E" w14:textId="77777777" w:rsidTr="00412C76">
        <w:tc>
          <w:tcPr>
            <w:tcW w:w="1838" w:type="dxa"/>
          </w:tcPr>
          <w:p w14:paraId="05576DE5" w14:textId="77777777" w:rsidR="00A808D9" w:rsidRDefault="00A808D9" w:rsidP="00412C76">
            <w:pPr>
              <w:pStyle w:val="boldbullet1"/>
              <w:rPr>
                <w:b w:val="0"/>
                <w:sz w:val="22"/>
                <w:szCs w:val="20"/>
              </w:rPr>
            </w:pPr>
            <w:r>
              <w:rPr>
                <w:rFonts w:hint="eastAsia"/>
                <w:b w:val="0"/>
                <w:sz w:val="22"/>
                <w:szCs w:val="20"/>
              </w:rPr>
              <w:t>Text proposal</w:t>
            </w:r>
          </w:p>
        </w:tc>
        <w:tc>
          <w:tcPr>
            <w:tcW w:w="7469" w:type="dxa"/>
          </w:tcPr>
          <w:p w14:paraId="061FA636" w14:textId="77777777" w:rsidR="00A808D9" w:rsidRDefault="00A808D9" w:rsidP="00412C76">
            <w:pPr>
              <w:spacing w:line="280" w:lineRule="exact"/>
              <w:jc w:val="center"/>
              <w:rPr>
                <w:b/>
                <w:bCs/>
                <w:iCs/>
                <w:color w:val="0070C0"/>
              </w:rPr>
            </w:pPr>
            <w:r>
              <w:rPr>
                <w:b/>
                <w:bCs/>
                <w:iCs/>
                <w:color w:val="0070C0"/>
              </w:rPr>
              <w:t>------------------------------   TP#2: TS 38.211 -----------------------------------</w:t>
            </w:r>
          </w:p>
          <w:p w14:paraId="07382C0E" w14:textId="77777777" w:rsidR="00A808D9" w:rsidRDefault="00A808D9" w:rsidP="00412C76">
            <w:pPr>
              <w:pStyle w:val="Heading3"/>
              <w:ind w:left="720" w:hanging="720"/>
              <w:rPr>
                <w:color w:val="000000"/>
              </w:rPr>
            </w:pPr>
            <w:r>
              <w:rPr>
                <w:color w:val="000000"/>
              </w:rPr>
              <w:t>8.2.</w:t>
            </w:r>
            <w:r>
              <w:rPr>
                <w:color w:val="000000"/>
                <w:lang w:val="en-US"/>
              </w:rPr>
              <w:t>1</w:t>
            </w:r>
            <w:r>
              <w:rPr>
                <w:color w:val="000000"/>
              </w:rPr>
              <w:tab/>
              <w:t>General</w:t>
            </w:r>
          </w:p>
          <w:p w14:paraId="10FEBEAD" w14:textId="77777777" w:rsidR="00A808D9" w:rsidRDefault="00A808D9" w:rsidP="00412C76">
            <w:pPr>
              <w:spacing w:after="60" w:line="280" w:lineRule="exact"/>
              <w:ind w:left="567" w:hanging="283"/>
              <w:contextualSpacing/>
              <w:rPr>
                <w:rFonts w:eastAsia="Calibri"/>
                <w:iCs/>
                <w:strike/>
                <w:color w:val="FF0000"/>
              </w:rPr>
            </w:pPr>
            <w:ins w:id="708" w:author="Chatterjee, Debdeep" w:date="2023-10-10T15:54:00Z">
              <w:r>
                <w:t xml:space="preserve">In a resource pool without SL PRS, </w:t>
              </w:r>
            </w:ins>
            <w:del w:id="709" w:author="Chatterjee, Debdeep" w:date="2023-10-10T15:54:00Z">
              <w:r w:rsidDel="00856364">
                <w:delText xml:space="preserve">The </w:delText>
              </w:r>
            </w:del>
            <w:ins w:id="710" w:author="Chatterjee, Debdeep" w:date="2023-10-10T15:54:00Z">
              <w:r>
                <w:t xml:space="preserve">the </w:t>
              </w:r>
            </w:ins>
            <w:r>
              <w:t xml:space="preserve">OFDM symbol immediately following the last symbol used for PSSCH, PSFCH, or S-SSB serves as a guard symbol. </w:t>
            </w:r>
            <w:ins w:id="711" w:author="Chatterjee, Debdeep" w:date="2023-10-09T19:04:00Z">
              <w:r>
                <w:rPr>
                  <w:rFonts w:ascii="Times New Roman" w:eastAsia="SimSun" w:hAnsi="Times New Roman"/>
                  <w:color w:val="000000"/>
                  <w:szCs w:val="20"/>
                  <w:lang w:eastAsia="zh-CN"/>
                </w:rPr>
                <w:t xml:space="preserve">In a shared resource pool, </w:t>
              </w:r>
            </w:ins>
            <w:ins w:id="712" w:author="Chatterjee, Debdeep" w:date="2023-10-09T19:09:00Z">
              <w:r>
                <w:rPr>
                  <w:rFonts w:ascii="Times New Roman" w:eastAsia="SimSun" w:hAnsi="Times New Roman"/>
                  <w:color w:val="000000"/>
                  <w:szCs w:val="20"/>
                  <w:lang w:eastAsia="zh-CN"/>
                </w:rPr>
                <w:t xml:space="preserve">the OFDM symbol </w:t>
              </w:r>
            </w:ins>
            <w:ins w:id="713" w:author="Chatterjee, Debdeep" w:date="2023-10-09T19:10:00Z">
              <w:r>
                <w:rPr>
                  <w:rFonts w:ascii="Times New Roman" w:eastAsia="SimSun" w:hAnsi="Times New Roman"/>
                  <w:color w:val="000000"/>
                  <w:szCs w:val="20"/>
                  <w:lang w:eastAsia="zh-CN"/>
                </w:rPr>
                <w:t xml:space="preserve">immediately preceding the symbols which are configured for use by PSFCH, if PSFCH is configured in this slot, and </w:t>
              </w:r>
            </w:ins>
            <w:ins w:id="714" w:author="Chatterjee, Debdeep" w:date="2023-10-06T12:32:00Z">
              <w:r>
                <w:rPr>
                  <w:rFonts w:ascii="Times New Roman" w:eastAsia="SimSun" w:hAnsi="Times New Roman"/>
                  <w:color w:val="000000"/>
                  <w:szCs w:val="20"/>
                  <w:lang w:eastAsia="zh-CN"/>
                </w:rPr>
                <w:t xml:space="preserve">the last symbol </w:t>
              </w:r>
            </w:ins>
            <w:ins w:id="715" w:author="Chatterjee, Debdeep" w:date="2023-10-09T19:05:00Z">
              <w:r>
                <w:rPr>
                  <w:rFonts w:ascii="Times New Roman" w:eastAsia="SimSun" w:hAnsi="Times New Roman"/>
                  <w:color w:val="000000"/>
                  <w:szCs w:val="20"/>
                  <w:lang w:eastAsia="zh-CN"/>
                </w:rPr>
                <w:t>configured for sidelink</w:t>
              </w:r>
            </w:ins>
            <w:ins w:id="716" w:author="Chatterjee, Debdeep" w:date="2023-10-06T12:32:00Z">
              <w:r>
                <w:rPr>
                  <w:rFonts w:ascii="Times New Roman" w:eastAsia="SimSun" w:hAnsi="Times New Roman"/>
                  <w:color w:val="000000"/>
                  <w:szCs w:val="20"/>
                  <w:lang w:eastAsia="zh-CN"/>
                </w:rPr>
                <w:t xml:space="preserve"> serve as guard symbol</w:t>
              </w:r>
            </w:ins>
            <w:ins w:id="717" w:author="Chatterjee, Debdeep" w:date="2023-10-09T19:13:00Z">
              <w:r>
                <w:rPr>
                  <w:rFonts w:ascii="Times New Roman" w:eastAsia="SimSun" w:hAnsi="Times New Roman"/>
                  <w:color w:val="000000"/>
                  <w:szCs w:val="20"/>
                  <w:lang w:eastAsia="zh-CN"/>
                </w:rPr>
                <w:t>(s)</w:t>
              </w:r>
            </w:ins>
            <w:ins w:id="718" w:author="Chatterjee, Debdeep" w:date="2023-10-06T12:32:00Z">
              <w:r>
                <w:rPr>
                  <w:rFonts w:ascii="Times New Roman" w:eastAsia="SimSun" w:hAnsi="Times New Roman"/>
                  <w:color w:val="000000"/>
                  <w:szCs w:val="20"/>
                  <w:lang w:eastAsia="zh-CN"/>
                </w:rPr>
                <w:t xml:space="preserve">. </w:t>
              </w:r>
            </w:ins>
            <w:ins w:id="719" w:author="Chatterjee, Debdeep" w:date="2023-10-09T19:08:00Z">
              <w:r>
                <w:rPr>
                  <w:rFonts w:ascii="Times New Roman" w:eastAsia="SimSun" w:hAnsi="Times New Roman"/>
                  <w:color w:val="000000"/>
                  <w:szCs w:val="20"/>
                  <w:lang w:eastAsia="zh-CN"/>
                </w:rPr>
                <w:t xml:space="preserve">In a dedicated SL PRS resource pool, the last symbol configured for sidelink </w:t>
              </w:r>
            </w:ins>
            <w:del w:id="720" w:author="Chatterjee, Debdeep" w:date="2023-10-09T19:13:00Z">
              <w:r>
                <w:rPr>
                  <w:rFonts w:ascii="Times New Roman" w:eastAsia="SimSun" w:hAnsi="Times New Roman"/>
                  <w:color w:val="000000"/>
                  <w:szCs w:val="20"/>
                  <w:lang w:eastAsia="zh-CN"/>
                </w:rPr>
                <w:delText xml:space="preserve">The </w:delText>
              </w:r>
            </w:del>
            <w:del w:id="721" w:author="Chatterjee, Debdeep" w:date="2023-10-06T12:33:00Z">
              <w:r>
                <w:rPr>
                  <w:rFonts w:ascii="Times New Roman" w:eastAsia="SimSun" w:hAnsi="Times New Roman"/>
                  <w:color w:val="000000"/>
                  <w:szCs w:val="20"/>
                  <w:lang w:eastAsia="zh-CN"/>
                </w:rPr>
                <w:delText xml:space="preserve">last </w:delText>
              </w:r>
            </w:del>
            <w:del w:id="722" w:author="Chatterjee, Debdeep" w:date="2023-10-09T19:13:00Z">
              <w:r>
                <w:rPr>
                  <w:rFonts w:ascii="Times New Roman" w:eastAsia="SimSun" w:hAnsi="Times New Roman"/>
                  <w:color w:val="000000"/>
                  <w:szCs w:val="20"/>
                  <w:lang w:eastAsia="zh-CN"/>
                </w:rPr>
                <w:delText xml:space="preserve">OFDM symbol </w:delText>
              </w:r>
            </w:del>
            <w:del w:id="723" w:author="Chatterjee, Debdeep" w:date="2023-10-06T12:33:00Z">
              <w:r>
                <w:rPr>
                  <w:rFonts w:ascii="Times New Roman" w:eastAsia="SimSun" w:hAnsi="Times New Roman"/>
                  <w:color w:val="000000"/>
                  <w:szCs w:val="20"/>
                  <w:lang w:eastAsia="zh-CN"/>
                </w:rPr>
                <w:delText xml:space="preserve">in a slot </w:delText>
              </w:r>
            </w:del>
            <w:del w:id="724" w:author="Chatterjee, Debdeep" w:date="2023-10-09T19:13:00Z">
              <w:r>
                <w:rPr>
                  <w:rFonts w:ascii="Times New Roman" w:eastAsia="SimSun" w:hAnsi="Times New Roman"/>
                  <w:color w:val="000000"/>
                  <w:szCs w:val="20"/>
                  <w:lang w:eastAsia="zh-CN"/>
                </w:rPr>
                <w:delText xml:space="preserve">following SL PRS in a dedicated resource pool </w:delText>
              </w:r>
            </w:del>
            <w:r>
              <w:rPr>
                <w:rFonts w:ascii="Times New Roman" w:eastAsia="SimSun" w:hAnsi="Times New Roman"/>
                <w:color w:val="000000"/>
                <w:szCs w:val="20"/>
                <w:lang w:eastAsia="zh-CN"/>
              </w:rPr>
              <w:t>serves as a guard symbol.</w:t>
            </w:r>
          </w:p>
          <w:p w14:paraId="17E59F0F" w14:textId="77777777" w:rsidR="00A808D9" w:rsidRDefault="00A808D9" w:rsidP="00412C76">
            <w:pPr>
              <w:jc w:val="center"/>
              <w:rPr>
                <w:rFonts w:eastAsiaTheme="minorEastAsia"/>
                <w:szCs w:val="20"/>
                <w:lang w:eastAsia="zh-CN"/>
              </w:rPr>
            </w:pPr>
            <w:r>
              <w:rPr>
                <w:b/>
                <w:bCs/>
                <w:color w:val="FF0000"/>
                <w:lang w:eastAsia="zh-CN"/>
              </w:rPr>
              <w:t>&lt; Unchanged text omitted &gt;</w:t>
            </w:r>
          </w:p>
        </w:tc>
      </w:tr>
    </w:tbl>
    <w:p w14:paraId="4DB96E9E" w14:textId="77777777" w:rsidR="00A808D9" w:rsidRDefault="00A808D9">
      <w:pPr>
        <w:rPr>
          <w:lang w:eastAsia="zh-CN"/>
        </w:rPr>
      </w:pPr>
    </w:p>
    <w:p w14:paraId="6282DB36" w14:textId="77777777" w:rsidR="00A808D9" w:rsidRDefault="00A808D9">
      <w:pPr>
        <w:rPr>
          <w:lang w:eastAsia="zh-CN"/>
        </w:rPr>
      </w:pPr>
    </w:p>
    <w:p w14:paraId="66D01B78" w14:textId="77777777" w:rsidR="00A808D9" w:rsidRDefault="00A808D9">
      <w:pPr>
        <w:rPr>
          <w:lang w:eastAsia="zh-CN"/>
        </w:rPr>
      </w:pPr>
    </w:p>
    <w:p w14:paraId="6E63D786" w14:textId="2AD76B43" w:rsidR="00A808D9" w:rsidRDefault="00A808D9" w:rsidP="00A808D9">
      <w:pPr>
        <w:pStyle w:val="Heading3"/>
        <w:rPr>
          <w:i/>
        </w:rPr>
      </w:pPr>
      <w:r>
        <w:rPr>
          <w:lang w:eastAsia="zh-CN"/>
        </w:rPr>
        <w:t>TP #3:</w:t>
      </w:r>
      <w:r>
        <w:rPr>
          <w:i/>
        </w:rPr>
        <w:t xml:space="preserve"> </w:t>
      </w:r>
      <w:r w:rsidR="003011C9">
        <w:rPr>
          <w:i/>
        </w:rPr>
        <w:t>Section 8.2.4 of TS 38.214</w:t>
      </w:r>
    </w:p>
    <w:p w14:paraId="0B9F03DC" w14:textId="77777777" w:rsidR="00A808D9" w:rsidRDefault="00A808D9">
      <w:pPr>
        <w:rPr>
          <w:lang w:eastAsia="zh-CN"/>
        </w:rPr>
      </w:pPr>
    </w:p>
    <w:p w14:paraId="2A582221" w14:textId="77777777" w:rsidR="00A808D9" w:rsidRDefault="00A808D9">
      <w:pPr>
        <w:rPr>
          <w:lang w:eastAsia="zh-CN"/>
        </w:rPr>
      </w:pPr>
    </w:p>
    <w:tbl>
      <w:tblPr>
        <w:tblStyle w:val="TableGrid"/>
        <w:tblW w:w="0" w:type="auto"/>
        <w:tblLook w:val="04A0" w:firstRow="1" w:lastRow="0" w:firstColumn="1" w:lastColumn="0" w:noHBand="0" w:noVBand="1"/>
      </w:tblPr>
      <w:tblGrid>
        <w:gridCol w:w="1838"/>
        <w:gridCol w:w="7469"/>
      </w:tblGrid>
      <w:tr w:rsidR="00A808D9" w14:paraId="03AF1146" w14:textId="77777777" w:rsidTr="00412C76">
        <w:tc>
          <w:tcPr>
            <w:tcW w:w="1838" w:type="dxa"/>
          </w:tcPr>
          <w:p w14:paraId="1F56FC9A" w14:textId="77777777" w:rsidR="00A808D9" w:rsidRDefault="00A808D9" w:rsidP="00412C76">
            <w:pPr>
              <w:pStyle w:val="boldbullet1"/>
              <w:rPr>
                <w:b w:val="0"/>
                <w:sz w:val="22"/>
                <w:szCs w:val="20"/>
              </w:rPr>
            </w:pPr>
            <w:r>
              <w:rPr>
                <w:rFonts w:hint="eastAsia"/>
                <w:b w:val="0"/>
                <w:sz w:val="22"/>
                <w:szCs w:val="20"/>
              </w:rPr>
              <w:t>Reason for change</w:t>
            </w:r>
          </w:p>
        </w:tc>
        <w:tc>
          <w:tcPr>
            <w:tcW w:w="7469" w:type="dxa"/>
          </w:tcPr>
          <w:p w14:paraId="67256208" w14:textId="77777777" w:rsidR="00A808D9" w:rsidRDefault="00A808D9" w:rsidP="00412C76">
            <w:pPr>
              <w:pStyle w:val="boldbullet1"/>
              <w:rPr>
                <w:b w:val="0"/>
                <w:sz w:val="22"/>
                <w:szCs w:val="20"/>
              </w:rPr>
            </w:pPr>
            <w:r>
              <w:rPr>
                <w:b w:val="0"/>
                <w:sz w:val="22"/>
                <w:szCs w:val="20"/>
              </w:rPr>
              <w:t>The following RAN1 agreements need to be captured in the RAN1 specifications.</w:t>
            </w:r>
          </w:p>
          <w:p w14:paraId="202EAEB1" w14:textId="77777777" w:rsidR="00A808D9" w:rsidRDefault="00A808D9"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39F0715A" w14:textId="77777777" w:rsidR="00A808D9" w:rsidRDefault="00A808D9" w:rsidP="00412C76">
            <w:pPr>
              <w:pStyle w:val="boldbullet1"/>
              <w:rPr>
                <w:rFonts w:eastAsia="Calibri"/>
                <w:b w:val="0"/>
                <w:bCs/>
              </w:rPr>
            </w:pPr>
            <w:r>
              <w:rPr>
                <w:rFonts w:eastAsia="Calibri"/>
                <w:b w:val="0"/>
                <w:bCs/>
              </w:rPr>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5839543F" w14:textId="77777777" w:rsidR="00A808D9" w:rsidRDefault="00A808D9" w:rsidP="00412C76">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2A61EAD3" w14:textId="77777777" w:rsidR="00A808D9" w:rsidRDefault="00A808D9" w:rsidP="00412C76">
            <w:pPr>
              <w:rPr>
                <w:szCs w:val="16"/>
              </w:rPr>
            </w:pPr>
            <w:r>
              <w:rPr>
                <w:szCs w:val="16"/>
              </w:rPr>
              <w:t>For a dedicated resource pool, the maximum number of TDM groups for TDM-based multiplexing of SL PRS within a slot is 4.</w:t>
            </w:r>
          </w:p>
          <w:p w14:paraId="097A76C0" w14:textId="77777777" w:rsidR="00A808D9" w:rsidRDefault="00A808D9" w:rsidP="00412C76">
            <w:pPr>
              <w:pStyle w:val="boldbullet1"/>
              <w:numPr>
                <w:ilvl w:val="0"/>
                <w:numId w:val="36"/>
              </w:numPr>
              <w:rPr>
                <w:b w:val="0"/>
                <w:bCs/>
                <w:sz w:val="22"/>
                <w:szCs w:val="20"/>
              </w:rPr>
            </w:pPr>
            <w:r>
              <w:rPr>
                <w:rFonts w:hint="eastAsia"/>
                <w:b w:val="0"/>
                <w:bCs/>
                <w:iCs/>
              </w:rPr>
              <w:t>M</w:t>
            </w:r>
            <w:r>
              <w:rPr>
                <w:b w:val="0"/>
                <w:bCs/>
                <w:iCs/>
              </w:rPr>
              <w:t>aximum number 4 only applies to the case of comb-</w:t>
            </w:r>
            <w:proofErr w:type="gramStart"/>
            <w:r>
              <w:rPr>
                <w:b w:val="0"/>
                <w:bCs/>
                <w:iCs/>
              </w:rPr>
              <w:t>2</w:t>
            </w:r>
            <w:proofErr w:type="gramEnd"/>
          </w:p>
          <w:p w14:paraId="3A2A4BEA" w14:textId="77777777" w:rsidR="00A808D9" w:rsidRDefault="00A808D9" w:rsidP="00412C76"/>
        </w:tc>
      </w:tr>
      <w:tr w:rsidR="00A808D9" w14:paraId="1DBAB6B3" w14:textId="77777777" w:rsidTr="00412C76">
        <w:tc>
          <w:tcPr>
            <w:tcW w:w="1838" w:type="dxa"/>
          </w:tcPr>
          <w:p w14:paraId="6E3665EC" w14:textId="77777777" w:rsidR="00A808D9" w:rsidRDefault="00A808D9" w:rsidP="00412C76">
            <w:pPr>
              <w:pStyle w:val="boldbullet1"/>
              <w:rPr>
                <w:b w:val="0"/>
                <w:sz w:val="22"/>
                <w:szCs w:val="20"/>
              </w:rPr>
            </w:pPr>
            <w:r>
              <w:rPr>
                <w:rFonts w:hint="eastAsia"/>
                <w:b w:val="0"/>
                <w:sz w:val="22"/>
                <w:szCs w:val="20"/>
              </w:rPr>
              <w:t>Summary of change</w:t>
            </w:r>
          </w:p>
        </w:tc>
        <w:tc>
          <w:tcPr>
            <w:tcW w:w="7469" w:type="dxa"/>
          </w:tcPr>
          <w:p w14:paraId="37F0F11E" w14:textId="77777777" w:rsidR="00A808D9" w:rsidRDefault="00A808D9" w:rsidP="00412C76">
            <w:pPr>
              <w:pStyle w:val="boldbullet1"/>
              <w:rPr>
                <w:b w:val="0"/>
                <w:sz w:val="22"/>
                <w:szCs w:val="20"/>
              </w:rPr>
            </w:pPr>
            <w:r>
              <w:rPr>
                <w:b w:val="0"/>
                <w:sz w:val="22"/>
                <w:szCs w:val="20"/>
              </w:rPr>
              <w:t xml:space="preserve">Section 8.2.4 in TS 38.214: </w:t>
            </w:r>
          </w:p>
          <w:p w14:paraId="315ED268" w14:textId="77777777" w:rsidR="00A808D9" w:rsidRDefault="00A808D9" w:rsidP="00412C76">
            <w:pPr>
              <w:pStyle w:val="boldbullet1"/>
              <w:rPr>
                <w:b w:val="0"/>
                <w:sz w:val="22"/>
                <w:szCs w:val="20"/>
              </w:rPr>
            </w:pPr>
            <w:r>
              <w:rPr>
                <w:b w:val="0"/>
                <w:sz w:val="22"/>
                <w:szCs w:val="20"/>
              </w:rPr>
              <w:lastRenderedPageBreak/>
              <w:t xml:space="preserve">Capture the (pre-)configuration of SL PRS resources in a dedicated resource pool for the case of TDM-based multiplexing as per the RAN1 agreements. </w:t>
            </w:r>
          </w:p>
        </w:tc>
      </w:tr>
      <w:tr w:rsidR="00A808D9" w14:paraId="3D43DBCC" w14:textId="77777777" w:rsidTr="00412C76">
        <w:tc>
          <w:tcPr>
            <w:tcW w:w="1838" w:type="dxa"/>
          </w:tcPr>
          <w:p w14:paraId="1EFFBF7B" w14:textId="77777777" w:rsidR="00A808D9" w:rsidRDefault="00A808D9" w:rsidP="00412C76">
            <w:pPr>
              <w:pStyle w:val="boldbullet1"/>
              <w:rPr>
                <w:b w:val="0"/>
                <w:sz w:val="22"/>
                <w:szCs w:val="20"/>
              </w:rPr>
            </w:pPr>
            <w:r>
              <w:rPr>
                <w:rFonts w:hint="eastAsia"/>
                <w:b w:val="0"/>
                <w:sz w:val="22"/>
                <w:szCs w:val="20"/>
              </w:rPr>
              <w:lastRenderedPageBreak/>
              <w:t>Consequences if not approved</w:t>
            </w:r>
          </w:p>
        </w:tc>
        <w:tc>
          <w:tcPr>
            <w:tcW w:w="7469" w:type="dxa"/>
          </w:tcPr>
          <w:p w14:paraId="54618BFA" w14:textId="77777777" w:rsidR="00A808D9" w:rsidRDefault="00A808D9" w:rsidP="00412C76">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A808D9" w14:paraId="056F052F" w14:textId="77777777" w:rsidTr="00412C76">
        <w:tc>
          <w:tcPr>
            <w:tcW w:w="1838" w:type="dxa"/>
          </w:tcPr>
          <w:p w14:paraId="6F54031D" w14:textId="77777777" w:rsidR="00A808D9" w:rsidRDefault="00A808D9" w:rsidP="00412C76">
            <w:pPr>
              <w:pStyle w:val="boldbullet1"/>
              <w:rPr>
                <w:b w:val="0"/>
                <w:sz w:val="22"/>
                <w:szCs w:val="20"/>
              </w:rPr>
            </w:pPr>
            <w:r>
              <w:rPr>
                <w:rFonts w:hint="eastAsia"/>
                <w:b w:val="0"/>
                <w:sz w:val="22"/>
                <w:szCs w:val="20"/>
              </w:rPr>
              <w:t>Text proposal</w:t>
            </w:r>
          </w:p>
        </w:tc>
        <w:tc>
          <w:tcPr>
            <w:tcW w:w="7469" w:type="dxa"/>
          </w:tcPr>
          <w:p w14:paraId="05085FDB" w14:textId="77777777" w:rsidR="00A808D9" w:rsidRDefault="00A808D9" w:rsidP="00412C76">
            <w:pPr>
              <w:spacing w:line="280" w:lineRule="exact"/>
              <w:jc w:val="center"/>
              <w:rPr>
                <w:b/>
                <w:bCs/>
                <w:iCs/>
                <w:color w:val="0070C0"/>
              </w:rPr>
            </w:pPr>
            <w:r>
              <w:rPr>
                <w:b/>
                <w:bCs/>
                <w:iCs/>
                <w:color w:val="0070C0"/>
              </w:rPr>
              <w:t>------------------------------   TP#3: TS 38.214 -----------------------------------</w:t>
            </w:r>
          </w:p>
          <w:p w14:paraId="2D5212D3" w14:textId="77777777" w:rsidR="00A808D9" w:rsidRDefault="00A808D9" w:rsidP="00412C76">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40A90052" w14:textId="77777777" w:rsidR="00A808D9" w:rsidRDefault="00A808D9" w:rsidP="00412C76">
            <w:pPr>
              <w:spacing w:after="60"/>
            </w:pPr>
            <w:r>
              <w:t>The following parameters for SL PRS transmission are associated with each SL PRS resource:</w:t>
            </w:r>
          </w:p>
          <w:p w14:paraId="2E7E1132"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356688FA"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39A1A22E"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08D7A3DE" w14:textId="77777777" w:rsidR="00A808D9" w:rsidRDefault="00A808D9" w:rsidP="00412C76">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53B6375E" w14:textId="77777777" w:rsidR="00A808D9" w:rsidRDefault="00A808D9" w:rsidP="00412C76">
            <w:pPr>
              <w:spacing w:after="60"/>
              <w:rPr>
                <w:ins w:id="725" w:author="Chatterjee, Debdeep" w:date="2023-10-10T16:01:00Z"/>
              </w:rPr>
            </w:pPr>
          </w:p>
          <w:p w14:paraId="1076E213" w14:textId="77777777" w:rsidR="00A808D9" w:rsidRPr="00130300" w:rsidRDefault="00A808D9" w:rsidP="00412C76">
            <w:pPr>
              <w:spacing w:after="60"/>
              <w:rPr>
                <w:ins w:id="726" w:author="Chatterjee, Debdeep" w:date="2023-10-10T16:01:00Z"/>
              </w:rPr>
            </w:pPr>
            <w:ins w:id="727" w:author="Chatterjee, Debdeep" w:date="2023-10-10T16:01:00Z">
              <w:r w:rsidRPr="00130300">
                <w:t xml:space="preserve">For a dedicated resource pool, SL PRS resources for a same </w:t>
              </w:r>
            </w:ins>
            <m:oMath>
              <m:d>
                <m:dPr>
                  <m:begChr m:val="{"/>
                  <m:endChr m:val="}"/>
                  <m:ctrlPr>
                    <w:ins w:id="728" w:author="Chatterjee, Debdeep" w:date="2023-10-10T16:01:00Z">
                      <w:rPr>
                        <w:rFonts w:ascii="Cambria Math" w:hAnsi="Cambria Math"/>
                      </w:rPr>
                    </w:ins>
                  </m:ctrlPr>
                </m:dPr>
                <m:e>
                  <m:sSub>
                    <m:sSubPr>
                      <m:ctrlPr>
                        <w:ins w:id="729" w:author="Chatterjee, Debdeep" w:date="2023-10-10T16:01:00Z">
                          <w:rPr>
                            <w:rFonts w:ascii="Cambria Math" w:hAnsi="Cambria Math"/>
                          </w:rPr>
                        </w:ins>
                      </m:ctrlPr>
                    </m:sSubPr>
                    <m:e>
                      <m:r>
                        <w:ins w:id="730" w:author="Chatterjee, Debdeep" w:date="2023-10-10T16:01:00Z">
                          <w:rPr>
                            <w:rFonts w:ascii="Cambria Math" w:hAnsi="Cambria Math"/>
                          </w:rPr>
                          <m:t>L</m:t>
                        </w:ins>
                      </m:r>
                    </m:e>
                    <m:sub>
                      <m:r>
                        <w:ins w:id="731" w:author="Chatterjee, Debdeep" w:date="2023-10-10T16:01:00Z">
                          <m:rPr>
                            <m:nor/>
                          </m:rPr>
                          <w:rPr>
                            <w:rFonts w:ascii="Cambria Math"/>
                          </w:rPr>
                          <m:t>SL-</m:t>
                        </w:ins>
                      </m:r>
                      <m:r>
                        <w:ins w:id="732" w:author="Chatterjee, Debdeep" w:date="2023-10-10T16:01:00Z">
                          <m:rPr>
                            <m:nor/>
                          </m:rPr>
                          <m:t>PRS</m:t>
                        </w:ins>
                      </m:r>
                    </m:sub>
                  </m:sSub>
                  <m:r>
                    <w:ins w:id="733" w:author="Chatterjee, Debdeep" w:date="2023-10-10T16:01:00Z">
                      <w:rPr>
                        <w:rFonts w:ascii="Cambria Math" w:hAnsi="Cambria Math"/>
                      </w:rPr>
                      <m:t>,</m:t>
                    </w:ins>
                  </m:r>
                  <m:sSubSup>
                    <m:sSubSupPr>
                      <m:ctrlPr>
                        <w:ins w:id="734" w:author="Chatterjee, Debdeep" w:date="2023-10-10T16:01:00Z">
                          <w:rPr>
                            <w:rFonts w:ascii="Cambria Math" w:hAnsi="Cambria Math"/>
                            <w:i/>
                          </w:rPr>
                        </w:ins>
                      </m:ctrlPr>
                    </m:sSubSupPr>
                    <m:e>
                      <m:r>
                        <w:ins w:id="735" w:author="Chatterjee, Debdeep" w:date="2023-10-10T16:01:00Z">
                          <w:rPr>
                            <w:rFonts w:ascii="Cambria Math" w:hAnsi="Cambria Math"/>
                          </w:rPr>
                          <m:t>K</m:t>
                        </w:ins>
                      </m:r>
                    </m:e>
                    <m:sub>
                      <m:r>
                        <w:ins w:id="736" w:author="Chatterjee, Debdeep" w:date="2023-10-10T16:01:00Z">
                          <m:rPr>
                            <m:nor/>
                          </m:rPr>
                          <w:rPr>
                            <w:rFonts w:ascii="Cambria Math" w:hAnsi="Cambria Math"/>
                          </w:rPr>
                          <m:t>comb</m:t>
                        </w:ins>
                      </m:r>
                    </m:sub>
                    <m:sup>
                      <m:r>
                        <w:ins w:id="737" w:author="Chatterjee, Debdeep" w:date="2023-10-10T16:01:00Z">
                          <m:rPr>
                            <m:nor/>
                          </m:rPr>
                          <w:rPr>
                            <w:rFonts w:ascii="Cambria Math" w:hAnsi="Cambria Math"/>
                          </w:rPr>
                          <m:t>SL-PRS</m:t>
                        </w:ins>
                      </m:r>
                    </m:sup>
                  </m:sSubSup>
                </m:e>
              </m:d>
            </m:oMath>
            <w:ins w:id="738" w:author="Chatterjee, Debdeep" w:date="2023-10-10T16:01:00Z">
              <w:r w:rsidRPr="00130300">
                <w:t xml:space="preserve"> combination of number of SL PRS symbols </w:t>
              </w:r>
            </w:ins>
            <m:oMath>
              <m:sSub>
                <m:sSubPr>
                  <m:ctrlPr>
                    <w:ins w:id="739" w:author="Chatterjee, Debdeep" w:date="2023-10-10T16:01:00Z">
                      <w:rPr>
                        <w:rFonts w:ascii="Cambria Math" w:hAnsi="Cambria Math"/>
                      </w:rPr>
                    </w:ins>
                  </m:ctrlPr>
                </m:sSubPr>
                <m:e>
                  <m:r>
                    <w:ins w:id="740" w:author="Chatterjee, Debdeep" w:date="2023-10-10T16:01:00Z">
                      <w:rPr>
                        <w:rFonts w:ascii="Cambria Math" w:hAnsi="Cambria Math"/>
                      </w:rPr>
                      <m:t>L</m:t>
                    </w:ins>
                  </m:r>
                </m:e>
                <m:sub>
                  <m:r>
                    <w:ins w:id="741" w:author="Chatterjee, Debdeep" w:date="2023-10-10T16:01:00Z">
                      <m:rPr>
                        <m:nor/>
                      </m:rPr>
                      <w:rPr>
                        <w:rFonts w:ascii="Cambria Math"/>
                      </w:rPr>
                      <m:t>SL-</m:t>
                    </w:ins>
                  </m:r>
                  <m:r>
                    <w:ins w:id="742" w:author="Chatterjee, Debdeep" w:date="2023-10-10T16:01:00Z">
                      <m:rPr>
                        <m:nor/>
                      </m:rPr>
                      <m:t>PRS</m:t>
                    </w:ins>
                  </m:r>
                </m:sub>
              </m:sSub>
            </m:oMath>
            <w:ins w:id="743" w:author="Chatterjee, Debdeep" w:date="2023-10-10T16:01:00Z">
              <w:r w:rsidRPr="00130300">
                <w:t xml:space="preserve"> and comb size </w:t>
              </w:r>
            </w:ins>
            <m:oMath>
              <m:sSubSup>
                <m:sSubSupPr>
                  <m:ctrlPr>
                    <w:ins w:id="744" w:author="Chatterjee, Debdeep" w:date="2023-10-10T16:01:00Z">
                      <w:rPr>
                        <w:rFonts w:ascii="Cambria Math" w:hAnsi="Cambria Math"/>
                        <w:i/>
                      </w:rPr>
                    </w:ins>
                  </m:ctrlPr>
                </m:sSubSupPr>
                <m:e>
                  <m:r>
                    <w:ins w:id="745" w:author="Chatterjee, Debdeep" w:date="2023-10-10T16:01:00Z">
                      <w:rPr>
                        <w:rFonts w:ascii="Cambria Math" w:hAnsi="Cambria Math"/>
                      </w:rPr>
                      <m:t>K</m:t>
                    </w:ins>
                  </m:r>
                </m:e>
                <m:sub>
                  <m:r>
                    <w:ins w:id="746" w:author="Chatterjee, Debdeep" w:date="2023-10-10T16:01:00Z">
                      <m:rPr>
                        <m:nor/>
                      </m:rPr>
                      <w:rPr>
                        <w:rFonts w:ascii="Cambria Math" w:hAnsi="Cambria Math"/>
                      </w:rPr>
                      <m:t>comb</m:t>
                    </w:ins>
                  </m:r>
                </m:sub>
                <m:sup>
                  <m:r>
                    <w:ins w:id="747" w:author="Chatterjee, Debdeep" w:date="2023-10-10T16:01:00Z">
                      <m:rPr>
                        <m:nor/>
                      </m:rPr>
                      <w:rPr>
                        <w:rFonts w:ascii="Cambria Math" w:hAnsi="Cambria Math"/>
                      </w:rPr>
                      <m:t>SL-PRS</m:t>
                    </w:ins>
                  </m:r>
                </m:sup>
              </m:sSubSup>
            </m:oMath>
            <w:ins w:id="748" w:author="Chatterjee, Debdeep" w:date="2023-10-10T16:01:00Z">
              <w:r w:rsidRPr="00130300">
                <w:t xml:space="preserve">can be mapped to a set of consecutive symbols in a slot. SL PRS resources for different </w:t>
              </w:r>
            </w:ins>
            <m:oMath>
              <m:d>
                <m:dPr>
                  <m:begChr m:val="{"/>
                  <m:endChr m:val="}"/>
                  <m:ctrlPr>
                    <w:ins w:id="749" w:author="Chatterjee, Debdeep" w:date="2023-10-10T16:01:00Z">
                      <w:rPr>
                        <w:rFonts w:ascii="Cambria Math" w:hAnsi="Cambria Math"/>
                      </w:rPr>
                    </w:ins>
                  </m:ctrlPr>
                </m:dPr>
                <m:e>
                  <m:sSub>
                    <m:sSubPr>
                      <m:ctrlPr>
                        <w:ins w:id="750" w:author="Chatterjee, Debdeep" w:date="2023-10-10T16:01:00Z">
                          <w:rPr>
                            <w:rFonts w:ascii="Cambria Math" w:hAnsi="Cambria Math"/>
                          </w:rPr>
                        </w:ins>
                      </m:ctrlPr>
                    </m:sSubPr>
                    <m:e>
                      <m:r>
                        <w:ins w:id="751" w:author="Chatterjee, Debdeep" w:date="2023-10-10T16:01:00Z">
                          <w:rPr>
                            <w:rFonts w:ascii="Cambria Math" w:hAnsi="Cambria Math"/>
                          </w:rPr>
                          <m:t>L</m:t>
                        </w:ins>
                      </m:r>
                    </m:e>
                    <m:sub>
                      <m:r>
                        <w:ins w:id="752" w:author="Chatterjee, Debdeep" w:date="2023-10-10T16:01:00Z">
                          <m:rPr>
                            <m:nor/>
                          </m:rPr>
                          <w:rPr>
                            <w:rFonts w:ascii="Cambria Math"/>
                          </w:rPr>
                          <m:t>SL-</m:t>
                        </w:ins>
                      </m:r>
                      <m:r>
                        <w:ins w:id="753" w:author="Chatterjee, Debdeep" w:date="2023-10-10T16:01:00Z">
                          <m:rPr>
                            <m:nor/>
                          </m:rPr>
                          <m:t>PRS</m:t>
                        </w:ins>
                      </m:r>
                    </m:sub>
                  </m:sSub>
                  <m:r>
                    <w:ins w:id="754" w:author="Chatterjee, Debdeep" w:date="2023-10-10T16:01:00Z">
                      <w:rPr>
                        <w:rFonts w:ascii="Cambria Math" w:hAnsi="Cambria Math"/>
                      </w:rPr>
                      <m:t>,</m:t>
                    </w:ins>
                  </m:r>
                  <m:sSubSup>
                    <m:sSubSupPr>
                      <m:ctrlPr>
                        <w:ins w:id="755" w:author="Chatterjee, Debdeep" w:date="2023-10-10T16:01:00Z">
                          <w:rPr>
                            <w:rFonts w:ascii="Cambria Math" w:hAnsi="Cambria Math"/>
                            <w:i/>
                          </w:rPr>
                        </w:ins>
                      </m:ctrlPr>
                    </m:sSubSupPr>
                    <m:e>
                      <m:r>
                        <w:ins w:id="756" w:author="Chatterjee, Debdeep" w:date="2023-10-10T16:01:00Z">
                          <w:rPr>
                            <w:rFonts w:ascii="Cambria Math" w:hAnsi="Cambria Math"/>
                          </w:rPr>
                          <m:t>K</m:t>
                        </w:ins>
                      </m:r>
                    </m:e>
                    <m:sub>
                      <m:r>
                        <w:ins w:id="757" w:author="Chatterjee, Debdeep" w:date="2023-10-10T16:01:00Z">
                          <m:rPr>
                            <m:nor/>
                          </m:rPr>
                          <w:rPr>
                            <w:rFonts w:ascii="Cambria Math" w:hAnsi="Cambria Math"/>
                          </w:rPr>
                          <m:t>comb</m:t>
                        </w:ins>
                      </m:r>
                    </m:sub>
                    <m:sup>
                      <m:r>
                        <w:ins w:id="758" w:author="Chatterjee, Debdeep" w:date="2023-10-10T16:01:00Z">
                          <m:rPr>
                            <m:nor/>
                          </m:rPr>
                          <w:rPr>
                            <w:rFonts w:ascii="Cambria Math" w:hAnsi="Cambria Math"/>
                          </w:rPr>
                          <m:t>SL-PRS</m:t>
                        </w:ins>
                      </m:r>
                    </m:sup>
                  </m:sSubSup>
                </m:e>
              </m:d>
            </m:oMath>
            <w:ins w:id="759" w:author="Chatterjee, Debdeep" w:date="2023-10-10T16:01:00Z">
              <w:r w:rsidRPr="00130300">
                <w:t xml:space="preserve"> combinations can only be mapped to non-overlapping sets of consecutive symbols in a slot. </w:t>
              </w:r>
              <w:r w:rsidRPr="00130300">
                <w:rPr>
                  <w:rFonts w:eastAsiaTheme="minorEastAsia"/>
                  <w:lang w:eastAsia="ko-KR"/>
                </w:rPr>
                <w:t xml:space="preserve">Up to four </w:t>
              </w:r>
              <w:r w:rsidRPr="00130300">
                <w:t xml:space="preserve">non-overlapping </w:t>
              </w:r>
              <w:r w:rsidRPr="00130300">
                <w:rPr>
                  <w:rFonts w:eastAsiaTheme="minorEastAsia"/>
                  <w:lang w:eastAsia="ko-KR"/>
                </w:rPr>
                <w:t xml:space="preserve">sets of consecutive symbols </w:t>
              </w:r>
              <w:r w:rsidRPr="00130300">
                <w:rPr>
                  <w:szCs w:val="16"/>
                </w:rPr>
                <w:t xml:space="preserve">within a slot can be used to map SL PRS resources for same or different </w:t>
              </w:r>
            </w:ins>
            <m:oMath>
              <m:d>
                <m:dPr>
                  <m:begChr m:val="{"/>
                  <m:endChr m:val="}"/>
                  <m:ctrlPr>
                    <w:ins w:id="760" w:author="Chatterjee, Debdeep" w:date="2023-10-10T16:01:00Z">
                      <w:rPr>
                        <w:rFonts w:ascii="Cambria Math" w:hAnsi="Cambria Math"/>
                      </w:rPr>
                    </w:ins>
                  </m:ctrlPr>
                </m:dPr>
                <m:e>
                  <m:sSub>
                    <m:sSubPr>
                      <m:ctrlPr>
                        <w:ins w:id="761" w:author="Chatterjee, Debdeep" w:date="2023-10-10T16:01:00Z">
                          <w:rPr>
                            <w:rFonts w:ascii="Cambria Math" w:hAnsi="Cambria Math"/>
                          </w:rPr>
                        </w:ins>
                      </m:ctrlPr>
                    </m:sSubPr>
                    <m:e>
                      <m:r>
                        <w:ins w:id="762" w:author="Chatterjee, Debdeep" w:date="2023-10-10T16:01:00Z">
                          <w:rPr>
                            <w:rFonts w:ascii="Cambria Math" w:hAnsi="Cambria Math"/>
                          </w:rPr>
                          <m:t>L</m:t>
                        </w:ins>
                      </m:r>
                    </m:e>
                    <m:sub>
                      <m:r>
                        <w:ins w:id="763" w:author="Chatterjee, Debdeep" w:date="2023-10-10T16:01:00Z">
                          <m:rPr>
                            <m:nor/>
                          </m:rPr>
                          <w:rPr>
                            <w:rFonts w:ascii="Cambria Math"/>
                          </w:rPr>
                          <m:t>SL-</m:t>
                        </w:ins>
                      </m:r>
                      <m:r>
                        <w:ins w:id="764" w:author="Chatterjee, Debdeep" w:date="2023-10-10T16:01:00Z">
                          <m:rPr>
                            <m:nor/>
                          </m:rPr>
                          <m:t>PRS</m:t>
                        </w:ins>
                      </m:r>
                    </m:sub>
                  </m:sSub>
                  <m:r>
                    <w:ins w:id="765" w:author="Chatterjee, Debdeep" w:date="2023-10-10T16:01:00Z">
                      <w:rPr>
                        <w:rFonts w:ascii="Cambria Math" w:hAnsi="Cambria Math"/>
                      </w:rPr>
                      <m:t>,</m:t>
                    </w:ins>
                  </m:r>
                  <m:sSubSup>
                    <m:sSubSupPr>
                      <m:ctrlPr>
                        <w:ins w:id="766" w:author="Chatterjee, Debdeep" w:date="2023-10-10T16:01:00Z">
                          <w:rPr>
                            <w:rFonts w:ascii="Cambria Math" w:hAnsi="Cambria Math"/>
                            <w:i/>
                          </w:rPr>
                        </w:ins>
                      </m:ctrlPr>
                    </m:sSubSupPr>
                    <m:e>
                      <m:r>
                        <w:ins w:id="767" w:author="Chatterjee, Debdeep" w:date="2023-10-10T16:01:00Z">
                          <w:rPr>
                            <w:rFonts w:ascii="Cambria Math" w:hAnsi="Cambria Math"/>
                          </w:rPr>
                          <m:t>K</m:t>
                        </w:ins>
                      </m:r>
                    </m:e>
                    <m:sub>
                      <m:r>
                        <w:ins w:id="768" w:author="Chatterjee, Debdeep" w:date="2023-10-10T16:01:00Z">
                          <m:rPr>
                            <m:nor/>
                          </m:rPr>
                          <w:rPr>
                            <w:rFonts w:ascii="Cambria Math" w:hAnsi="Cambria Math"/>
                          </w:rPr>
                          <m:t>comb</m:t>
                        </w:ins>
                      </m:r>
                    </m:sub>
                    <m:sup>
                      <m:r>
                        <w:ins w:id="769" w:author="Chatterjee, Debdeep" w:date="2023-10-10T16:01:00Z">
                          <m:rPr>
                            <m:nor/>
                          </m:rPr>
                          <w:rPr>
                            <w:rFonts w:ascii="Cambria Math" w:hAnsi="Cambria Math"/>
                          </w:rPr>
                          <m:t>SL-PRS</m:t>
                        </w:ins>
                      </m:r>
                    </m:sup>
                  </m:sSubSup>
                </m:e>
              </m:d>
            </m:oMath>
            <w:ins w:id="770" w:author="Chatterjee, Debdeep" w:date="2023-10-10T16:01:00Z">
              <w:r w:rsidRPr="00130300">
                <w:t xml:space="preserve"> combinations</w:t>
              </w:r>
              <w:r w:rsidRPr="00130300">
                <w:rPr>
                  <w:szCs w:val="16"/>
                </w:rPr>
                <w:t xml:space="preserve">, where </w:t>
              </w:r>
              <w:r w:rsidRPr="00130300">
                <w:rPr>
                  <w:rFonts w:eastAsiaTheme="minorEastAsia"/>
                  <w:lang w:eastAsia="ko-KR"/>
                </w:rPr>
                <w:t xml:space="preserve">four </w:t>
              </w:r>
              <w:r w:rsidRPr="00130300">
                <w:t xml:space="preserve">non-overlapping </w:t>
              </w:r>
              <w:r w:rsidRPr="00130300">
                <w:rPr>
                  <w:rFonts w:eastAsiaTheme="minorEastAsia"/>
                  <w:lang w:eastAsia="ko-KR"/>
                </w:rPr>
                <w:t xml:space="preserve">sets of consecutive symbols only apply when </w:t>
              </w:r>
            </w:ins>
            <m:oMath>
              <m:sSubSup>
                <m:sSubSupPr>
                  <m:ctrlPr>
                    <w:ins w:id="771" w:author="Chatterjee, Debdeep" w:date="2023-10-10T16:01:00Z">
                      <w:rPr>
                        <w:rFonts w:ascii="Cambria Math" w:hAnsi="Cambria Math"/>
                        <w:i/>
                      </w:rPr>
                    </w:ins>
                  </m:ctrlPr>
                </m:sSubSupPr>
                <m:e>
                  <m:r>
                    <w:ins w:id="772" w:author="Chatterjee, Debdeep" w:date="2023-10-10T16:01:00Z">
                      <w:rPr>
                        <w:rFonts w:ascii="Cambria Math" w:hAnsi="Cambria Math"/>
                      </w:rPr>
                      <m:t>K</m:t>
                    </w:ins>
                  </m:r>
                </m:e>
                <m:sub>
                  <m:r>
                    <w:ins w:id="773" w:author="Chatterjee, Debdeep" w:date="2023-10-10T16:01:00Z">
                      <m:rPr>
                        <m:nor/>
                      </m:rPr>
                      <w:rPr>
                        <w:rFonts w:ascii="Cambria Math" w:hAnsi="Cambria Math"/>
                      </w:rPr>
                      <m:t>comb</m:t>
                    </w:ins>
                  </m:r>
                </m:sub>
                <m:sup>
                  <m:r>
                    <w:ins w:id="774" w:author="Chatterjee, Debdeep" w:date="2023-10-10T16:01:00Z">
                      <m:rPr>
                        <m:nor/>
                      </m:rPr>
                      <w:rPr>
                        <w:rFonts w:ascii="Cambria Math" w:hAnsi="Cambria Math"/>
                      </w:rPr>
                      <m:t>SL-PRS</m:t>
                    </w:ins>
                  </m:r>
                </m:sup>
              </m:sSubSup>
              <m:r>
                <w:ins w:id="775" w:author="Chatterjee, Debdeep" w:date="2023-10-10T16:01:00Z">
                  <w:rPr>
                    <w:rFonts w:ascii="Cambria Math" w:hAnsi="Cambria Math"/>
                  </w:rPr>
                  <m:t>=2</m:t>
                </w:ins>
              </m:r>
            </m:oMath>
            <w:ins w:id="776" w:author="Chatterjee, Debdeep" w:date="2023-10-10T16:01:00Z">
              <w:r w:rsidRPr="00130300">
                <w:rPr>
                  <w:rFonts w:eastAsiaTheme="minorEastAsia"/>
                </w:rPr>
                <w:t xml:space="preserve"> for all the </w:t>
              </w:r>
            </w:ins>
            <m:oMath>
              <m:d>
                <m:dPr>
                  <m:begChr m:val="{"/>
                  <m:endChr m:val="}"/>
                  <m:ctrlPr>
                    <w:ins w:id="777" w:author="Chatterjee, Debdeep" w:date="2023-10-10T16:01:00Z">
                      <w:rPr>
                        <w:rFonts w:ascii="Cambria Math" w:hAnsi="Cambria Math"/>
                      </w:rPr>
                    </w:ins>
                  </m:ctrlPr>
                </m:dPr>
                <m:e>
                  <m:sSub>
                    <m:sSubPr>
                      <m:ctrlPr>
                        <w:ins w:id="778" w:author="Chatterjee, Debdeep" w:date="2023-10-10T16:01:00Z">
                          <w:rPr>
                            <w:rFonts w:ascii="Cambria Math" w:hAnsi="Cambria Math"/>
                          </w:rPr>
                        </w:ins>
                      </m:ctrlPr>
                    </m:sSubPr>
                    <m:e>
                      <m:r>
                        <w:ins w:id="779" w:author="Chatterjee, Debdeep" w:date="2023-10-10T16:01:00Z">
                          <w:rPr>
                            <w:rFonts w:ascii="Cambria Math" w:hAnsi="Cambria Math"/>
                          </w:rPr>
                          <m:t>L</m:t>
                        </w:ins>
                      </m:r>
                    </m:e>
                    <m:sub>
                      <m:r>
                        <w:ins w:id="780" w:author="Chatterjee, Debdeep" w:date="2023-10-10T16:01:00Z">
                          <m:rPr>
                            <m:nor/>
                          </m:rPr>
                          <w:rPr>
                            <w:rFonts w:ascii="Cambria Math"/>
                          </w:rPr>
                          <m:t>SL-</m:t>
                        </w:ins>
                      </m:r>
                      <m:r>
                        <w:ins w:id="781" w:author="Chatterjee, Debdeep" w:date="2023-10-10T16:01:00Z">
                          <m:rPr>
                            <m:nor/>
                          </m:rPr>
                          <m:t>PRS</m:t>
                        </w:ins>
                      </m:r>
                    </m:sub>
                  </m:sSub>
                  <m:r>
                    <w:ins w:id="782" w:author="Chatterjee, Debdeep" w:date="2023-10-10T16:01:00Z">
                      <w:rPr>
                        <w:rFonts w:ascii="Cambria Math" w:hAnsi="Cambria Math"/>
                      </w:rPr>
                      <m:t>,</m:t>
                    </w:ins>
                  </m:r>
                  <m:sSubSup>
                    <m:sSubSupPr>
                      <m:ctrlPr>
                        <w:ins w:id="783" w:author="Chatterjee, Debdeep" w:date="2023-10-10T16:01:00Z">
                          <w:rPr>
                            <w:rFonts w:ascii="Cambria Math" w:hAnsi="Cambria Math"/>
                            <w:i/>
                          </w:rPr>
                        </w:ins>
                      </m:ctrlPr>
                    </m:sSubSupPr>
                    <m:e>
                      <m:r>
                        <w:ins w:id="784" w:author="Chatterjee, Debdeep" w:date="2023-10-10T16:01:00Z">
                          <w:rPr>
                            <w:rFonts w:ascii="Cambria Math" w:hAnsi="Cambria Math"/>
                          </w:rPr>
                          <m:t>K</m:t>
                        </w:ins>
                      </m:r>
                    </m:e>
                    <m:sub>
                      <m:r>
                        <w:ins w:id="785" w:author="Chatterjee, Debdeep" w:date="2023-10-10T16:01:00Z">
                          <m:rPr>
                            <m:nor/>
                          </m:rPr>
                          <w:rPr>
                            <w:rFonts w:ascii="Cambria Math" w:hAnsi="Cambria Math"/>
                          </w:rPr>
                          <m:t>comb</m:t>
                        </w:ins>
                      </m:r>
                    </m:sub>
                    <m:sup>
                      <m:r>
                        <w:ins w:id="786" w:author="Chatterjee, Debdeep" w:date="2023-10-10T16:01:00Z">
                          <m:rPr>
                            <m:nor/>
                          </m:rPr>
                          <w:rPr>
                            <w:rFonts w:ascii="Cambria Math" w:hAnsi="Cambria Math"/>
                          </w:rPr>
                          <m:t>SL-PRS</m:t>
                        </w:ins>
                      </m:r>
                    </m:sup>
                  </m:sSubSup>
                </m:e>
              </m:d>
            </m:oMath>
            <w:ins w:id="787" w:author="Chatterjee, Debdeep" w:date="2023-10-10T16:01:00Z">
              <w:r w:rsidRPr="00130300">
                <w:t xml:space="preserve"> combinations</w:t>
              </w:r>
              <w:r w:rsidRPr="00130300">
                <w:rPr>
                  <w:rFonts w:eastAsiaTheme="minorEastAsia"/>
                </w:rPr>
                <w:t>.</w:t>
              </w:r>
            </w:ins>
          </w:p>
          <w:p w14:paraId="3BCBACF9" w14:textId="77777777" w:rsidR="00A808D9" w:rsidRDefault="00A808D9" w:rsidP="00412C76">
            <w:pPr>
              <w:spacing w:after="60"/>
              <w:rPr>
                <w:ins w:id="788" w:author="Chatterjee, Debdeep" w:date="2023-10-10T16:01:00Z"/>
              </w:rPr>
            </w:pPr>
          </w:p>
          <w:p w14:paraId="0FB79D88" w14:textId="77777777" w:rsidR="00A808D9" w:rsidRDefault="00A808D9" w:rsidP="00412C76">
            <w:pPr>
              <w:spacing w:after="60"/>
            </w:pPr>
            <w:r>
              <w:t>Each SL PRS transmission is associated with an PSCCH transmission in the same slot.</w:t>
            </w:r>
          </w:p>
          <w:p w14:paraId="1223326A" w14:textId="77777777" w:rsidR="00A808D9" w:rsidRDefault="00A808D9" w:rsidP="00412C76">
            <w:pPr>
              <w:spacing w:after="60"/>
            </w:pPr>
            <w:r>
              <w:t>In the case of dedicated pool for SL positioning, that PSCCH carries the SCI format 1-B associated with the SL PRS transmission.</w:t>
            </w:r>
          </w:p>
          <w:p w14:paraId="6B51D556" w14:textId="77777777" w:rsidR="00A808D9" w:rsidRDefault="00A808D9" w:rsidP="00412C76">
            <w:pPr>
              <w:spacing w:after="60"/>
            </w:pPr>
            <w:r>
              <w:t>The UE may report the association information of the already transmitted SL PRS resources with UE Tx ARP ID.</w:t>
            </w:r>
          </w:p>
          <w:p w14:paraId="3D72335D" w14:textId="77777777" w:rsidR="00A808D9" w:rsidRDefault="00A808D9" w:rsidP="00412C76">
            <w:pPr>
              <w:jc w:val="center"/>
              <w:rPr>
                <w:b/>
                <w:bCs/>
                <w:color w:val="FF0000"/>
                <w:lang w:eastAsia="zh-CN"/>
              </w:rPr>
            </w:pPr>
            <w:r>
              <w:rPr>
                <w:b/>
                <w:bCs/>
                <w:color w:val="FF0000"/>
                <w:lang w:eastAsia="zh-CN"/>
              </w:rPr>
              <w:t>&lt; Unchanged text omitted &gt;</w:t>
            </w:r>
          </w:p>
          <w:p w14:paraId="612938A5" w14:textId="77777777" w:rsidR="00A808D9" w:rsidRDefault="00A808D9" w:rsidP="00412C76">
            <w:pPr>
              <w:jc w:val="left"/>
              <w:rPr>
                <w:color w:val="FF0000"/>
              </w:rPr>
            </w:pPr>
          </w:p>
        </w:tc>
      </w:tr>
    </w:tbl>
    <w:p w14:paraId="3FEA4C07" w14:textId="77777777" w:rsidR="00A808D9" w:rsidRDefault="00A808D9">
      <w:pPr>
        <w:rPr>
          <w:lang w:eastAsia="zh-CN"/>
        </w:rPr>
      </w:pPr>
    </w:p>
    <w:p w14:paraId="5D5D8FC3" w14:textId="77777777" w:rsidR="00A808D9" w:rsidRDefault="00A808D9">
      <w:pPr>
        <w:rPr>
          <w:lang w:eastAsia="zh-CN"/>
        </w:rPr>
      </w:pPr>
    </w:p>
    <w:p w14:paraId="7D268BCE" w14:textId="77777777" w:rsidR="004346A8" w:rsidRDefault="00DF58B4">
      <w:pPr>
        <w:pStyle w:val="Heading3"/>
        <w:rPr>
          <w:i/>
        </w:rPr>
      </w:pPr>
      <w:r>
        <w:rPr>
          <w:lang w:eastAsia="zh-CN"/>
        </w:rPr>
        <w:t>TP #4:</w:t>
      </w:r>
      <w:r>
        <w:rPr>
          <w:i/>
        </w:rPr>
        <w:t xml:space="preserve"> Section 8.4.1.6.3 of TS 38.211</w:t>
      </w:r>
    </w:p>
    <w:p w14:paraId="7D268BCF" w14:textId="77777777" w:rsidR="004346A8" w:rsidRDefault="004346A8"/>
    <w:tbl>
      <w:tblPr>
        <w:tblStyle w:val="TableGrid"/>
        <w:tblW w:w="0" w:type="auto"/>
        <w:tblLook w:val="04A0" w:firstRow="1" w:lastRow="0" w:firstColumn="1" w:lastColumn="0" w:noHBand="0" w:noVBand="1"/>
      </w:tblPr>
      <w:tblGrid>
        <w:gridCol w:w="1838"/>
        <w:gridCol w:w="7469"/>
      </w:tblGrid>
      <w:tr w:rsidR="004346A8" w14:paraId="7D268BD2" w14:textId="77777777">
        <w:tc>
          <w:tcPr>
            <w:tcW w:w="1838" w:type="dxa"/>
          </w:tcPr>
          <w:p w14:paraId="7D268BD0" w14:textId="77777777" w:rsidR="004346A8" w:rsidRDefault="00DF58B4">
            <w:pPr>
              <w:pStyle w:val="boldbullet1"/>
              <w:rPr>
                <w:b w:val="0"/>
                <w:sz w:val="22"/>
                <w:szCs w:val="20"/>
              </w:rPr>
            </w:pPr>
            <w:r>
              <w:rPr>
                <w:rFonts w:hint="eastAsia"/>
                <w:b w:val="0"/>
                <w:sz w:val="22"/>
                <w:szCs w:val="20"/>
              </w:rPr>
              <w:t>Reason for change</w:t>
            </w:r>
          </w:p>
        </w:tc>
        <w:tc>
          <w:tcPr>
            <w:tcW w:w="7469" w:type="dxa"/>
          </w:tcPr>
          <w:p w14:paraId="7D268BD1" w14:textId="77777777" w:rsidR="004346A8" w:rsidRDefault="00DF58B4">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4346A8" w14:paraId="7D268BD6" w14:textId="77777777">
        <w:tc>
          <w:tcPr>
            <w:tcW w:w="1838" w:type="dxa"/>
          </w:tcPr>
          <w:p w14:paraId="7D268BD3" w14:textId="77777777" w:rsidR="004346A8" w:rsidRDefault="00DF58B4">
            <w:pPr>
              <w:pStyle w:val="boldbullet1"/>
              <w:rPr>
                <w:b w:val="0"/>
                <w:sz w:val="22"/>
                <w:szCs w:val="20"/>
              </w:rPr>
            </w:pPr>
            <w:r>
              <w:rPr>
                <w:rFonts w:hint="eastAsia"/>
                <w:b w:val="0"/>
                <w:sz w:val="22"/>
                <w:szCs w:val="20"/>
              </w:rPr>
              <w:t>Summary of change</w:t>
            </w:r>
          </w:p>
        </w:tc>
        <w:tc>
          <w:tcPr>
            <w:tcW w:w="7469" w:type="dxa"/>
          </w:tcPr>
          <w:p w14:paraId="7D268BD4" w14:textId="77777777" w:rsidR="004346A8" w:rsidRDefault="00DF58B4">
            <w:pPr>
              <w:pStyle w:val="boldbullet1"/>
              <w:rPr>
                <w:b w:val="0"/>
                <w:sz w:val="22"/>
                <w:szCs w:val="20"/>
              </w:rPr>
            </w:pPr>
            <w:r>
              <w:rPr>
                <w:b w:val="0"/>
                <w:sz w:val="22"/>
                <w:szCs w:val="20"/>
              </w:rPr>
              <w:t xml:space="preserve">Section 8.4.1.6.3 in TS 38.211: </w:t>
            </w:r>
          </w:p>
          <w:p w14:paraId="7D268BD5" w14:textId="77777777" w:rsidR="004346A8" w:rsidRDefault="00DF58B4">
            <w:pPr>
              <w:pStyle w:val="boldbullet1"/>
              <w:rPr>
                <w:b w:val="0"/>
                <w:sz w:val="22"/>
                <w:szCs w:val="20"/>
              </w:rPr>
            </w:pPr>
            <w:r>
              <w:rPr>
                <w:b w:val="0"/>
                <w:sz w:val="22"/>
                <w:szCs w:val="20"/>
              </w:rPr>
              <w:lastRenderedPageBreak/>
              <w:t>Clarify that the purpose of applying the amplitude scaling factor for SL PRS is to conform to the transmit power level for the SL PRS transmission as described in TS 38.213.</w:t>
            </w:r>
          </w:p>
        </w:tc>
      </w:tr>
      <w:tr w:rsidR="004346A8" w14:paraId="7D268BD9" w14:textId="77777777">
        <w:tc>
          <w:tcPr>
            <w:tcW w:w="1838" w:type="dxa"/>
          </w:tcPr>
          <w:p w14:paraId="7D268BD7" w14:textId="77777777" w:rsidR="004346A8" w:rsidRDefault="00DF58B4">
            <w:pPr>
              <w:pStyle w:val="boldbullet1"/>
              <w:rPr>
                <w:b w:val="0"/>
                <w:sz w:val="22"/>
                <w:szCs w:val="20"/>
              </w:rPr>
            </w:pPr>
            <w:r>
              <w:rPr>
                <w:rFonts w:hint="eastAsia"/>
                <w:b w:val="0"/>
                <w:sz w:val="22"/>
                <w:szCs w:val="20"/>
              </w:rPr>
              <w:lastRenderedPageBreak/>
              <w:t>Consequences if not approved</w:t>
            </w:r>
          </w:p>
        </w:tc>
        <w:tc>
          <w:tcPr>
            <w:tcW w:w="7469" w:type="dxa"/>
          </w:tcPr>
          <w:p w14:paraId="7D268BD8" w14:textId="77777777" w:rsidR="004346A8" w:rsidRDefault="00DF58B4">
            <w:pPr>
              <w:pStyle w:val="boldbullet1"/>
              <w:rPr>
                <w:b w:val="0"/>
                <w:sz w:val="22"/>
                <w:szCs w:val="20"/>
              </w:rPr>
            </w:pPr>
            <w:r>
              <w:rPr>
                <w:b w:val="0"/>
                <w:sz w:val="22"/>
                <w:szCs w:val="20"/>
              </w:rPr>
              <w:t>Incomplete specifications in terms of defining how a UE is to determine the amplitude scaling factor for SL PRS transmission.</w:t>
            </w:r>
          </w:p>
        </w:tc>
      </w:tr>
      <w:tr w:rsidR="004346A8" w14:paraId="7D268BE0" w14:textId="77777777">
        <w:tc>
          <w:tcPr>
            <w:tcW w:w="1838" w:type="dxa"/>
          </w:tcPr>
          <w:p w14:paraId="7D268BDA" w14:textId="77777777" w:rsidR="004346A8" w:rsidRDefault="00DF58B4">
            <w:pPr>
              <w:pStyle w:val="boldbullet1"/>
              <w:rPr>
                <w:b w:val="0"/>
                <w:sz w:val="22"/>
                <w:szCs w:val="20"/>
              </w:rPr>
            </w:pPr>
            <w:r>
              <w:rPr>
                <w:rFonts w:hint="eastAsia"/>
                <w:b w:val="0"/>
                <w:sz w:val="22"/>
                <w:szCs w:val="20"/>
              </w:rPr>
              <w:t>Text proposal</w:t>
            </w:r>
          </w:p>
        </w:tc>
        <w:tc>
          <w:tcPr>
            <w:tcW w:w="7469" w:type="dxa"/>
          </w:tcPr>
          <w:p w14:paraId="7D268BDB" w14:textId="77777777" w:rsidR="004346A8" w:rsidRDefault="00DF58B4">
            <w:pPr>
              <w:spacing w:line="280" w:lineRule="exact"/>
              <w:jc w:val="center"/>
              <w:rPr>
                <w:b/>
                <w:bCs/>
                <w:iCs/>
                <w:color w:val="0070C0"/>
              </w:rPr>
            </w:pPr>
            <w:r>
              <w:rPr>
                <w:b/>
                <w:bCs/>
                <w:iCs/>
                <w:color w:val="0070C0"/>
              </w:rPr>
              <w:t>------------------------------   TP#4: TS 38.211 -----------------------------------</w:t>
            </w:r>
          </w:p>
          <w:p w14:paraId="7D268BDC" w14:textId="77777777" w:rsidR="004346A8" w:rsidRDefault="00DF58B4">
            <w:pPr>
              <w:pStyle w:val="Heading5"/>
              <w:numPr>
                <w:ilvl w:val="0"/>
                <w:numId w:val="0"/>
              </w:numPr>
            </w:pPr>
            <w:r>
              <w:t>8.4.1.6.3</w:t>
            </w:r>
            <w:r>
              <w:tab/>
              <w:t>Mapping to physical resources</w:t>
            </w:r>
          </w:p>
          <w:p w14:paraId="7D268BDD" w14:textId="77777777" w:rsidR="004346A8" w:rsidRDefault="00DF58B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789" w:author="Chatterjee, Debdeep" w:date="2023-10-06T15:14:00Z">
              <w:r>
                <w:t>in order to</w:t>
              </w:r>
              <w:proofErr w:type="gramEnd"/>
              <w:r>
                <w:t xml:space="preserve">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D268BDE" w14:textId="77777777" w:rsidR="004346A8" w:rsidRDefault="001A575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7D268BDF" w14:textId="77777777" w:rsidR="004346A8" w:rsidRDefault="00DF58B4">
            <w:pPr>
              <w:jc w:val="center"/>
              <w:rPr>
                <w:color w:val="FF0000"/>
              </w:rPr>
            </w:pPr>
            <w:r>
              <w:rPr>
                <w:b/>
                <w:bCs/>
                <w:color w:val="FF0000"/>
                <w:lang w:eastAsia="zh-CN"/>
              </w:rPr>
              <w:t>&lt; Unchanged text omitted &gt;</w:t>
            </w:r>
          </w:p>
        </w:tc>
      </w:tr>
    </w:tbl>
    <w:p w14:paraId="7D268BE1" w14:textId="77777777" w:rsidR="004346A8" w:rsidRDefault="004346A8">
      <w:pPr>
        <w:contextualSpacing/>
      </w:pPr>
    </w:p>
    <w:p w14:paraId="7D268BE2" w14:textId="77777777" w:rsidR="004346A8" w:rsidRDefault="00DF58B4">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#114bis</w:t>
      </w:r>
    </w:p>
    <w:p w14:paraId="7D268BE3" w14:textId="77777777" w:rsidR="004346A8" w:rsidRDefault="004346A8">
      <w:pPr>
        <w:rPr>
          <w:rFonts w:ascii="Times New Roman" w:hAnsi="Times New Roman"/>
          <w:b/>
          <w:iCs/>
          <w:szCs w:val="20"/>
          <w:highlight w:val="green"/>
        </w:rPr>
      </w:pPr>
    </w:p>
    <w:p w14:paraId="7D268BE4" w14:textId="77777777" w:rsidR="004346A8" w:rsidRDefault="00DF58B4">
      <w:pPr>
        <w:rPr>
          <w:b/>
          <w:lang w:val="en-US"/>
        </w:rPr>
      </w:pPr>
      <w:r>
        <w:rPr>
          <w:b/>
          <w:lang w:val="en-US"/>
        </w:rPr>
        <w:t>Conclusion</w:t>
      </w:r>
    </w:p>
    <w:p w14:paraId="7D268BE5" w14:textId="77777777" w:rsidR="004346A8" w:rsidRDefault="00DF58B4">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7D268BE6" w14:textId="77777777" w:rsidR="004346A8" w:rsidRDefault="004346A8">
      <w:pPr>
        <w:rPr>
          <w:lang w:val="en-US"/>
        </w:rPr>
      </w:pPr>
    </w:p>
    <w:p w14:paraId="7D268BE7" w14:textId="77777777" w:rsidR="004346A8" w:rsidRDefault="00DF58B4">
      <w:pPr>
        <w:rPr>
          <w:lang w:val="en-US"/>
        </w:rPr>
      </w:pPr>
      <w:r>
        <w:rPr>
          <w:highlight w:val="green"/>
          <w:lang w:val="en-US"/>
        </w:rPr>
        <w:t>Agreement</w:t>
      </w:r>
    </w:p>
    <w:p w14:paraId="7D268BE8" w14:textId="77777777" w:rsidR="004346A8" w:rsidRDefault="00DF58B4">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7D268BE9" w14:textId="77777777" w:rsidR="004346A8" w:rsidRDefault="004346A8">
      <w:pPr>
        <w:rPr>
          <w:lang w:val="en-US"/>
        </w:rPr>
      </w:pPr>
    </w:p>
    <w:p w14:paraId="7D268BEA" w14:textId="77777777" w:rsidR="004346A8" w:rsidRDefault="00DF58B4">
      <w:pPr>
        <w:rPr>
          <w:lang w:val="en-US"/>
        </w:rPr>
      </w:pPr>
      <w:r>
        <w:rPr>
          <w:highlight w:val="green"/>
          <w:lang w:val="en-US"/>
        </w:rPr>
        <w:t>Agreement</w:t>
      </w:r>
    </w:p>
    <w:p w14:paraId="7D268BEB" w14:textId="77777777" w:rsidR="004346A8" w:rsidRDefault="00DF58B4">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w:t>
      </w:r>
      <w:proofErr w:type="gramStart"/>
      <w:r>
        <w:rPr>
          <w:rFonts w:ascii="Times New Roman" w:hAnsi="Times New Roman"/>
          <w:bCs/>
          <w:iCs/>
          <w:lang w:eastAsia="zh-CN"/>
        </w:rPr>
        <w:t>applies:</w:t>
      </w:r>
      <w:proofErr w:type="gramEnd"/>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7D268BEC" w14:textId="77777777" w:rsidR="004346A8" w:rsidRDefault="004346A8">
      <w:pPr>
        <w:rPr>
          <w:lang w:val="en-US"/>
        </w:rPr>
      </w:pPr>
    </w:p>
    <w:p w14:paraId="7D268BED" w14:textId="77777777" w:rsidR="004346A8" w:rsidRDefault="00DF58B4">
      <w:pPr>
        <w:rPr>
          <w:lang w:val="en-US"/>
        </w:rPr>
      </w:pPr>
      <w:r>
        <w:rPr>
          <w:highlight w:val="green"/>
          <w:lang w:val="en-US"/>
        </w:rPr>
        <w:t>Agreement</w:t>
      </w:r>
    </w:p>
    <w:p w14:paraId="7D268BEE" w14:textId="77777777" w:rsidR="004346A8" w:rsidRDefault="00DF58B4">
      <w:pPr>
        <w:snapToGrid w:val="0"/>
        <w:rPr>
          <w:rFonts w:cs="CG Times (WN)"/>
          <w:iCs/>
        </w:rPr>
      </w:pPr>
      <w:r>
        <w:t xml:space="preserve">Endorse the TP below for Section 8.2.4 of TS 38.214 for </w:t>
      </w:r>
      <w:r>
        <w:rPr>
          <w:lang w:eastAsia="zh-CN"/>
        </w:rPr>
        <w:t>the parameters for SL PRS transmission in a shared resource pool</w:t>
      </w:r>
      <w:r>
        <w:t>.</w:t>
      </w:r>
    </w:p>
    <w:p w14:paraId="7D268BEF" w14:textId="77777777" w:rsidR="004346A8" w:rsidRDefault="004346A8">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4346A8" w14:paraId="7D268BF3" w14:textId="77777777">
        <w:tc>
          <w:tcPr>
            <w:tcW w:w="1838" w:type="dxa"/>
            <w:shd w:val="clear" w:color="auto" w:fill="auto"/>
          </w:tcPr>
          <w:p w14:paraId="7D268BF0" w14:textId="77777777" w:rsidR="004346A8" w:rsidRDefault="00DF58B4">
            <w:pPr>
              <w:pStyle w:val="boldbullet1"/>
              <w:rPr>
                <w:b w:val="0"/>
                <w:sz w:val="22"/>
                <w:szCs w:val="20"/>
              </w:rPr>
            </w:pPr>
            <w:r>
              <w:rPr>
                <w:rFonts w:hint="eastAsia"/>
                <w:b w:val="0"/>
                <w:sz w:val="22"/>
                <w:szCs w:val="20"/>
              </w:rPr>
              <w:t>Reason for change</w:t>
            </w:r>
          </w:p>
        </w:tc>
        <w:tc>
          <w:tcPr>
            <w:tcW w:w="7469" w:type="dxa"/>
            <w:shd w:val="clear" w:color="auto" w:fill="auto"/>
          </w:tcPr>
          <w:p w14:paraId="7D268BF1" w14:textId="77777777" w:rsidR="004346A8" w:rsidRDefault="00DF58B4">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D268BF2" w14:textId="77777777" w:rsidR="004346A8" w:rsidRDefault="00DF58B4">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4346A8" w14:paraId="7D268BF8" w14:textId="77777777">
        <w:tc>
          <w:tcPr>
            <w:tcW w:w="1838" w:type="dxa"/>
            <w:shd w:val="clear" w:color="auto" w:fill="auto"/>
          </w:tcPr>
          <w:p w14:paraId="7D268BF4" w14:textId="77777777" w:rsidR="004346A8" w:rsidRDefault="00DF58B4">
            <w:pPr>
              <w:pStyle w:val="boldbullet1"/>
              <w:rPr>
                <w:b w:val="0"/>
                <w:sz w:val="22"/>
                <w:szCs w:val="20"/>
              </w:rPr>
            </w:pPr>
            <w:r>
              <w:rPr>
                <w:rFonts w:hint="eastAsia"/>
                <w:b w:val="0"/>
                <w:sz w:val="22"/>
                <w:szCs w:val="20"/>
              </w:rPr>
              <w:t>Summary of change</w:t>
            </w:r>
          </w:p>
        </w:tc>
        <w:tc>
          <w:tcPr>
            <w:tcW w:w="7469" w:type="dxa"/>
            <w:shd w:val="clear" w:color="auto" w:fill="auto"/>
          </w:tcPr>
          <w:p w14:paraId="7D268BF5" w14:textId="77777777" w:rsidR="004346A8" w:rsidRDefault="00DF58B4">
            <w:pPr>
              <w:pStyle w:val="boldbullet1"/>
              <w:rPr>
                <w:b w:val="0"/>
                <w:sz w:val="22"/>
                <w:szCs w:val="20"/>
              </w:rPr>
            </w:pPr>
            <w:r>
              <w:rPr>
                <w:b w:val="0"/>
                <w:sz w:val="22"/>
                <w:szCs w:val="20"/>
              </w:rPr>
              <w:t xml:space="preserve">Section 8.2.4 in TS 38.214: </w:t>
            </w:r>
          </w:p>
          <w:p w14:paraId="7D268BF6" w14:textId="77777777" w:rsidR="004346A8" w:rsidRDefault="00DF58B4">
            <w:pPr>
              <w:pStyle w:val="boldbullet1"/>
              <w:rPr>
                <w:b w:val="0"/>
                <w:sz w:val="22"/>
                <w:szCs w:val="20"/>
              </w:rPr>
            </w:pPr>
            <w:r>
              <w:rPr>
                <w:b w:val="0"/>
                <w:sz w:val="22"/>
                <w:szCs w:val="20"/>
              </w:rPr>
              <w:lastRenderedPageBreak/>
              <w:t>1. Clarify that for a shared resource pool, a SL PRS resource is uniquely identified by the SL PRS resource ID and the frequency domain resource allocation information that is obtained via the associated SCI.</w:t>
            </w:r>
          </w:p>
          <w:p w14:paraId="7D268BF7" w14:textId="77777777" w:rsidR="004346A8" w:rsidRDefault="00DF58B4">
            <w:pPr>
              <w:pStyle w:val="boldbullet1"/>
              <w:rPr>
                <w:b w:val="0"/>
                <w:sz w:val="22"/>
                <w:szCs w:val="20"/>
              </w:rPr>
            </w:pPr>
            <w:r>
              <w:rPr>
                <w:b w:val="0"/>
                <w:sz w:val="22"/>
                <w:szCs w:val="20"/>
              </w:rPr>
              <w:t xml:space="preserve">2. Correct that “starting symbol” of a SL PRS resource is not a parameter for shared resource pool. </w:t>
            </w:r>
          </w:p>
        </w:tc>
      </w:tr>
      <w:tr w:rsidR="004346A8" w14:paraId="7D268BFB" w14:textId="77777777">
        <w:tc>
          <w:tcPr>
            <w:tcW w:w="1838" w:type="dxa"/>
            <w:shd w:val="clear" w:color="auto" w:fill="auto"/>
          </w:tcPr>
          <w:p w14:paraId="7D268BF9" w14:textId="77777777" w:rsidR="004346A8" w:rsidRDefault="00DF58B4">
            <w:pPr>
              <w:pStyle w:val="boldbullet1"/>
              <w:rPr>
                <w:b w:val="0"/>
                <w:sz w:val="22"/>
                <w:szCs w:val="20"/>
              </w:rPr>
            </w:pPr>
            <w:r>
              <w:rPr>
                <w:rFonts w:hint="eastAsia"/>
                <w:b w:val="0"/>
                <w:sz w:val="22"/>
                <w:szCs w:val="20"/>
              </w:rPr>
              <w:lastRenderedPageBreak/>
              <w:t>Consequences if not approved</w:t>
            </w:r>
          </w:p>
        </w:tc>
        <w:tc>
          <w:tcPr>
            <w:tcW w:w="7469" w:type="dxa"/>
            <w:shd w:val="clear" w:color="auto" w:fill="auto"/>
          </w:tcPr>
          <w:p w14:paraId="7D268BFA" w14:textId="77777777" w:rsidR="004346A8" w:rsidRDefault="00DF58B4">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4346A8" w14:paraId="7D268C04" w14:textId="77777777">
        <w:tc>
          <w:tcPr>
            <w:tcW w:w="1838" w:type="dxa"/>
            <w:shd w:val="clear" w:color="auto" w:fill="auto"/>
          </w:tcPr>
          <w:p w14:paraId="7D268BFC" w14:textId="77777777" w:rsidR="004346A8" w:rsidRDefault="00DF58B4">
            <w:pPr>
              <w:pStyle w:val="boldbullet1"/>
              <w:rPr>
                <w:b w:val="0"/>
                <w:sz w:val="22"/>
                <w:szCs w:val="20"/>
              </w:rPr>
            </w:pPr>
            <w:r>
              <w:rPr>
                <w:rFonts w:hint="eastAsia"/>
                <w:b w:val="0"/>
                <w:sz w:val="22"/>
                <w:szCs w:val="20"/>
              </w:rPr>
              <w:t>Text proposal</w:t>
            </w:r>
          </w:p>
        </w:tc>
        <w:tc>
          <w:tcPr>
            <w:tcW w:w="7469" w:type="dxa"/>
            <w:shd w:val="clear" w:color="auto" w:fill="auto"/>
          </w:tcPr>
          <w:p w14:paraId="7D268BFD" w14:textId="77777777" w:rsidR="004346A8" w:rsidRDefault="00DF58B4">
            <w:pPr>
              <w:spacing w:line="280" w:lineRule="exact"/>
              <w:jc w:val="center"/>
              <w:rPr>
                <w:b/>
                <w:bCs/>
                <w:iCs/>
                <w:color w:val="0070C0"/>
              </w:rPr>
            </w:pPr>
            <w:r>
              <w:rPr>
                <w:b/>
                <w:bCs/>
                <w:iCs/>
                <w:color w:val="0070C0"/>
              </w:rPr>
              <w:t>------------------------------   TP#1: TS 38.214 -----------------------------------</w:t>
            </w:r>
          </w:p>
          <w:p w14:paraId="7D268BFE" w14:textId="77777777" w:rsidR="004346A8" w:rsidRDefault="00DF58B4">
            <w:pPr>
              <w:pStyle w:val="Heading3"/>
              <w:ind w:left="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7D268BFF" w14:textId="77777777" w:rsidR="004346A8" w:rsidRDefault="00DF58B4">
            <w:pPr>
              <w:spacing w:after="60" w:line="280" w:lineRule="exact"/>
            </w:pPr>
            <w:r>
              <w:t>The following parameters for SL PRS transmission are associated with each SL PRS resource:</w:t>
            </w:r>
          </w:p>
          <w:p w14:paraId="7D268C00"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D268C01" w14:textId="77777777" w:rsidR="004346A8" w:rsidRDefault="00DF58B4">
            <w:pPr>
              <w:pStyle w:val="ListParagraph"/>
              <w:ind w:left="0" w:firstLineChars="150" w:firstLine="330"/>
              <w:rPr>
                <w:rFonts w:ascii="Times New Roman" w:hAnsi="Times New Roman"/>
              </w:rPr>
            </w:pPr>
            <w:r>
              <w:rPr>
                <w:rFonts w:ascii="Calibri" w:eastAsia="Calibri" w:hAnsi="Calibri"/>
                <w:sz w:val="22"/>
                <w:szCs w:val="22"/>
              </w:rPr>
              <w:t>-</w:t>
            </w:r>
            <w:proofErr w:type="gramStart"/>
            <w:r>
              <w:rPr>
                <w:rFonts w:eastAsia="Calibri"/>
              </w:rPr>
              <w:t xml:space="preserve">   </w:t>
            </w:r>
            <w:r>
              <w:rPr>
                <w:rFonts w:eastAsia="Calibri"/>
                <w:iCs/>
              </w:rPr>
              <w:t>[</w:t>
            </w:r>
            <w:proofErr w:type="gramEnd"/>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7D268C02" w14:textId="77777777" w:rsidR="004346A8" w:rsidRDefault="00DF58B4">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7D268C03" w14:textId="77777777" w:rsidR="004346A8" w:rsidRDefault="00DF58B4">
            <w:pPr>
              <w:spacing w:line="280" w:lineRule="exact"/>
              <w:jc w:val="center"/>
              <w:rPr>
                <w:color w:val="FF0000"/>
              </w:rPr>
            </w:pPr>
            <w:r>
              <w:rPr>
                <w:b/>
                <w:bCs/>
                <w:color w:val="FF0000"/>
                <w:lang w:eastAsia="zh-CN"/>
              </w:rPr>
              <w:t>&lt; Unchanged text omitted &gt;</w:t>
            </w:r>
          </w:p>
        </w:tc>
      </w:tr>
    </w:tbl>
    <w:p w14:paraId="7D268C05" w14:textId="77777777" w:rsidR="004346A8" w:rsidRDefault="004346A8">
      <w:pPr>
        <w:contextualSpacing/>
      </w:pPr>
    </w:p>
    <w:p w14:paraId="7D268C06" w14:textId="77777777" w:rsidR="004346A8" w:rsidRDefault="004346A8">
      <w:pPr>
        <w:rPr>
          <w:lang w:val="en-US"/>
        </w:rPr>
      </w:pPr>
    </w:p>
    <w:p w14:paraId="7D268C07" w14:textId="77777777" w:rsidR="004346A8" w:rsidRDefault="00DF58B4">
      <w:pPr>
        <w:rPr>
          <w:lang w:val="en-US"/>
        </w:rPr>
      </w:pPr>
      <w:r>
        <w:rPr>
          <w:highlight w:val="green"/>
          <w:lang w:val="en-US"/>
        </w:rPr>
        <w:t>Agreement</w:t>
      </w:r>
    </w:p>
    <w:p w14:paraId="7D268C08" w14:textId="77777777" w:rsidR="004346A8" w:rsidRDefault="00DF58B4">
      <w:pPr>
        <w:rPr>
          <w:lang w:val="en-US"/>
        </w:rPr>
      </w:pPr>
      <w:r>
        <w:rPr>
          <w:lang w:val="en-US"/>
        </w:rPr>
        <w:t>Endorse TP#4 in Section 6 of R1-2310333 for Section 8.4.1.6.3 of TS 38.211 to clarify the purpose of amplitude scaling factor for SL PRS.</w:t>
      </w:r>
    </w:p>
    <w:p w14:paraId="7D268C09" w14:textId="77777777" w:rsidR="004346A8" w:rsidRDefault="004346A8">
      <w:pPr>
        <w:rPr>
          <w:lang w:val="en-US"/>
        </w:rPr>
      </w:pPr>
    </w:p>
    <w:p w14:paraId="7D268C0A" w14:textId="77777777" w:rsidR="004346A8" w:rsidRDefault="00DF58B4">
      <w:pPr>
        <w:rPr>
          <w:lang w:val="en-US"/>
        </w:rPr>
      </w:pPr>
      <w:r>
        <w:rPr>
          <w:highlight w:val="green"/>
          <w:lang w:val="en-US"/>
        </w:rPr>
        <w:t>Agreement</w:t>
      </w:r>
    </w:p>
    <w:p w14:paraId="7D268C0B" w14:textId="77777777" w:rsidR="004346A8" w:rsidRDefault="00DF58B4">
      <w:pPr>
        <w:pStyle w:val="ListParagraph"/>
        <w:numPr>
          <w:ilvl w:val="0"/>
          <w:numId w:val="8"/>
        </w:numPr>
        <w:rPr>
          <w:rFonts w:ascii="Times New Roman" w:hAnsi="Times New Roman"/>
          <w:sz w:val="24"/>
        </w:rPr>
      </w:pPr>
      <w:r>
        <w:rPr>
          <w:rFonts w:ascii="Times New Roman" w:hAnsi="Times New Roman"/>
          <w:szCs w:val="28"/>
          <w:lang w:eastAsia="zh-CN"/>
        </w:rPr>
        <w:t>The following working assumption is confirmed without the FFS bullet as below:</w:t>
      </w:r>
    </w:p>
    <w:p w14:paraId="7D268C0C" w14:textId="77777777" w:rsidR="004346A8" w:rsidRDefault="00DF58B4">
      <w:pPr>
        <w:numPr>
          <w:ilvl w:val="1"/>
          <w:numId w:val="8"/>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7D268C89" wp14:editId="7D268C8A">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D268C0D" w14:textId="77777777" w:rsidR="004346A8" w:rsidRDefault="001A5750">
      <w:pPr>
        <w:numPr>
          <w:ilvl w:val="2"/>
          <w:numId w:val="8"/>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DF58B4">
        <w:rPr>
          <w:position w:val="-9"/>
        </w:rPr>
        <w:fldChar w:fldCharType="begin"/>
      </w:r>
      <w:r w:rsidR="00DF58B4">
        <w:rPr>
          <w:position w:val="-9"/>
        </w:rPr>
        <w:instrText xml:space="preserve"> QUOTE </w:instrText>
      </w:r>
      <w:r w:rsidR="00DF58B4">
        <w:rPr>
          <w:noProof/>
          <w:position w:val="-8"/>
          <w:lang w:val="en-US" w:eastAsia="zh-CN"/>
        </w:rPr>
        <w:drawing>
          <wp:inline distT="0" distB="0" distL="0" distR="0" wp14:anchorId="7D268C8B" wp14:editId="7D268C8C">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DF58B4">
        <w:rPr>
          <w:position w:val="-9"/>
        </w:rPr>
        <w:instrText xml:space="preserve"> </w:instrText>
      </w:r>
      <w:r w:rsidR="00DF58B4">
        <w:rPr>
          <w:position w:val="-9"/>
        </w:rPr>
        <w:fldChar w:fldCharType="end"/>
      </w:r>
      <w:r w:rsidR="00DF58B4">
        <w:rPr>
          <w:position w:val="-9"/>
        </w:rPr>
        <w:t xml:space="preserve"> </w:t>
      </w:r>
      <w:r w:rsidR="00DF58B4">
        <w:rPr>
          <w:rFonts w:ascii="Times New Roman" w:eastAsia="Times New Roman" w:hAnsi="Times New Roman"/>
          <w:szCs w:val="20"/>
        </w:rPr>
        <w:t xml:space="preserve">is </w:t>
      </w:r>
      <w:r w:rsidR="00DF58B4">
        <w:rPr>
          <w:rFonts w:ascii="Times New Roman" w:eastAsia="Times New Roman" w:hAnsi="Times New Roman"/>
          <w:bCs/>
          <w:szCs w:val="20"/>
        </w:rPr>
        <w:t xml:space="preserve">provided by higher layers to a Tx UE </w:t>
      </w:r>
    </w:p>
    <w:p w14:paraId="7D268C0E" w14:textId="77777777" w:rsidR="004346A8" w:rsidRDefault="00DF58B4">
      <w:pPr>
        <w:numPr>
          <w:ilvl w:val="3"/>
          <w:numId w:val="8"/>
        </w:numPr>
        <w:contextualSpacing/>
      </w:pPr>
      <w:r>
        <w:rPr>
          <w:rFonts w:ascii="Times New Roman" w:eastAsia="Times New Roman" w:hAnsi="Times New Roman"/>
          <w:bCs/>
          <w:szCs w:val="20"/>
        </w:rPr>
        <w:t xml:space="preserve">Details on higher layers, including consideration of Tx UE’s own higher layer, are up to </w:t>
      </w:r>
      <w:proofErr w:type="gramStart"/>
      <w:r>
        <w:rPr>
          <w:rFonts w:ascii="Times New Roman" w:eastAsia="Times New Roman" w:hAnsi="Times New Roman"/>
          <w:bCs/>
          <w:szCs w:val="20"/>
        </w:rPr>
        <w:t>RAN2</w:t>
      </w:r>
      <w:proofErr w:type="gramEnd"/>
    </w:p>
    <w:p w14:paraId="7D268C0F" w14:textId="77777777" w:rsidR="004346A8" w:rsidRDefault="00DF58B4">
      <w:pPr>
        <w:numPr>
          <w:ilvl w:val="3"/>
          <w:numId w:val="8"/>
        </w:numPr>
      </w:pPr>
      <w:r>
        <w:t xml:space="preserve">The higher layer parameter is provided to an Rx UE via </w:t>
      </w:r>
      <w:r>
        <w:rPr>
          <w:strike/>
          <w:color w:val="FF0000"/>
        </w:rPr>
        <w:t>LPP/</w:t>
      </w:r>
      <w:r>
        <w:t>SLPP.</w:t>
      </w:r>
    </w:p>
    <w:p w14:paraId="7D268C10" w14:textId="77777777" w:rsidR="004346A8" w:rsidRDefault="00DF58B4">
      <w:pPr>
        <w:numPr>
          <w:ilvl w:val="3"/>
          <w:numId w:val="8"/>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7D268C8D" wp14:editId="7D268C8E">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7D268C11" w14:textId="77777777" w:rsidR="004346A8" w:rsidRDefault="00DF58B4">
      <w:pPr>
        <w:numPr>
          <w:ilvl w:val="1"/>
          <w:numId w:val="8"/>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D268C8F" wp14:editId="7D268C90">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p w14:paraId="7D268C12" w14:textId="77777777" w:rsidR="004346A8" w:rsidRDefault="004346A8">
      <w:pPr>
        <w:rPr>
          <w:rFonts w:ascii="Times New Roman" w:hAnsi="Times New Roman"/>
          <w:b/>
          <w:iCs/>
          <w:szCs w:val="20"/>
          <w:highlight w:val="green"/>
        </w:rPr>
      </w:pPr>
    </w:p>
    <w:p w14:paraId="7D268C13" w14:textId="77777777" w:rsidR="004346A8" w:rsidRDefault="00DF58B4">
      <w:pPr>
        <w:rPr>
          <w:iCs/>
        </w:rPr>
      </w:pPr>
      <w:r>
        <w:rPr>
          <w:rFonts w:eastAsia="SimSun"/>
          <w:b/>
          <w:iCs/>
          <w:highlight w:val="yellow"/>
        </w:rPr>
        <w:t>…</w:t>
      </w:r>
    </w:p>
    <w:p w14:paraId="7D268C14" w14:textId="77777777" w:rsidR="004346A8" w:rsidRDefault="004346A8">
      <w:pPr>
        <w:spacing w:after="160" w:line="259" w:lineRule="auto"/>
        <w:rPr>
          <w:rFonts w:eastAsia="Calibri"/>
          <w:iCs/>
        </w:rPr>
      </w:pPr>
    </w:p>
    <w:p w14:paraId="7D268C15" w14:textId="77777777" w:rsidR="004346A8" w:rsidRDefault="00DF58B4">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lastRenderedPageBreak/>
        <w:t>References</w:t>
      </w:r>
    </w:p>
    <w:p w14:paraId="7D268C16" w14:textId="77777777" w:rsidR="004346A8" w:rsidRDefault="00DF58B4">
      <w:pPr>
        <w:numPr>
          <w:ilvl w:val="0"/>
          <w:numId w:val="42"/>
        </w:numPr>
      </w:pPr>
      <w:bookmarkStart w:id="790" w:name="_Ref100000591"/>
      <w:bookmarkEnd w:id="790"/>
      <w:r>
        <w:t>RP-232670, “Revised WID on Expanded and Improved NR Positioning,” Intel Corporation, CATT, MediaTek, September 2023.</w:t>
      </w:r>
    </w:p>
    <w:p w14:paraId="7D268C17" w14:textId="77777777" w:rsidR="004346A8" w:rsidRDefault="00DF58B4">
      <w:pPr>
        <w:numPr>
          <w:ilvl w:val="0"/>
          <w:numId w:val="42"/>
        </w:numPr>
      </w:pPr>
      <w:bookmarkStart w:id="791" w:name="_Ref1000005911"/>
      <w:bookmarkStart w:id="792" w:name="_Ref125183189"/>
      <w:bookmarkEnd w:id="791"/>
      <w:r>
        <w:t>TR 38.859, “Study on expanded and improved NR positioning (Release 18)”, December 2022</w:t>
      </w:r>
      <w:bookmarkEnd w:id="792"/>
      <w:r>
        <w:t>.</w:t>
      </w:r>
    </w:p>
    <w:p w14:paraId="7D268C18" w14:textId="77777777" w:rsidR="004346A8" w:rsidRDefault="00DF58B4">
      <w:pPr>
        <w:numPr>
          <w:ilvl w:val="0"/>
          <w:numId w:val="42"/>
        </w:numPr>
      </w:pPr>
      <w:r>
        <w:t>R1-2308484, “RAN1 agreements for Rel-18 WI on Expanded and Improved NR Positioning,” Rapporteur (Intel Corporation), RAN1 #114, August 2023.</w:t>
      </w:r>
    </w:p>
    <w:p w14:paraId="7D268C19" w14:textId="77777777" w:rsidR="004346A8" w:rsidRDefault="00DF58B4">
      <w:pPr>
        <w:numPr>
          <w:ilvl w:val="0"/>
          <w:numId w:val="42"/>
        </w:numPr>
      </w:pPr>
      <w:r>
        <w:t>R1-2308843</w:t>
      </w:r>
      <w:r>
        <w:tab/>
        <w:t>Remaining issues for design of SL positioning reference signal SL PRS</w:t>
      </w:r>
      <w:r>
        <w:tab/>
        <w:t>Nokia, Nokia Shanghai Bell</w:t>
      </w:r>
    </w:p>
    <w:p w14:paraId="7D268C1A" w14:textId="77777777" w:rsidR="004346A8" w:rsidRDefault="00DF58B4">
      <w:pPr>
        <w:numPr>
          <w:ilvl w:val="0"/>
          <w:numId w:val="42"/>
        </w:numPr>
      </w:pPr>
      <w:r>
        <w:t>R1-2308874</w:t>
      </w:r>
      <w:r>
        <w:tab/>
        <w:t>Maintenance of SL-PRS</w:t>
      </w:r>
      <w:r>
        <w:tab/>
        <w:t>Huawei, HiSilicon</w:t>
      </w:r>
    </w:p>
    <w:p w14:paraId="7D268C1B" w14:textId="77777777" w:rsidR="004346A8" w:rsidRDefault="00DF58B4">
      <w:pPr>
        <w:numPr>
          <w:ilvl w:val="0"/>
          <w:numId w:val="42"/>
        </w:numPr>
      </w:pPr>
      <w:r>
        <w:t>R1-2308983</w:t>
      </w:r>
      <w:r>
        <w:tab/>
        <w:t>Remaining issues on SL positioning reference signal</w:t>
      </w:r>
      <w:r>
        <w:tab/>
        <w:t>Spreadtrum Communications</w:t>
      </w:r>
    </w:p>
    <w:p w14:paraId="7D268C1C" w14:textId="77777777" w:rsidR="004346A8" w:rsidRDefault="00DF58B4">
      <w:pPr>
        <w:numPr>
          <w:ilvl w:val="0"/>
          <w:numId w:val="42"/>
        </w:numPr>
      </w:pPr>
      <w:r>
        <w:t>R1-2309071</w:t>
      </w:r>
      <w:r>
        <w:tab/>
        <w:t>Remaining issues on SL positioning reference signal</w:t>
      </w:r>
      <w:r>
        <w:tab/>
        <w:t>vivo</w:t>
      </w:r>
    </w:p>
    <w:p w14:paraId="7D268C1D" w14:textId="77777777" w:rsidR="004346A8" w:rsidRDefault="00DF58B4">
      <w:pPr>
        <w:numPr>
          <w:ilvl w:val="0"/>
          <w:numId w:val="42"/>
        </w:numPr>
      </w:pPr>
      <w:r>
        <w:t>R1-2309195</w:t>
      </w:r>
      <w:r>
        <w:tab/>
        <w:t>Remaining issues on SL Positioning Reference Signals</w:t>
      </w:r>
      <w:r>
        <w:tab/>
        <w:t xml:space="preserve">Intel </w:t>
      </w:r>
      <w:proofErr w:type="spellStart"/>
      <w:r>
        <w:t>Coporation</w:t>
      </w:r>
      <w:proofErr w:type="spellEnd"/>
    </w:p>
    <w:p w14:paraId="7D268C1E" w14:textId="77777777" w:rsidR="004346A8" w:rsidRDefault="00DF58B4">
      <w:pPr>
        <w:numPr>
          <w:ilvl w:val="0"/>
          <w:numId w:val="42"/>
        </w:numPr>
      </w:pPr>
      <w:r>
        <w:t>R1-2309219</w:t>
      </w:r>
      <w:r>
        <w:tab/>
        <w:t>Maintenance on SL positioning reference signal</w:t>
      </w:r>
      <w:r>
        <w:tab/>
        <w:t>ZTE</w:t>
      </w:r>
    </w:p>
    <w:p w14:paraId="7D268C1F" w14:textId="77777777" w:rsidR="004346A8" w:rsidRDefault="00DF58B4">
      <w:pPr>
        <w:numPr>
          <w:ilvl w:val="0"/>
          <w:numId w:val="42"/>
        </w:numPr>
      </w:pPr>
      <w:r>
        <w:t>R1-2309245</w:t>
      </w:r>
      <w:r>
        <w:tab/>
        <w:t>Remaining issues on SL positioning reference signal</w:t>
      </w:r>
      <w:r>
        <w:tab/>
        <w:t>LG Electronics</w:t>
      </w:r>
    </w:p>
    <w:p w14:paraId="7D268C20" w14:textId="77777777" w:rsidR="004346A8" w:rsidRDefault="00DF58B4">
      <w:pPr>
        <w:numPr>
          <w:ilvl w:val="0"/>
          <w:numId w:val="42"/>
        </w:numPr>
      </w:pPr>
      <w:r>
        <w:t>R1-2309287</w:t>
      </w:r>
      <w:r>
        <w:tab/>
        <w:t>Remaining issues on SL positioning reference signal</w:t>
      </w:r>
      <w:r>
        <w:tab/>
        <w:t>NEC</w:t>
      </w:r>
    </w:p>
    <w:p w14:paraId="7D268C21" w14:textId="77777777" w:rsidR="004346A8" w:rsidRDefault="00DF58B4">
      <w:pPr>
        <w:numPr>
          <w:ilvl w:val="0"/>
          <w:numId w:val="42"/>
        </w:numPr>
      </w:pPr>
      <w:r>
        <w:t>R1-2309372</w:t>
      </w:r>
      <w:r>
        <w:tab/>
        <w:t>Maintenance on SL Positioning Reference Signal</w:t>
      </w:r>
      <w:r>
        <w:tab/>
        <w:t>Samsung</w:t>
      </w:r>
    </w:p>
    <w:p w14:paraId="7D268C22" w14:textId="77777777" w:rsidR="004346A8" w:rsidRDefault="00DF58B4">
      <w:pPr>
        <w:numPr>
          <w:ilvl w:val="0"/>
          <w:numId w:val="42"/>
        </w:numPr>
      </w:pPr>
      <w:r>
        <w:t>R1-2309455</w:t>
      </w:r>
      <w:r>
        <w:tab/>
        <w:t>Remaining details on SL positioning reference signal</w:t>
      </w:r>
      <w:r>
        <w:tab/>
      </w:r>
      <w:proofErr w:type="spellStart"/>
      <w:r>
        <w:t>xiaomi</w:t>
      </w:r>
      <w:proofErr w:type="spellEnd"/>
    </w:p>
    <w:p w14:paraId="7D268C23" w14:textId="77777777" w:rsidR="004346A8" w:rsidRDefault="00DF58B4">
      <w:pPr>
        <w:numPr>
          <w:ilvl w:val="0"/>
          <w:numId w:val="42"/>
        </w:numPr>
      </w:pPr>
      <w:r>
        <w:t>R1-2309523</w:t>
      </w:r>
      <w:r>
        <w:tab/>
        <w:t>Maintenance on SL positioning reference signal</w:t>
      </w:r>
      <w:r>
        <w:tab/>
        <w:t>CATT, CICTCI</w:t>
      </w:r>
    </w:p>
    <w:p w14:paraId="7D268C24" w14:textId="77777777" w:rsidR="004346A8" w:rsidRDefault="00DF58B4">
      <w:pPr>
        <w:numPr>
          <w:ilvl w:val="0"/>
          <w:numId w:val="42"/>
        </w:numPr>
      </w:pPr>
      <w:r>
        <w:t>R1-2309539</w:t>
      </w:r>
      <w:r>
        <w:tab/>
        <w:t>Maintenance on sidelink positioning reference signal</w:t>
      </w:r>
      <w:r>
        <w:tab/>
      </w:r>
      <w:proofErr w:type="spellStart"/>
      <w:r>
        <w:t>ASUSTeK</w:t>
      </w:r>
      <w:proofErr w:type="spellEnd"/>
    </w:p>
    <w:p w14:paraId="7D268C25" w14:textId="77777777" w:rsidR="004346A8" w:rsidRDefault="00DF58B4">
      <w:pPr>
        <w:numPr>
          <w:ilvl w:val="0"/>
          <w:numId w:val="42"/>
        </w:numPr>
      </w:pPr>
      <w:r>
        <w:t>R1-2309591</w:t>
      </w:r>
      <w:r>
        <w:tab/>
        <w:t>Remaining issues on SL positioning reference signal</w:t>
      </w:r>
      <w:r>
        <w:tab/>
        <w:t>OPPO</w:t>
      </w:r>
    </w:p>
    <w:p w14:paraId="7D268C26" w14:textId="77777777" w:rsidR="004346A8" w:rsidRDefault="00DF58B4">
      <w:pPr>
        <w:numPr>
          <w:ilvl w:val="0"/>
          <w:numId w:val="42"/>
        </w:numPr>
      </w:pPr>
      <w:r>
        <w:t>R1-2309668</w:t>
      </w:r>
      <w:r>
        <w:tab/>
        <w:t>Maintenance on SL positioning reference signal</w:t>
      </w:r>
      <w:r>
        <w:tab/>
        <w:t>CMCC</w:t>
      </w:r>
    </w:p>
    <w:p w14:paraId="7D268C27" w14:textId="77777777" w:rsidR="004346A8" w:rsidRDefault="00DF58B4">
      <w:pPr>
        <w:numPr>
          <w:ilvl w:val="0"/>
          <w:numId w:val="42"/>
        </w:numPr>
      </w:pPr>
      <w:r>
        <w:t>R1-2309771</w:t>
      </w:r>
      <w:r>
        <w:tab/>
        <w:t>Discussions on SL positioning reference signal</w:t>
      </w:r>
      <w:r>
        <w:tab/>
      </w:r>
      <w:proofErr w:type="spellStart"/>
      <w:r>
        <w:t>Ruijie</w:t>
      </w:r>
      <w:proofErr w:type="spellEnd"/>
      <w:r>
        <w:t xml:space="preserve"> Network Co. Ltd</w:t>
      </w:r>
    </w:p>
    <w:p w14:paraId="7D268C28" w14:textId="77777777" w:rsidR="004346A8" w:rsidRDefault="00DF58B4">
      <w:pPr>
        <w:numPr>
          <w:ilvl w:val="0"/>
          <w:numId w:val="42"/>
        </w:numPr>
      </w:pPr>
      <w:r>
        <w:t>R1-2309780</w:t>
      </w:r>
      <w:r>
        <w:tab/>
        <w:t>Discussion on SL positioning reference signal design</w:t>
      </w:r>
      <w:r>
        <w:tab/>
        <w:t xml:space="preserve">TOYOTA </w:t>
      </w:r>
      <w:proofErr w:type="spellStart"/>
      <w:r>
        <w:t>InfoTechnology</w:t>
      </w:r>
      <w:proofErr w:type="spellEnd"/>
      <w:r>
        <w:t xml:space="preserve"> </w:t>
      </w:r>
      <w:proofErr w:type="spellStart"/>
      <w:r>
        <w:t>Center</w:t>
      </w:r>
      <w:proofErr w:type="spellEnd"/>
    </w:p>
    <w:p w14:paraId="7D268C29" w14:textId="77777777" w:rsidR="004346A8" w:rsidRDefault="00DF58B4">
      <w:pPr>
        <w:numPr>
          <w:ilvl w:val="0"/>
          <w:numId w:val="42"/>
        </w:numPr>
      </w:pPr>
      <w:r>
        <w:t>R1-2309795</w:t>
      </w:r>
      <w:r>
        <w:tab/>
        <w:t>Remaining issues on SL-PRS design and power control for SL-PRS</w:t>
      </w:r>
      <w:r>
        <w:tab/>
        <w:t>InterDigital, Inc.</w:t>
      </w:r>
    </w:p>
    <w:p w14:paraId="7D268C2A" w14:textId="77777777" w:rsidR="004346A8" w:rsidRDefault="00DF58B4">
      <w:pPr>
        <w:numPr>
          <w:ilvl w:val="0"/>
          <w:numId w:val="42"/>
        </w:numPr>
      </w:pPr>
      <w:r>
        <w:t>R1-2309830</w:t>
      </w:r>
      <w:r>
        <w:tab/>
        <w:t>On SL positioning reference signal</w:t>
      </w:r>
      <w:r>
        <w:tab/>
        <w:t>Apple</w:t>
      </w:r>
    </w:p>
    <w:p w14:paraId="7D268C2B" w14:textId="77777777" w:rsidR="004346A8" w:rsidRDefault="00DF58B4">
      <w:pPr>
        <w:numPr>
          <w:ilvl w:val="0"/>
          <w:numId w:val="42"/>
        </w:numPr>
      </w:pPr>
      <w:r>
        <w:t>R1-2309881</w:t>
      </w:r>
      <w:r>
        <w:tab/>
        <w:t>Remaining issues on SL positioning reference signal</w:t>
      </w:r>
      <w:r>
        <w:tab/>
        <w:t>Sharp</w:t>
      </w:r>
    </w:p>
    <w:p w14:paraId="7D268C2C" w14:textId="77777777" w:rsidR="004346A8" w:rsidRDefault="00DF58B4">
      <w:pPr>
        <w:numPr>
          <w:ilvl w:val="0"/>
          <w:numId w:val="42"/>
        </w:numPr>
      </w:pPr>
      <w:r>
        <w:t>R1-2309903</w:t>
      </w:r>
      <w:r>
        <w:tab/>
        <w:t>Remaining issues on SL Positioning Reference Signal Design</w:t>
      </w:r>
      <w:r>
        <w:tab/>
        <w:t>Sony</w:t>
      </w:r>
    </w:p>
    <w:p w14:paraId="7D268C2D" w14:textId="77777777" w:rsidR="004346A8" w:rsidRDefault="00DF58B4">
      <w:pPr>
        <w:numPr>
          <w:ilvl w:val="0"/>
          <w:numId w:val="42"/>
        </w:numPr>
      </w:pPr>
      <w:r>
        <w:t>R1-2309945</w:t>
      </w:r>
      <w:r>
        <w:tab/>
        <w:t>SL PRS Design Maintenance Aspects</w:t>
      </w:r>
      <w:r>
        <w:tab/>
        <w:t>Lenovo</w:t>
      </w:r>
    </w:p>
    <w:p w14:paraId="7D268C2E" w14:textId="77777777" w:rsidR="004346A8" w:rsidRDefault="00DF58B4">
      <w:pPr>
        <w:numPr>
          <w:ilvl w:val="0"/>
          <w:numId w:val="42"/>
        </w:numPr>
      </w:pPr>
      <w:r>
        <w:t>R1-2310089</w:t>
      </w:r>
      <w:r>
        <w:tab/>
        <w:t>Maintenance for SL-PRS design</w:t>
      </w:r>
      <w:r>
        <w:tab/>
        <w:t>MediaTek Korea Inc.</w:t>
      </w:r>
    </w:p>
    <w:p w14:paraId="7D268C2F" w14:textId="77777777" w:rsidR="004346A8" w:rsidRDefault="00DF58B4">
      <w:pPr>
        <w:numPr>
          <w:ilvl w:val="0"/>
          <w:numId w:val="42"/>
        </w:numPr>
      </w:pPr>
      <w:r>
        <w:t>R1-2310138</w:t>
      </w:r>
      <w:r>
        <w:tab/>
        <w:t>Maintenance for SL PRS Signal Design</w:t>
      </w:r>
      <w:r>
        <w:tab/>
        <w:t>Qualcomm Incorporated</w:t>
      </w:r>
    </w:p>
    <w:p w14:paraId="7D268C30" w14:textId="77777777" w:rsidR="004346A8" w:rsidRDefault="00DF58B4">
      <w:pPr>
        <w:numPr>
          <w:ilvl w:val="0"/>
          <w:numId w:val="42"/>
        </w:numPr>
        <w:rPr>
          <w:bCs/>
        </w:rPr>
      </w:pPr>
      <w:r>
        <w:t>R1-2310195</w:t>
      </w:r>
      <w:r>
        <w:tab/>
        <w:t>Remaining issues on SL positioning reference signal design</w:t>
      </w:r>
      <w:r>
        <w:tab/>
        <w:t>Ericsson</w:t>
      </w:r>
    </w:p>
    <w:sectPr w:rsidR="004346A8">
      <w:footerReference w:type="default" r:id="rId19"/>
      <w:footerReference w:type="first" r:id="rId20"/>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0C666" w14:textId="77777777" w:rsidR="003C0B66" w:rsidRDefault="003C0B66">
      <w:r>
        <w:separator/>
      </w:r>
    </w:p>
  </w:endnote>
  <w:endnote w:type="continuationSeparator" w:id="0">
    <w:p w14:paraId="4D05310D" w14:textId="77777777" w:rsidR="003C0B66" w:rsidRDefault="003C0B66">
      <w:r>
        <w:continuationSeparator/>
      </w:r>
    </w:p>
  </w:endnote>
  <w:endnote w:type="continuationNotice" w:id="1">
    <w:p w14:paraId="181B6895" w14:textId="77777777" w:rsidR="00F7241C" w:rsidRDefault="00F72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modern"/>
    <w:pitch w:val="fixed"/>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68C91" w14:textId="77777777" w:rsidR="004346A8" w:rsidRDefault="00DF58B4">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66</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82</w:t>
    </w:r>
    <w:r>
      <w:rPr>
        <w:b/>
        <w:bCs/>
        <w:sz w:val="24"/>
      </w:rPr>
      <w:fldChar w:fldCharType="end"/>
    </w:r>
  </w:p>
  <w:p w14:paraId="7D268C92" w14:textId="77777777" w:rsidR="004346A8" w:rsidRDefault="00434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68C93" w14:textId="77777777" w:rsidR="004346A8" w:rsidRDefault="00DF58B4">
    <w:pPr>
      <w:pStyle w:val="Footer"/>
    </w:pPr>
    <w:r>
      <w:rPr>
        <w:noProof/>
        <w:lang w:val="en-US" w:eastAsia="ko-KR"/>
      </w:rPr>
      <mc:AlternateContent>
        <mc:Choice Requires="wps">
          <w:drawing>
            <wp:anchor distT="0" distB="0" distL="0" distR="0" simplePos="0" relativeHeight="251658240" behindDoc="0" locked="0" layoutInCell="1" allowOverlap="1" wp14:anchorId="7D268C94" wp14:editId="7D268C95">
              <wp:simplePos x="0" y="0"/>
              <wp:positionH relativeFrom="page">
                <wp:align>center</wp:align>
              </wp:positionH>
              <wp:positionV relativeFrom="page">
                <wp:align>bottom</wp:align>
              </wp:positionV>
              <wp:extent cx="443865" cy="443865"/>
              <wp:effectExtent l="0" t="0" r="0" b="0"/>
              <wp:wrapNone/>
              <wp:docPr id="1979367051" name="Text Box 197936705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268C96" w14:textId="77777777" w:rsidR="004346A8" w:rsidRDefault="00DF58B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D268C94" id="_x0000_t202" coordsize="21600,21600" o:spt="202" path="m,l,21600r21600,l21600,xe">
              <v:stroke joinstyle="miter"/>
              <v:path gradientshapeok="t" o:connecttype="rect"/>
            </v:shapetype>
            <v:shape id="Text Box 1979367051" o:spid="_x0000_s1026" type="#_x0000_t202"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D268C96" w14:textId="77777777" w:rsidR="004346A8" w:rsidRDefault="00DF58B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31F0" w14:textId="77777777" w:rsidR="003C0B66" w:rsidRDefault="003C0B66">
      <w:r>
        <w:separator/>
      </w:r>
    </w:p>
  </w:footnote>
  <w:footnote w:type="continuationSeparator" w:id="0">
    <w:p w14:paraId="2D5A622A" w14:textId="77777777" w:rsidR="003C0B66" w:rsidRDefault="003C0B66">
      <w:r>
        <w:continuationSeparator/>
      </w:r>
    </w:p>
  </w:footnote>
  <w:footnote w:type="continuationNotice" w:id="1">
    <w:p w14:paraId="33081D72" w14:textId="77777777" w:rsidR="00F7241C" w:rsidRDefault="00F724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01F192"/>
    <w:multiLevelType w:val="singleLevel"/>
    <w:tmpl w:val="E801F192"/>
    <w:lvl w:ilvl="0">
      <w:start w:val="1"/>
      <w:numFmt w:val="decimal"/>
      <w:suff w:val="space"/>
      <w:lvlText w:val="%1."/>
      <w:lvlJc w:val="left"/>
    </w:lvl>
  </w:abstractNum>
  <w:abstractNum w:abstractNumId="1" w15:restartNumberingAfterBreak="0">
    <w:nsid w:val="033F4A1A"/>
    <w:multiLevelType w:val="multilevel"/>
    <w:tmpl w:val="033F4A1A"/>
    <w:lvl w:ilvl="0">
      <w:start w:val="9"/>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F508B0"/>
    <w:multiLevelType w:val="multilevel"/>
    <w:tmpl w:val="0AF5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D233BA"/>
    <w:multiLevelType w:val="multilevel"/>
    <w:tmpl w:val="0BD233B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1D140C"/>
    <w:multiLevelType w:val="multilevel"/>
    <w:tmpl w:val="1D1D140C"/>
    <w:lvl w:ilvl="0">
      <w:start w:val="7"/>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DF3551"/>
    <w:multiLevelType w:val="multilevel"/>
    <w:tmpl w:val="2BDF3551"/>
    <w:lvl w:ilvl="0">
      <w:start w:val="1"/>
      <w:numFmt w:val="decimal"/>
      <w:lvlText w:val="Proposal %1:"/>
      <w:lvlJc w:val="left"/>
      <w:pPr>
        <w:ind w:left="0" w:firstLine="0"/>
      </w:pPr>
      <w:rPr>
        <w:rFonts w:ascii="Times New Roman" w:hAnsi="Times New Roman" w:cs="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9"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2" w15:restartNumberingAfterBreak="0">
    <w:nsid w:val="3EF45B64"/>
    <w:multiLevelType w:val="multilevel"/>
    <w:tmpl w:val="3EF45B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BF2899"/>
    <w:multiLevelType w:val="multilevel"/>
    <w:tmpl w:val="44BF2899"/>
    <w:lvl w:ilvl="0">
      <w:start w:val="10"/>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0C53FA"/>
    <w:multiLevelType w:val="multilevel"/>
    <w:tmpl w:val="560C53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F003BD"/>
    <w:multiLevelType w:val="multilevel"/>
    <w:tmpl w:val="56F003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6C77613A"/>
    <w:multiLevelType w:val="multilevel"/>
    <w:tmpl w:val="6C77613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68993330">
    <w:abstractNumId w:val="31"/>
  </w:num>
  <w:num w:numId="2" w16cid:durableId="448744115">
    <w:abstractNumId w:val="21"/>
    <w:lvlOverride w:ilvl="0">
      <w:startOverride w:val="1"/>
    </w:lvlOverride>
  </w:num>
  <w:num w:numId="3" w16cid:durableId="1726177133">
    <w:abstractNumId w:val="14"/>
  </w:num>
  <w:num w:numId="4" w16cid:durableId="1412656006">
    <w:abstractNumId w:val="39"/>
  </w:num>
  <w:num w:numId="5" w16cid:durableId="1343046703">
    <w:abstractNumId w:val="8"/>
  </w:num>
  <w:num w:numId="6" w16cid:durableId="1208377666">
    <w:abstractNumId w:val="40"/>
  </w:num>
  <w:num w:numId="7" w16cid:durableId="1788348668">
    <w:abstractNumId w:val="27"/>
  </w:num>
  <w:num w:numId="8" w16cid:durableId="329869270">
    <w:abstractNumId w:val="15"/>
  </w:num>
  <w:num w:numId="9" w16cid:durableId="141777733">
    <w:abstractNumId w:val="20"/>
  </w:num>
  <w:num w:numId="10" w16cid:durableId="1027877336">
    <w:abstractNumId w:val="9"/>
  </w:num>
  <w:num w:numId="11" w16cid:durableId="941914567">
    <w:abstractNumId w:val="26"/>
  </w:num>
  <w:num w:numId="12" w16cid:durableId="654914788">
    <w:abstractNumId w:val="3"/>
  </w:num>
  <w:num w:numId="13" w16cid:durableId="1329089900">
    <w:abstractNumId w:val="19"/>
  </w:num>
  <w:num w:numId="14" w16cid:durableId="1985692472">
    <w:abstractNumId w:val="4"/>
  </w:num>
  <w:num w:numId="15" w16cid:durableId="1709720550">
    <w:abstractNumId w:val="24"/>
  </w:num>
  <w:num w:numId="16" w16cid:durableId="1404110507">
    <w:abstractNumId w:val="30"/>
  </w:num>
  <w:num w:numId="17" w16cid:durableId="1961649122">
    <w:abstractNumId w:val="7"/>
  </w:num>
  <w:num w:numId="18" w16cid:durableId="53048496">
    <w:abstractNumId w:val="25"/>
  </w:num>
  <w:num w:numId="19" w16cid:durableId="1151556700">
    <w:abstractNumId w:val="37"/>
  </w:num>
  <w:num w:numId="20" w16cid:durableId="901790241">
    <w:abstractNumId w:val="41"/>
  </w:num>
  <w:num w:numId="21" w16cid:durableId="1204059926">
    <w:abstractNumId w:val="36"/>
  </w:num>
  <w:num w:numId="22" w16cid:durableId="49576377">
    <w:abstractNumId w:val="32"/>
  </w:num>
  <w:num w:numId="23" w16cid:durableId="1049917658">
    <w:abstractNumId w:val="6"/>
  </w:num>
  <w:num w:numId="24" w16cid:durableId="2046173957">
    <w:abstractNumId w:val="12"/>
  </w:num>
  <w:num w:numId="25" w16cid:durableId="2006857963">
    <w:abstractNumId w:val="28"/>
  </w:num>
  <w:num w:numId="26" w16cid:durableId="331956018">
    <w:abstractNumId w:val="5"/>
  </w:num>
  <w:num w:numId="27" w16cid:durableId="1931235955">
    <w:abstractNumId w:val="17"/>
  </w:num>
  <w:num w:numId="28" w16cid:durableId="1691298618">
    <w:abstractNumId w:val="18"/>
    <w:lvlOverride w:ilvl="0">
      <w:startOverride w:val="1"/>
    </w:lvlOverride>
  </w:num>
  <w:num w:numId="29" w16cid:durableId="1660575927">
    <w:abstractNumId w:val="33"/>
  </w:num>
  <w:num w:numId="30" w16cid:durableId="533421705">
    <w:abstractNumId w:val="13"/>
  </w:num>
  <w:num w:numId="31" w16cid:durableId="1310288039">
    <w:abstractNumId w:val="22"/>
  </w:num>
  <w:num w:numId="32" w16cid:durableId="92021226">
    <w:abstractNumId w:val="35"/>
  </w:num>
  <w:num w:numId="33" w16cid:durableId="468518176">
    <w:abstractNumId w:val="1"/>
  </w:num>
  <w:num w:numId="34" w16cid:durableId="1191721562">
    <w:abstractNumId w:val="10"/>
  </w:num>
  <w:num w:numId="35" w16cid:durableId="792407790">
    <w:abstractNumId w:val="2"/>
  </w:num>
  <w:num w:numId="36" w16cid:durableId="663552322">
    <w:abstractNumId w:val="29"/>
  </w:num>
  <w:num w:numId="37" w16cid:durableId="1771048769">
    <w:abstractNumId w:val="0"/>
  </w:num>
  <w:num w:numId="38" w16cid:durableId="918053517">
    <w:abstractNumId w:val="11"/>
  </w:num>
  <w:num w:numId="39" w16cid:durableId="9070634">
    <w:abstractNumId w:val="23"/>
  </w:num>
  <w:num w:numId="40" w16cid:durableId="1584879307">
    <w:abstractNumId w:val="16"/>
  </w:num>
  <w:num w:numId="41" w16cid:durableId="228075398">
    <w:abstractNumId w:val="38"/>
  </w:num>
  <w:num w:numId="42" w16cid:durableId="798717770">
    <w:abstractNumId w:val="34"/>
  </w:num>
  <w:num w:numId="43" w16cid:durableId="14766081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雷珍珠 (Reven Lei)">
    <w15:presenceInfo w15:providerId="None" w15:userId="雷珍珠 (Reven Lei)"/>
  </w15:person>
  <w15:person w15:author="Chatterjee, Debdeep">
    <w15:presenceInfo w15:providerId="AD" w15:userId="S::debdeep.chatterjee@intel.com::653ea47a-4e48-4a19-ac6a-b007ec7e73b7"/>
  </w15:person>
  <w15:person w15:author="ZTE-Mengzhen">
    <w15:presenceInfo w15:providerId="None" w15:userId="ZTE-Mengzhen"/>
  </w15:person>
  <w15:person w15:author="Pengyu Ji">
    <w15:presenceInfo w15:providerId="Windows Live" w15:userId="3b93a4af4defeff0"/>
  </w15:person>
  <w15:person w15:author="ASUSTeK">
    <w15:presenceInfo w15:providerId="None" w15:userId="ASUSTeK"/>
  </w15:person>
  <w15:person w15:author="Jingwen Zhang">
    <w15:presenceInfo w15:providerId="Windows Live" w15:userId="24cb6f8be011c201"/>
  </w15:person>
  <w15:person w15:author="Sharp">
    <w15:presenceInfo w15:providerId="None" w15:userId="Sharp"/>
  </w15:person>
  <w15:person w15:author="Author">
    <w15:presenceInfo w15:providerId="None" w15:userId="Author"/>
  </w15:person>
  <w15:person w15:author="Gabi Sarkis">
    <w15:presenceInfo w15:providerId="AD" w15:userId="S::gsarkis@qti.qualcomm.com::7cd51317-bcb1-4dfa-8e5e-ccba9e25eae0"/>
  </w15:person>
  <w15:person w15:author="Shichang Zhang">
    <w15:presenceInfo w15:providerId="AD" w15:userId="S-1-5-21-1439682878-3164288827-2260694920-543170"/>
  </w15:person>
  <w15:person w15:author="Mihai Enescu - after RAN1#114">
    <w15:presenceInfo w15:providerId="None" w15:userId="Mihai Enescu - after RAN1#114"/>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2C9F"/>
    <w:rsid w:val="00002E30"/>
    <w:rsid w:val="00004043"/>
    <w:rsid w:val="000045D7"/>
    <w:rsid w:val="0000463C"/>
    <w:rsid w:val="00004FF6"/>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76E"/>
    <w:rsid w:val="00012833"/>
    <w:rsid w:val="000129DF"/>
    <w:rsid w:val="00012A5C"/>
    <w:rsid w:val="00012D56"/>
    <w:rsid w:val="00013848"/>
    <w:rsid w:val="00013C78"/>
    <w:rsid w:val="00013F74"/>
    <w:rsid w:val="00013FEB"/>
    <w:rsid w:val="000143DC"/>
    <w:rsid w:val="00014623"/>
    <w:rsid w:val="0001475E"/>
    <w:rsid w:val="0001590D"/>
    <w:rsid w:val="00015BE0"/>
    <w:rsid w:val="00015EFC"/>
    <w:rsid w:val="000160CE"/>
    <w:rsid w:val="00016BE4"/>
    <w:rsid w:val="00017008"/>
    <w:rsid w:val="000175FE"/>
    <w:rsid w:val="0001764D"/>
    <w:rsid w:val="000176E0"/>
    <w:rsid w:val="00017E18"/>
    <w:rsid w:val="0002017D"/>
    <w:rsid w:val="0002210B"/>
    <w:rsid w:val="000229BC"/>
    <w:rsid w:val="00023D89"/>
    <w:rsid w:val="00024250"/>
    <w:rsid w:val="00024354"/>
    <w:rsid w:val="000252E3"/>
    <w:rsid w:val="000255CD"/>
    <w:rsid w:val="000262DA"/>
    <w:rsid w:val="00026562"/>
    <w:rsid w:val="00027407"/>
    <w:rsid w:val="00027CDF"/>
    <w:rsid w:val="00027ED0"/>
    <w:rsid w:val="0003068C"/>
    <w:rsid w:val="00030B02"/>
    <w:rsid w:val="00030F5B"/>
    <w:rsid w:val="00031E39"/>
    <w:rsid w:val="0003221E"/>
    <w:rsid w:val="00035984"/>
    <w:rsid w:val="00036B2C"/>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114"/>
    <w:rsid w:val="000439FF"/>
    <w:rsid w:val="00043CE0"/>
    <w:rsid w:val="00044090"/>
    <w:rsid w:val="0004486A"/>
    <w:rsid w:val="00045180"/>
    <w:rsid w:val="000451C2"/>
    <w:rsid w:val="00045B28"/>
    <w:rsid w:val="00045BF3"/>
    <w:rsid w:val="00046B14"/>
    <w:rsid w:val="00046BC3"/>
    <w:rsid w:val="00047ED6"/>
    <w:rsid w:val="000504A5"/>
    <w:rsid w:val="000506E8"/>
    <w:rsid w:val="00050E95"/>
    <w:rsid w:val="00051164"/>
    <w:rsid w:val="00051882"/>
    <w:rsid w:val="00052053"/>
    <w:rsid w:val="00052862"/>
    <w:rsid w:val="0005295B"/>
    <w:rsid w:val="00052BE5"/>
    <w:rsid w:val="00052D37"/>
    <w:rsid w:val="00053C5F"/>
    <w:rsid w:val="000542ED"/>
    <w:rsid w:val="000545F0"/>
    <w:rsid w:val="00054A85"/>
    <w:rsid w:val="00054FAB"/>
    <w:rsid w:val="0005502A"/>
    <w:rsid w:val="000553AC"/>
    <w:rsid w:val="00056409"/>
    <w:rsid w:val="0005657C"/>
    <w:rsid w:val="00056684"/>
    <w:rsid w:val="000569BA"/>
    <w:rsid w:val="00057129"/>
    <w:rsid w:val="000572F7"/>
    <w:rsid w:val="000579DB"/>
    <w:rsid w:val="00057FE1"/>
    <w:rsid w:val="00061605"/>
    <w:rsid w:val="0006189F"/>
    <w:rsid w:val="000624FD"/>
    <w:rsid w:val="00062D85"/>
    <w:rsid w:val="00063C39"/>
    <w:rsid w:val="00063D0D"/>
    <w:rsid w:val="000642BE"/>
    <w:rsid w:val="000649BD"/>
    <w:rsid w:val="00065786"/>
    <w:rsid w:val="00065F76"/>
    <w:rsid w:val="000662C0"/>
    <w:rsid w:val="00066EB5"/>
    <w:rsid w:val="000671FF"/>
    <w:rsid w:val="0006746F"/>
    <w:rsid w:val="000674CC"/>
    <w:rsid w:val="00067DCE"/>
    <w:rsid w:val="00070532"/>
    <w:rsid w:val="000708D9"/>
    <w:rsid w:val="00070B57"/>
    <w:rsid w:val="000715A2"/>
    <w:rsid w:val="00072777"/>
    <w:rsid w:val="0007296F"/>
    <w:rsid w:val="00072B12"/>
    <w:rsid w:val="00072B30"/>
    <w:rsid w:val="00073C07"/>
    <w:rsid w:val="000748A5"/>
    <w:rsid w:val="000754CE"/>
    <w:rsid w:val="00075791"/>
    <w:rsid w:val="000765F6"/>
    <w:rsid w:val="0007728C"/>
    <w:rsid w:val="000800D9"/>
    <w:rsid w:val="00080401"/>
    <w:rsid w:val="00080503"/>
    <w:rsid w:val="0008100A"/>
    <w:rsid w:val="00081331"/>
    <w:rsid w:val="00081903"/>
    <w:rsid w:val="00081EF3"/>
    <w:rsid w:val="0008218C"/>
    <w:rsid w:val="000822B7"/>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696"/>
    <w:rsid w:val="00093870"/>
    <w:rsid w:val="000947A4"/>
    <w:rsid w:val="00094B30"/>
    <w:rsid w:val="00095397"/>
    <w:rsid w:val="00095BEB"/>
    <w:rsid w:val="00095E32"/>
    <w:rsid w:val="00096108"/>
    <w:rsid w:val="00096DBE"/>
    <w:rsid w:val="00096DD0"/>
    <w:rsid w:val="0009779F"/>
    <w:rsid w:val="0009790F"/>
    <w:rsid w:val="000A0686"/>
    <w:rsid w:val="000A10F6"/>
    <w:rsid w:val="000A145E"/>
    <w:rsid w:val="000A19FD"/>
    <w:rsid w:val="000A2074"/>
    <w:rsid w:val="000A2FB3"/>
    <w:rsid w:val="000A38EB"/>
    <w:rsid w:val="000A3D6F"/>
    <w:rsid w:val="000A4E35"/>
    <w:rsid w:val="000A4FC9"/>
    <w:rsid w:val="000A525C"/>
    <w:rsid w:val="000A52CE"/>
    <w:rsid w:val="000A5916"/>
    <w:rsid w:val="000A5A73"/>
    <w:rsid w:val="000A5D73"/>
    <w:rsid w:val="000A5F1D"/>
    <w:rsid w:val="000A62E1"/>
    <w:rsid w:val="000A6409"/>
    <w:rsid w:val="000A6423"/>
    <w:rsid w:val="000A644E"/>
    <w:rsid w:val="000A65B5"/>
    <w:rsid w:val="000A6912"/>
    <w:rsid w:val="000A6E8F"/>
    <w:rsid w:val="000A702C"/>
    <w:rsid w:val="000A7674"/>
    <w:rsid w:val="000A77B8"/>
    <w:rsid w:val="000A7E91"/>
    <w:rsid w:val="000B0F3F"/>
    <w:rsid w:val="000B12E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29E"/>
    <w:rsid w:val="000C0C88"/>
    <w:rsid w:val="000C0DBD"/>
    <w:rsid w:val="000C1398"/>
    <w:rsid w:val="000C153A"/>
    <w:rsid w:val="000C180E"/>
    <w:rsid w:val="000C1DB5"/>
    <w:rsid w:val="000C1E6F"/>
    <w:rsid w:val="000C2285"/>
    <w:rsid w:val="000C2669"/>
    <w:rsid w:val="000C3EC5"/>
    <w:rsid w:val="000C3EF6"/>
    <w:rsid w:val="000C40E7"/>
    <w:rsid w:val="000C4948"/>
    <w:rsid w:val="000C4BDF"/>
    <w:rsid w:val="000C50B0"/>
    <w:rsid w:val="000C551F"/>
    <w:rsid w:val="000C59FE"/>
    <w:rsid w:val="000C6165"/>
    <w:rsid w:val="000C65F9"/>
    <w:rsid w:val="000C6687"/>
    <w:rsid w:val="000C6EFB"/>
    <w:rsid w:val="000C745F"/>
    <w:rsid w:val="000C76A7"/>
    <w:rsid w:val="000C7CFD"/>
    <w:rsid w:val="000D0B5A"/>
    <w:rsid w:val="000D0C46"/>
    <w:rsid w:val="000D298A"/>
    <w:rsid w:val="000D2AED"/>
    <w:rsid w:val="000D441D"/>
    <w:rsid w:val="000D442C"/>
    <w:rsid w:val="000D495D"/>
    <w:rsid w:val="000D4CB3"/>
    <w:rsid w:val="000D52E9"/>
    <w:rsid w:val="000D5524"/>
    <w:rsid w:val="000D5539"/>
    <w:rsid w:val="000D637E"/>
    <w:rsid w:val="000D7383"/>
    <w:rsid w:val="000D7437"/>
    <w:rsid w:val="000E099A"/>
    <w:rsid w:val="000E1040"/>
    <w:rsid w:val="000E1153"/>
    <w:rsid w:val="000E1329"/>
    <w:rsid w:val="000E1629"/>
    <w:rsid w:val="000E1741"/>
    <w:rsid w:val="000E2144"/>
    <w:rsid w:val="000E2A03"/>
    <w:rsid w:val="000E2C8C"/>
    <w:rsid w:val="000E4510"/>
    <w:rsid w:val="000E571B"/>
    <w:rsid w:val="000E57D6"/>
    <w:rsid w:val="000E5B21"/>
    <w:rsid w:val="000E5FDB"/>
    <w:rsid w:val="000E62C9"/>
    <w:rsid w:val="000E64F2"/>
    <w:rsid w:val="000E67FE"/>
    <w:rsid w:val="000E72A2"/>
    <w:rsid w:val="000F05C8"/>
    <w:rsid w:val="000F075D"/>
    <w:rsid w:val="000F090F"/>
    <w:rsid w:val="000F0BE7"/>
    <w:rsid w:val="000F149C"/>
    <w:rsid w:val="000F188E"/>
    <w:rsid w:val="000F3824"/>
    <w:rsid w:val="000F3954"/>
    <w:rsid w:val="000F4377"/>
    <w:rsid w:val="000F445E"/>
    <w:rsid w:val="000F4559"/>
    <w:rsid w:val="000F45CE"/>
    <w:rsid w:val="000F50C7"/>
    <w:rsid w:val="000F526B"/>
    <w:rsid w:val="000F6265"/>
    <w:rsid w:val="000F65C8"/>
    <w:rsid w:val="000F7E50"/>
    <w:rsid w:val="000F7E6B"/>
    <w:rsid w:val="000F7EEE"/>
    <w:rsid w:val="001007D2"/>
    <w:rsid w:val="00101275"/>
    <w:rsid w:val="00102F9F"/>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BCE"/>
    <w:rsid w:val="00112FEC"/>
    <w:rsid w:val="001145A3"/>
    <w:rsid w:val="001147AA"/>
    <w:rsid w:val="001159C2"/>
    <w:rsid w:val="0012058A"/>
    <w:rsid w:val="00120BE4"/>
    <w:rsid w:val="00120D2C"/>
    <w:rsid w:val="00120E9D"/>
    <w:rsid w:val="00121BA5"/>
    <w:rsid w:val="001223BD"/>
    <w:rsid w:val="00122670"/>
    <w:rsid w:val="001232B5"/>
    <w:rsid w:val="00123D70"/>
    <w:rsid w:val="00124768"/>
    <w:rsid w:val="00124E3F"/>
    <w:rsid w:val="001255EF"/>
    <w:rsid w:val="00125AB6"/>
    <w:rsid w:val="00125EB5"/>
    <w:rsid w:val="001266BB"/>
    <w:rsid w:val="00126883"/>
    <w:rsid w:val="00126B2A"/>
    <w:rsid w:val="00126C2F"/>
    <w:rsid w:val="001277C7"/>
    <w:rsid w:val="00127AE0"/>
    <w:rsid w:val="00127CF1"/>
    <w:rsid w:val="00130E0D"/>
    <w:rsid w:val="00131165"/>
    <w:rsid w:val="00131317"/>
    <w:rsid w:val="001315B2"/>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1592"/>
    <w:rsid w:val="00141D79"/>
    <w:rsid w:val="001425A4"/>
    <w:rsid w:val="00143073"/>
    <w:rsid w:val="0014322C"/>
    <w:rsid w:val="0014371F"/>
    <w:rsid w:val="00143D90"/>
    <w:rsid w:val="0014488F"/>
    <w:rsid w:val="00145512"/>
    <w:rsid w:val="00145B5A"/>
    <w:rsid w:val="00145B7B"/>
    <w:rsid w:val="0014600F"/>
    <w:rsid w:val="00146592"/>
    <w:rsid w:val="00146F27"/>
    <w:rsid w:val="00146F59"/>
    <w:rsid w:val="00147BEF"/>
    <w:rsid w:val="00150A76"/>
    <w:rsid w:val="00151248"/>
    <w:rsid w:val="00151518"/>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C8"/>
    <w:rsid w:val="00163B98"/>
    <w:rsid w:val="00163F7C"/>
    <w:rsid w:val="00164586"/>
    <w:rsid w:val="001653E3"/>
    <w:rsid w:val="001658BE"/>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53A"/>
    <w:rsid w:val="00171927"/>
    <w:rsid w:val="00172F53"/>
    <w:rsid w:val="00173680"/>
    <w:rsid w:val="00173808"/>
    <w:rsid w:val="00173F18"/>
    <w:rsid w:val="0017421E"/>
    <w:rsid w:val="0017632E"/>
    <w:rsid w:val="0017667F"/>
    <w:rsid w:val="001768ED"/>
    <w:rsid w:val="00176C79"/>
    <w:rsid w:val="00176C82"/>
    <w:rsid w:val="00176F9B"/>
    <w:rsid w:val="001779D1"/>
    <w:rsid w:val="00177D66"/>
    <w:rsid w:val="00180986"/>
    <w:rsid w:val="00180A10"/>
    <w:rsid w:val="00180F0D"/>
    <w:rsid w:val="001819F2"/>
    <w:rsid w:val="00181ACA"/>
    <w:rsid w:val="00182E17"/>
    <w:rsid w:val="00183AEA"/>
    <w:rsid w:val="0018498C"/>
    <w:rsid w:val="00184B90"/>
    <w:rsid w:val="0018521E"/>
    <w:rsid w:val="0018587E"/>
    <w:rsid w:val="001860BB"/>
    <w:rsid w:val="00186280"/>
    <w:rsid w:val="001862BC"/>
    <w:rsid w:val="00186927"/>
    <w:rsid w:val="00187198"/>
    <w:rsid w:val="00187296"/>
    <w:rsid w:val="00187912"/>
    <w:rsid w:val="00190022"/>
    <w:rsid w:val="00190115"/>
    <w:rsid w:val="001903DD"/>
    <w:rsid w:val="001904AA"/>
    <w:rsid w:val="00190AC9"/>
    <w:rsid w:val="001933FD"/>
    <w:rsid w:val="00193959"/>
    <w:rsid w:val="00193FBB"/>
    <w:rsid w:val="00194C60"/>
    <w:rsid w:val="00194F4B"/>
    <w:rsid w:val="00195E1C"/>
    <w:rsid w:val="00196BAB"/>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50"/>
    <w:rsid w:val="001A5A8E"/>
    <w:rsid w:val="001A66B3"/>
    <w:rsid w:val="001A67EB"/>
    <w:rsid w:val="001A7B88"/>
    <w:rsid w:val="001A7D5D"/>
    <w:rsid w:val="001B01AF"/>
    <w:rsid w:val="001B01F5"/>
    <w:rsid w:val="001B043A"/>
    <w:rsid w:val="001B0741"/>
    <w:rsid w:val="001B08E3"/>
    <w:rsid w:val="001B09E3"/>
    <w:rsid w:val="001B0C5B"/>
    <w:rsid w:val="001B12AB"/>
    <w:rsid w:val="001B15D8"/>
    <w:rsid w:val="001B1EAC"/>
    <w:rsid w:val="001B2A88"/>
    <w:rsid w:val="001B2F2A"/>
    <w:rsid w:val="001B3117"/>
    <w:rsid w:val="001B3127"/>
    <w:rsid w:val="001B3A36"/>
    <w:rsid w:val="001B3D6A"/>
    <w:rsid w:val="001B3EA2"/>
    <w:rsid w:val="001B3F46"/>
    <w:rsid w:val="001B4751"/>
    <w:rsid w:val="001B47AF"/>
    <w:rsid w:val="001B4FB4"/>
    <w:rsid w:val="001B528D"/>
    <w:rsid w:val="001B5AC5"/>
    <w:rsid w:val="001B5C2D"/>
    <w:rsid w:val="001B61AD"/>
    <w:rsid w:val="001B6261"/>
    <w:rsid w:val="001B6FF8"/>
    <w:rsid w:val="001B7748"/>
    <w:rsid w:val="001C0287"/>
    <w:rsid w:val="001C06FB"/>
    <w:rsid w:val="001C0748"/>
    <w:rsid w:val="001C0C6F"/>
    <w:rsid w:val="001C1DCF"/>
    <w:rsid w:val="001C2A8D"/>
    <w:rsid w:val="001C33AF"/>
    <w:rsid w:val="001C3823"/>
    <w:rsid w:val="001C4398"/>
    <w:rsid w:val="001C521E"/>
    <w:rsid w:val="001C5AE3"/>
    <w:rsid w:val="001C5B1C"/>
    <w:rsid w:val="001C5CC5"/>
    <w:rsid w:val="001C5CDE"/>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EA5"/>
    <w:rsid w:val="001D5AD2"/>
    <w:rsid w:val="001D6B20"/>
    <w:rsid w:val="001D77C2"/>
    <w:rsid w:val="001D7B03"/>
    <w:rsid w:val="001E0372"/>
    <w:rsid w:val="001E042B"/>
    <w:rsid w:val="001E2213"/>
    <w:rsid w:val="001E230B"/>
    <w:rsid w:val="001E2508"/>
    <w:rsid w:val="001E276E"/>
    <w:rsid w:val="001E35CB"/>
    <w:rsid w:val="001E3C92"/>
    <w:rsid w:val="001E3F14"/>
    <w:rsid w:val="001E41E3"/>
    <w:rsid w:val="001E5080"/>
    <w:rsid w:val="001E52D9"/>
    <w:rsid w:val="001E6293"/>
    <w:rsid w:val="001E62E7"/>
    <w:rsid w:val="001E6336"/>
    <w:rsid w:val="001E6E69"/>
    <w:rsid w:val="001E6EB0"/>
    <w:rsid w:val="001E72C0"/>
    <w:rsid w:val="001E7C05"/>
    <w:rsid w:val="001F0254"/>
    <w:rsid w:val="001F1262"/>
    <w:rsid w:val="001F15B5"/>
    <w:rsid w:val="001F1800"/>
    <w:rsid w:val="001F1B22"/>
    <w:rsid w:val="001F2089"/>
    <w:rsid w:val="001F28DF"/>
    <w:rsid w:val="001F38C5"/>
    <w:rsid w:val="001F3CD5"/>
    <w:rsid w:val="001F432B"/>
    <w:rsid w:val="001F5867"/>
    <w:rsid w:val="001F6375"/>
    <w:rsid w:val="001F7EE4"/>
    <w:rsid w:val="00200242"/>
    <w:rsid w:val="00200300"/>
    <w:rsid w:val="00200BC0"/>
    <w:rsid w:val="00201107"/>
    <w:rsid w:val="0020165E"/>
    <w:rsid w:val="00202BC3"/>
    <w:rsid w:val="00202E61"/>
    <w:rsid w:val="00202F3D"/>
    <w:rsid w:val="00203145"/>
    <w:rsid w:val="0020446B"/>
    <w:rsid w:val="0020469E"/>
    <w:rsid w:val="0020491B"/>
    <w:rsid w:val="00204C2A"/>
    <w:rsid w:val="002065B0"/>
    <w:rsid w:val="0020790C"/>
    <w:rsid w:val="00207C06"/>
    <w:rsid w:val="00207F05"/>
    <w:rsid w:val="00211935"/>
    <w:rsid w:val="0021234E"/>
    <w:rsid w:val="002127D1"/>
    <w:rsid w:val="00212D09"/>
    <w:rsid w:val="0021308E"/>
    <w:rsid w:val="0021403C"/>
    <w:rsid w:val="0021474A"/>
    <w:rsid w:val="00214BD0"/>
    <w:rsid w:val="00215360"/>
    <w:rsid w:val="002154B3"/>
    <w:rsid w:val="00215F79"/>
    <w:rsid w:val="00216177"/>
    <w:rsid w:val="0021636C"/>
    <w:rsid w:val="00216444"/>
    <w:rsid w:val="00216691"/>
    <w:rsid w:val="00216957"/>
    <w:rsid w:val="00216C9D"/>
    <w:rsid w:val="002173AE"/>
    <w:rsid w:val="002178D5"/>
    <w:rsid w:val="00220D9F"/>
    <w:rsid w:val="002211A3"/>
    <w:rsid w:val="00221771"/>
    <w:rsid w:val="00221D23"/>
    <w:rsid w:val="00221ED1"/>
    <w:rsid w:val="00221F5F"/>
    <w:rsid w:val="0022251E"/>
    <w:rsid w:val="0022256D"/>
    <w:rsid w:val="00222D44"/>
    <w:rsid w:val="00223096"/>
    <w:rsid w:val="002233D6"/>
    <w:rsid w:val="0022352D"/>
    <w:rsid w:val="0022357C"/>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A4F"/>
    <w:rsid w:val="00234D64"/>
    <w:rsid w:val="00235219"/>
    <w:rsid w:val="00235D2B"/>
    <w:rsid w:val="002360E6"/>
    <w:rsid w:val="00236608"/>
    <w:rsid w:val="002367E9"/>
    <w:rsid w:val="00236BF9"/>
    <w:rsid w:val="0023728C"/>
    <w:rsid w:val="00237642"/>
    <w:rsid w:val="0023787F"/>
    <w:rsid w:val="00237D88"/>
    <w:rsid w:val="00240980"/>
    <w:rsid w:val="00240B6D"/>
    <w:rsid w:val="00240FB3"/>
    <w:rsid w:val="0024237D"/>
    <w:rsid w:val="00242664"/>
    <w:rsid w:val="00244300"/>
    <w:rsid w:val="0024466E"/>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2380"/>
    <w:rsid w:val="002535BA"/>
    <w:rsid w:val="002547F4"/>
    <w:rsid w:val="00255127"/>
    <w:rsid w:val="0025538A"/>
    <w:rsid w:val="0025566F"/>
    <w:rsid w:val="00255F4D"/>
    <w:rsid w:val="0025608B"/>
    <w:rsid w:val="0025618E"/>
    <w:rsid w:val="002567A6"/>
    <w:rsid w:val="002567AF"/>
    <w:rsid w:val="0025747B"/>
    <w:rsid w:val="00257913"/>
    <w:rsid w:val="002621BB"/>
    <w:rsid w:val="00263543"/>
    <w:rsid w:val="002638DC"/>
    <w:rsid w:val="00264B5C"/>
    <w:rsid w:val="00264D67"/>
    <w:rsid w:val="00265207"/>
    <w:rsid w:val="00266ACA"/>
    <w:rsid w:val="00266EA8"/>
    <w:rsid w:val="002671F1"/>
    <w:rsid w:val="002678FA"/>
    <w:rsid w:val="0027009C"/>
    <w:rsid w:val="00270C3F"/>
    <w:rsid w:val="00270E38"/>
    <w:rsid w:val="0027140E"/>
    <w:rsid w:val="002716FF"/>
    <w:rsid w:val="00271879"/>
    <w:rsid w:val="00271B16"/>
    <w:rsid w:val="00271FCB"/>
    <w:rsid w:val="0027213F"/>
    <w:rsid w:val="00273C5F"/>
    <w:rsid w:val="0027402A"/>
    <w:rsid w:val="00274DE7"/>
    <w:rsid w:val="00275350"/>
    <w:rsid w:val="00275965"/>
    <w:rsid w:val="00275C29"/>
    <w:rsid w:val="00275F50"/>
    <w:rsid w:val="002761F1"/>
    <w:rsid w:val="00276344"/>
    <w:rsid w:val="002775A5"/>
    <w:rsid w:val="002775B1"/>
    <w:rsid w:val="00277992"/>
    <w:rsid w:val="00277BC9"/>
    <w:rsid w:val="00277F15"/>
    <w:rsid w:val="00280AEE"/>
    <w:rsid w:val="00280F80"/>
    <w:rsid w:val="002824FB"/>
    <w:rsid w:val="0028264A"/>
    <w:rsid w:val="00282BBC"/>
    <w:rsid w:val="00282C80"/>
    <w:rsid w:val="00283A9E"/>
    <w:rsid w:val="00283EC0"/>
    <w:rsid w:val="00284A55"/>
    <w:rsid w:val="00284ADD"/>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52F1"/>
    <w:rsid w:val="002957DA"/>
    <w:rsid w:val="002958C7"/>
    <w:rsid w:val="00296A8B"/>
    <w:rsid w:val="00297145"/>
    <w:rsid w:val="00297269"/>
    <w:rsid w:val="002977F5"/>
    <w:rsid w:val="00297EC9"/>
    <w:rsid w:val="002A00E6"/>
    <w:rsid w:val="002A053F"/>
    <w:rsid w:val="002A095E"/>
    <w:rsid w:val="002A09F8"/>
    <w:rsid w:val="002A1369"/>
    <w:rsid w:val="002A29B9"/>
    <w:rsid w:val="002A2E4E"/>
    <w:rsid w:val="002A2FC5"/>
    <w:rsid w:val="002A34F2"/>
    <w:rsid w:val="002A35D7"/>
    <w:rsid w:val="002A4924"/>
    <w:rsid w:val="002A52B7"/>
    <w:rsid w:val="002A53A2"/>
    <w:rsid w:val="002A5EB7"/>
    <w:rsid w:val="002A75DB"/>
    <w:rsid w:val="002A7D1C"/>
    <w:rsid w:val="002B06DD"/>
    <w:rsid w:val="002B099E"/>
    <w:rsid w:val="002B0B40"/>
    <w:rsid w:val="002B153E"/>
    <w:rsid w:val="002B168C"/>
    <w:rsid w:val="002B181D"/>
    <w:rsid w:val="002B1E2A"/>
    <w:rsid w:val="002B22AC"/>
    <w:rsid w:val="002B2AEB"/>
    <w:rsid w:val="002B2F36"/>
    <w:rsid w:val="002B345E"/>
    <w:rsid w:val="002B3E1A"/>
    <w:rsid w:val="002B40A0"/>
    <w:rsid w:val="002B41F4"/>
    <w:rsid w:val="002B4AD6"/>
    <w:rsid w:val="002B4C76"/>
    <w:rsid w:val="002B51CE"/>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D70"/>
    <w:rsid w:val="002C1443"/>
    <w:rsid w:val="002C1991"/>
    <w:rsid w:val="002C1E50"/>
    <w:rsid w:val="002C2780"/>
    <w:rsid w:val="002C2A81"/>
    <w:rsid w:val="002C2DBC"/>
    <w:rsid w:val="002C2E4F"/>
    <w:rsid w:val="002C37FF"/>
    <w:rsid w:val="002C39D5"/>
    <w:rsid w:val="002C3CE0"/>
    <w:rsid w:val="002C3F4D"/>
    <w:rsid w:val="002C4385"/>
    <w:rsid w:val="002C43FE"/>
    <w:rsid w:val="002C4EF4"/>
    <w:rsid w:val="002C61CC"/>
    <w:rsid w:val="002C6D86"/>
    <w:rsid w:val="002C72A9"/>
    <w:rsid w:val="002C77B3"/>
    <w:rsid w:val="002C78E9"/>
    <w:rsid w:val="002C79BB"/>
    <w:rsid w:val="002C7A5A"/>
    <w:rsid w:val="002C7A7A"/>
    <w:rsid w:val="002D097B"/>
    <w:rsid w:val="002D0C77"/>
    <w:rsid w:val="002D0E1A"/>
    <w:rsid w:val="002D16E6"/>
    <w:rsid w:val="002D1D90"/>
    <w:rsid w:val="002D3395"/>
    <w:rsid w:val="002D34F4"/>
    <w:rsid w:val="002D3986"/>
    <w:rsid w:val="002D3A45"/>
    <w:rsid w:val="002D5056"/>
    <w:rsid w:val="002D51F6"/>
    <w:rsid w:val="002D5E58"/>
    <w:rsid w:val="002D5FE7"/>
    <w:rsid w:val="002D64C4"/>
    <w:rsid w:val="002D7FB5"/>
    <w:rsid w:val="002E0046"/>
    <w:rsid w:val="002E016D"/>
    <w:rsid w:val="002E06E7"/>
    <w:rsid w:val="002E11FF"/>
    <w:rsid w:val="002E1D89"/>
    <w:rsid w:val="002E276A"/>
    <w:rsid w:val="002E308A"/>
    <w:rsid w:val="002E4188"/>
    <w:rsid w:val="002E4677"/>
    <w:rsid w:val="002E52FB"/>
    <w:rsid w:val="002E5655"/>
    <w:rsid w:val="002E5AEC"/>
    <w:rsid w:val="002E612C"/>
    <w:rsid w:val="002E63DB"/>
    <w:rsid w:val="002E66D6"/>
    <w:rsid w:val="002E6D44"/>
    <w:rsid w:val="002E6F28"/>
    <w:rsid w:val="002E6FFD"/>
    <w:rsid w:val="002E7093"/>
    <w:rsid w:val="002E71CA"/>
    <w:rsid w:val="002E7778"/>
    <w:rsid w:val="002E79AB"/>
    <w:rsid w:val="002E7BA6"/>
    <w:rsid w:val="002F0131"/>
    <w:rsid w:val="002F0732"/>
    <w:rsid w:val="002F1052"/>
    <w:rsid w:val="002F18B0"/>
    <w:rsid w:val="002F2164"/>
    <w:rsid w:val="002F260C"/>
    <w:rsid w:val="002F2F54"/>
    <w:rsid w:val="002F3108"/>
    <w:rsid w:val="002F33C1"/>
    <w:rsid w:val="002F3748"/>
    <w:rsid w:val="002F3D1F"/>
    <w:rsid w:val="002F444B"/>
    <w:rsid w:val="002F5122"/>
    <w:rsid w:val="002F542D"/>
    <w:rsid w:val="002F570E"/>
    <w:rsid w:val="002F5AB6"/>
    <w:rsid w:val="002F5CD8"/>
    <w:rsid w:val="002F5E51"/>
    <w:rsid w:val="002F635B"/>
    <w:rsid w:val="002F6927"/>
    <w:rsid w:val="002F6A98"/>
    <w:rsid w:val="002F759E"/>
    <w:rsid w:val="002F79DC"/>
    <w:rsid w:val="003001AF"/>
    <w:rsid w:val="003007F2"/>
    <w:rsid w:val="003011C9"/>
    <w:rsid w:val="0030155C"/>
    <w:rsid w:val="003027B9"/>
    <w:rsid w:val="00303E01"/>
    <w:rsid w:val="003055FB"/>
    <w:rsid w:val="00306402"/>
    <w:rsid w:val="00306460"/>
    <w:rsid w:val="0030780E"/>
    <w:rsid w:val="00307CE1"/>
    <w:rsid w:val="00310AE4"/>
    <w:rsid w:val="0031287C"/>
    <w:rsid w:val="00312C95"/>
    <w:rsid w:val="003135F2"/>
    <w:rsid w:val="00314184"/>
    <w:rsid w:val="00314327"/>
    <w:rsid w:val="00314E27"/>
    <w:rsid w:val="00315A87"/>
    <w:rsid w:val="003163AC"/>
    <w:rsid w:val="00316725"/>
    <w:rsid w:val="003168BE"/>
    <w:rsid w:val="0032052B"/>
    <w:rsid w:val="003208E6"/>
    <w:rsid w:val="00320CCC"/>
    <w:rsid w:val="00321B73"/>
    <w:rsid w:val="0032225B"/>
    <w:rsid w:val="003238FB"/>
    <w:rsid w:val="00323C67"/>
    <w:rsid w:val="003244C2"/>
    <w:rsid w:val="00324D9E"/>
    <w:rsid w:val="00324E3C"/>
    <w:rsid w:val="003255D9"/>
    <w:rsid w:val="00325695"/>
    <w:rsid w:val="0032613E"/>
    <w:rsid w:val="003273A0"/>
    <w:rsid w:val="00327FD9"/>
    <w:rsid w:val="00330149"/>
    <w:rsid w:val="00330749"/>
    <w:rsid w:val="00330880"/>
    <w:rsid w:val="00331235"/>
    <w:rsid w:val="003327F9"/>
    <w:rsid w:val="003329F2"/>
    <w:rsid w:val="00332A70"/>
    <w:rsid w:val="00333556"/>
    <w:rsid w:val="003338FC"/>
    <w:rsid w:val="003340DB"/>
    <w:rsid w:val="0033512B"/>
    <w:rsid w:val="003369EE"/>
    <w:rsid w:val="00336EE6"/>
    <w:rsid w:val="003373AF"/>
    <w:rsid w:val="00337AC1"/>
    <w:rsid w:val="00337E70"/>
    <w:rsid w:val="00340429"/>
    <w:rsid w:val="0034065F"/>
    <w:rsid w:val="003424BE"/>
    <w:rsid w:val="003427A1"/>
    <w:rsid w:val="003434BD"/>
    <w:rsid w:val="00343AF6"/>
    <w:rsid w:val="00343D92"/>
    <w:rsid w:val="0034527E"/>
    <w:rsid w:val="003453A6"/>
    <w:rsid w:val="003455AC"/>
    <w:rsid w:val="00345EE4"/>
    <w:rsid w:val="00346BB0"/>
    <w:rsid w:val="00346CE6"/>
    <w:rsid w:val="00346FC0"/>
    <w:rsid w:val="003471EF"/>
    <w:rsid w:val="00347E7A"/>
    <w:rsid w:val="003504DE"/>
    <w:rsid w:val="0035097B"/>
    <w:rsid w:val="00350E67"/>
    <w:rsid w:val="00350E90"/>
    <w:rsid w:val="00351591"/>
    <w:rsid w:val="00351C02"/>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AE6"/>
    <w:rsid w:val="0037416D"/>
    <w:rsid w:val="003758F0"/>
    <w:rsid w:val="00375AD2"/>
    <w:rsid w:val="00375E05"/>
    <w:rsid w:val="003763C3"/>
    <w:rsid w:val="003763E3"/>
    <w:rsid w:val="00376681"/>
    <w:rsid w:val="003770F4"/>
    <w:rsid w:val="00377DC0"/>
    <w:rsid w:val="0038035A"/>
    <w:rsid w:val="00380EBD"/>
    <w:rsid w:val="003811E7"/>
    <w:rsid w:val="00381843"/>
    <w:rsid w:val="00381AED"/>
    <w:rsid w:val="00382103"/>
    <w:rsid w:val="00382462"/>
    <w:rsid w:val="00382AEE"/>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F93"/>
    <w:rsid w:val="00394094"/>
    <w:rsid w:val="003945AA"/>
    <w:rsid w:val="003954EC"/>
    <w:rsid w:val="003955BB"/>
    <w:rsid w:val="0039580E"/>
    <w:rsid w:val="00396584"/>
    <w:rsid w:val="00396FFD"/>
    <w:rsid w:val="00397918"/>
    <w:rsid w:val="003A05C4"/>
    <w:rsid w:val="003A1191"/>
    <w:rsid w:val="003A1329"/>
    <w:rsid w:val="003A1429"/>
    <w:rsid w:val="003A16A1"/>
    <w:rsid w:val="003A16CB"/>
    <w:rsid w:val="003A20DA"/>
    <w:rsid w:val="003A22D6"/>
    <w:rsid w:val="003A2D58"/>
    <w:rsid w:val="003A3199"/>
    <w:rsid w:val="003A31E0"/>
    <w:rsid w:val="003A3243"/>
    <w:rsid w:val="003A33BA"/>
    <w:rsid w:val="003A489B"/>
    <w:rsid w:val="003A60F9"/>
    <w:rsid w:val="003A792D"/>
    <w:rsid w:val="003A7B62"/>
    <w:rsid w:val="003A7DDF"/>
    <w:rsid w:val="003B1020"/>
    <w:rsid w:val="003B10BA"/>
    <w:rsid w:val="003B1DE4"/>
    <w:rsid w:val="003B2508"/>
    <w:rsid w:val="003B2541"/>
    <w:rsid w:val="003B29B8"/>
    <w:rsid w:val="003B2E5D"/>
    <w:rsid w:val="003B2F15"/>
    <w:rsid w:val="003B3799"/>
    <w:rsid w:val="003B3A61"/>
    <w:rsid w:val="003B4531"/>
    <w:rsid w:val="003B5819"/>
    <w:rsid w:val="003B5C66"/>
    <w:rsid w:val="003B5E7F"/>
    <w:rsid w:val="003B67AE"/>
    <w:rsid w:val="003B6A5D"/>
    <w:rsid w:val="003B6CCC"/>
    <w:rsid w:val="003C03A4"/>
    <w:rsid w:val="003C05BB"/>
    <w:rsid w:val="003C0B66"/>
    <w:rsid w:val="003C19CC"/>
    <w:rsid w:val="003C1B9A"/>
    <w:rsid w:val="003C2596"/>
    <w:rsid w:val="003C28F6"/>
    <w:rsid w:val="003C30FD"/>
    <w:rsid w:val="003C32FE"/>
    <w:rsid w:val="003C35DD"/>
    <w:rsid w:val="003C3C20"/>
    <w:rsid w:val="003C46AB"/>
    <w:rsid w:val="003C4712"/>
    <w:rsid w:val="003C4C3E"/>
    <w:rsid w:val="003C5221"/>
    <w:rsid w:val="003C5E72"/>
    <w:rsid w:val="003C5EC6"/>
    <w:rsid w:val="003C6206"/>
    <w:rsid w:val="003C6BEC"/>
    <w:rsid w:val="003C71AA"/>
    <w:rsid w:val="003C72D8"/>
    <w:rsid w:val="003C754B"/>
    <w:rsid w:val="003C75D5"/>
    <w:rsid w:val="003C7BDE"/>
    <w:rsid w:val="003D0001"/>
    <w:rsid w:val="003D0024"/>
    <w:rsid w:val="003D11B0"/>
    <w:rsid w:val="003D2F35"/>
    <w:rsid w:val="003D369C"/>
    <w:rsid w:val="003D3C86"/>
    <w:rsid w:val="003D3E63"/>
    <w:rsid w:val="003D3E82"/>
    <w:rsid w:val="003D4977"/>
    <w:rsid w:val="003D527D"/>
    <w:rsid w:val="003D5686"/>
    <w:rsid w:val="003D593A"/>
    <w:rsid w:val="003D6762"/>
    <w:rsid w:val="003D6855"/>
    <w:rsid w:val="003D74D5"/>
    <w:rsid w:val="003D7806"/>
    <w:rsid w:val="003D784C"/>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2C1C"/>
    <w:rsid w:val="003F2F8E"/>
    <w:rsid w:val="003F3272"/>
    <w:rsid w:val="003F3557"/>
    <w:rsid w:val="003F3B1F"/>
    <w:rsid w:val="003F4AF8"/>
    <w:rsid w:val="003F4C15"/>
    <w:rsid w:val="003F56E7"/>
    <w:rsid w:val="003F58C0"/>
    <w:rsid w:val="003F63CF"/>
    <w:rsid w:val="003F6CDD"/>
    <w:rsid w:val="003F6F36"/>
    <w:rsid w:val="003F702E"/>
    <w:rsid w:val="00400A59"/>
    <w:rsid w:val="00401183"/>
    <w:rsid w:val="00401690"/>
    <w:rsid w:val="004019A0"/>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24E"/>
    <w:rsid w:val="004140AF"/>
    <w:rsid w:val="00414255"/>
    <w:rsid w:val="00414670"/>
    <w:rsid w:val="00415476"/>
    <w:rsid w:val="00415600"/>
    <w:rsid w:val="00415AFF"/>
    <w:rsid w:val="00415EEC"/>
    <w:rsid w:val="0041624B"/>
    <w:rsid w:val="00416DE7"/>
    <w:rsid w:val="0041705B"/>
    <w:rsid w:val="004207A8"/>
    <w:rsid w:val="00420885"/>
    <w:rsid w:val="00421178"/>
    <w:rsid w:val="004219E6"/>
    <w:rsid w:val="004225B3"/>
    <w:rsid w:val="00422740"/>
    <w:rsid w:val="00422A48"/>
    <w:rsid w:val="00423FBC"/>
    <w:rsid w:val="004253DB"/>
    <w:rsid w:val="00425478"/>
    <w:rsid w:val="004254E0"/>
    <w:rsid w:val="00425837"/>
    <w:rsid w:val="004264C2"/>
    <w:rsid w:val="00427000"/>
    <w:rsid w:val="004271BB"/>
    <w:rsid w:val="0042725A"/>
    <w:rsid w:val="00427EA3"/>
    <w:rsid w:val="00430C6B"/>
    <w:rsid w:val="00431611"/>
    <w:rsid w:val="004316F1"/>
    <w:rsid w:val="00431A85"/>
    <w:rsid w:val="00432075"/>
    <w:rsid w:val="004324F9"/>
    <w:rsid w:val="00432AA9"/>
    <w:rsid w:val="004346A8"/>
    <w:rsid w:val="00435AD0"/>
    <w:rsid w:val="00436FBF"/>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34DC"/>
    <w:rsid w:val="00453E0E"/>
    <w:rsid w:val="00454B7C"/>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5541"/>
    <w:rsid w:val="004666CE"/>
    <w:rsid w:val="004667AD"/>
    <w:rsid w:val="004673DE"/>
    <w:rsid w:val="00467BCD"/>
    <w:rsid w:val="004700CF"/>
    <w:rsid w:val="00470D72"/>
    <w:rsid w:val="00470FB5"/>
    <w:rsid w:val="004715FD"/>
    <w:rsid w:val="004718A5"/>
    <w:rsid w:val="00472E4B"/>
    <w:rsid w:val="004732E5"/>
    <w:rsid w:val="00473EB4"/>
    <w:rsid w:val="00473F18"/>
    <w:rsid w:val="00474140"/>
    <w:rsid w:val="004749A4"/>
    <w:rsid w:val="00474B3A"/>
    <w:rsid w:val="00475361"/>
    <w:rsid w:val="004754D8"/>
    <w:rsid w:val="00475D82"/>
    <w:rsid w:val="00477624"/>
    <w:rsid w:val="004802FA"/>
    <w:rsid w:val="0048067C"/>
    <w:rsid w:val="0048153D"/>
    <w:rsid w:val="004818D3"/>
    <w:rsid w:val="0048198A"/>
    <w:rsid w:val="004830B0"/>
    <w:rsid w:val="004830FC"/>
    <w:rsid w:val="004833DD"/>
    <w:rsid w:val="00483591"/>
    <w:rsid w:val="004835EA"/>
    <w:rsid w:val="00483D08"/>
    <w:rsid w:val="004853BE"/>
    <w:rsid w:val="00485F76"/>
    <w:rsid w:val="0048661E"/>
    <w:rsid w:val="00486E32"/>
    <w:rsid w:val="004873BC"/>
    <w:rsid w:val="00487794"/>
    <w:rsid w:val="0048786A"/>
    <w:rsid w:val="00487A78"/>
    <w:rsid w:val="00487B5D"/>
    <w:rsid w:val="0049050C"/>
    <w:rsid w:val="004906B6"/>
    <w:rsid w:val="00491096"/>
    <w:rsid w:val="004913A9"/>
    <w:rsid w:val="00491761"/>
    <w:rsid w:val="00491E2D"/>
    <w:rsid w:val="004920D7"/>
    <w:rsid w:val="00492E7F"/>
    <w:rsid w:val="0049307E"/>
    <w:rsid w:val="0049497C"/>
    <w:rsid w:val="0049567A"/>
    <w:rsid w:val="00495FE9"/>
    <w:rsid w:val="0049633C"/>
    <w:rsid w:val="00496E62"/>
    <w:rsid w:val="004975F5"/>
    <w:rsid w:val="004976F6"/>
    <w:rsid w:val="00497840"/>
    <w:rsid w:val="00497EB0"/>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315"/>
    <w:rsid w:val="004A440C"/>
    <w:rsid w:val="004A44B0"/>
    <w:rsid w:val="004A4644"/>
    <w:rsid w:val="004A4C1B"/>
    <w:rsid w:val="004A5B6B"/>
    <w:rsid w:val="004A6264"/>
    <w:rsid w:val="004A6CA2"/>
    <w:rsid w:val="004A7952"/>
    <w:rsid w:val="004A7C87"/>
    <w:rsid w:val="004A7F23"/>
    <w:rsid w:val="004B01A1"/>
    <w:rsid w:val="004B077C"/>
    <w:rsid w:val="004B1AF0"/>
    <w:rsid w:val="004B2440"/>
    <w:rsid w:val="004B3022"/>
    <w:rsid w:val="004B33E0"/>
    <w:rsid w:val="004B35F3"/>
    <w:rsid w:val="004B3C27"/>
    <w:rsid w:val="004B40C5"/>
    <w:rsid w:val="004B41B9"/>
    <w:rsid w:val="004B4284"/>
    <w:rsid w:val="004B429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106F"/>
    <w:rsid w:val="004C1155"/>
    <w:rsid w:val="004C219D"/>
    <w:rsid w:val="004C39CD"/>
    <w:rsid w:val="004C4333"/>
    <w:rsid w:val="004C4571"/>
    <w:rsid w:val="004C45BF"/>
    <w:rsid w:val="004C46FF"/>
    <w:rsid w:val="004C48D5"/>
    <w:rsid w:val="004C4DC6"/>
    <w:rsid w:val="004C5AEF"/>
    <w:rsid w:val="004C5FFA"/>
    <w:rsid w:val="004C65A2"/>
    <w:rsid w:val="004C773A"/>
    <w:rsid w:val="004C7A48"/>
    <w:rsid w:val="004D0FAE"/>
    <w:rsid w:val="004D1114"/>
    <w:rsid w:val="004D13CC"/>
    <w:rsid w:val="004D2C4D"/>
    <w:rsid w:val="004D3AE4"/>
    <w:rsid w:val="004D5376"/>
    <w:rsid w:val="004D5914"/>
    <w:rsid w:val="004D5B95"/>
    <w:rsid w:val="004D5F20"/>
    <w:rsid w:val="004D6644"/>
    <w:rsid w:val="004D6EFB"/>
    <w:rsid w:val="004D7701"/>
    <w:rsid w:val="004D7C3F"/>
    <w:rsid w:val="004E06F1"/>
    <w:rsid w:val="004E0C7C"/>
    <w:rsid w:val="004E1F96"/>
    <w:rsid w:val="004E2ECE"/>
    <w:rsid w:val="004E3324"/>
    <w:rsid w:val="004E392F"/>
    <w:rsid w:val="004E5CF2"/>
    <w:rsid w:val="004E5F3A"/>
    <w:rsid w:val="004E5F69"/>
    <w:rsid w:val="004E60AD"/>
    <w:rsid w:val="004E62CD"/>
    <w:rsid w:val="004E6F28"/>
    <w:rsid w:val="004E6FE0"/>
    <w:rsid w:val="004E7141"/>
    <w:rsid w:val="004E77F0"/>
    <w:rsid w:val="004E7E0E"/>
    <w:rsid w:val="004F0229"/>
    <w:rsid w:val="004F02AF"/>
    <w:rsid w:val="004F09FF"/>
    <w:rsid w:val="004F14D3"/>
    <w:rsid w:val="004F2CC3"/>
    <w:rsid w:val="004F2F0D"/>
    <w:rsid w:val="004F3337"/>
    <w:rsid w:val="004F375C"/>
    <w:rsid w:val="004F38FE"/>
    <w:rsid w:val="004F3CEB"/>
    <w:rsid w:val="004F49C1"/>
    <w:rsid w:val="004F4BEC"/>
    <w:rsid w:val="004F6494"/>
    <w:rsid w:val="0050144B"/>
    <w:rsid w:val="00501AD8"/>
    <w:rsid w:val="0050246C"/>
    <w:rsid w:val="005027E0"/>
    <w:rsid w:val="00502C56"/>
    <w:rsid w:val="00502C7C"/>
    <w:rsid w:val="00502CA1"/>
    <w:rsid w:val="00503100"/>
    <w:rsid w:val="0050318C"/>
    <w:rsid w:val="00503292"/>
    <w:rsid w:val="005035FA"/>
    <w:rsid w:val="00503F6A"/>
    <w:rsid w:val="005049FA"/>
    <w:rsid w:val="00504ADC"/>
    <w:rsid w:val="005074D5"/>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11C6"/>
    <w:rsid w:val="0052124D"/>
    <w:rsid w:val="005213EF"/>
    <w:rsid w:val="0052184A"/>
    <w:rsid w:val="00521998"/>
    <w:rsid w:val="00521EBD"/>
    <w:rsid w:val="00522381"/>
    <w:rsid w:val="0052255E"/>
    <w:rsid w:val="00524173"/>
    <w:rsid w:val="00524B32"/>
    <w:rsid w:val="005251BE"/>
    <w:rsid w:val="005254DB"/>
    <w:rsid w:val="0052552A"/>
    <w:rsid w:val="00525A6D"/>
    <w:rsid w:val="00526883"/>
    <w:rsid w:val="00526FA2"/>
    <w:rsid w:val="00527A05"/>
    <w:rsid w:val="00530A48"/>
    <w:rsid w:val="00531A76"/>
    <w:rsid w:val="00531B96"/>
    <w:rsid w:val="005338FF"/>
    <w:rsid w:val="0053396F"/>
    <w:rsid w:val="005339E5"/>
    <w:rsid w:val="005348DD"/>
    <w:rsid w:val="00534912"/>
    <w:rsid w:val="00534FE4"/>
    <w:rsid w:val="005354E7"/>
    <w:rsid w:val="00535B3B"/>
    <w:rsid w:val="00535C4E"/>
    <w:rsid w:val="005364E8"/>
    <w:rsid w:val="00536BE3"/>
    <w:rsid w:val="00537C1A"/>
    <w:rsid w:val="00537FE6"/>
    <w:rsid w:val="005405E8"/>
    <w:rsid w:val="00540A8D"/>
    <w:rsid w:val="005411A9"/>
    <w:rsid w:val="00541C40"/>
    <w:rsid w:val="00542346"/>
    <w:rsid w:val="00542A1F"/>
    <w:rsid w:val="00543DAF"/>
    <w:rsid w:val="00543EAF"/>
    <w:rsid w:val="00543F7C"/>
    <w:rsid w:val="005441EA"/>
    <w:rsid w:val="005449DA"/>
    <w:rsid w:val="00544BB6"/>
    <w:rsid w:val="005453C5"/>
    <w:rsid w:val="005455FF"/>
    <w:rsid w:val="00545F58"/>
    <w:rsid w:val="005466DF"/>
    <w:rsid w:val="00546874"/>
    <w:rsid w:val="00546F61"/>
    <w:rsid w:val="0054710F"/>
    <w:rsid w:val="00550ED7"/>
    <w:rsid w:val="005511A3"/>
    <w:rsid w:val="00551238"/>
    <w:rsid w:val="005514CF"/>
    <w:rsid w:val="0055237A"/>
    <w:rsid w:val="00552D28"/>
    <w:rsid w:val="00553AF0"/>
    <w:rsid w:val="00553F5F"/>
    <w:rsid w:val="00554CF1"/>
    <w:rsid w:val="00555B05"/>
    <w:rsid w:val="00555E8B"/>
    <w:rsid w:val="00556C55"/>
    <w:rsid w:val="00557374"/>
    <w:rsid w:val="0055740E"/>
    <w:rsid w:val="0055755A"/>
    <w:rsid w:val="00557668"/>
    <w:rsid w:val="00557C5B"/>
    <w:rsid w:val="00557D2E"/>
    <w:rsid w:val="0056130A"/>
    <w:rsid w:val="0056144B"/>
    <w:rsid w:val="0056179A"/>
    <w:rsid w:val="0056180D"/>
    <w:rsid w:val="00561BB9"/>
    <w:rsid w:val="00562032"/>
    <w:rsid w:val="00562C5B"/>
    <w:rsid w:val="005636E0"/>
    <w:rsid w:val="0056408A"/>
    <w:rsid w:val="005640AA"/>
    <w:rsid w:val="00564233"/>
    <w:rsid w:val="005642B8"/>
    <w:rsid w:val="00564939"/>
    <w:rsid w:val="005649AC"/>
    <w:rsid w:val="00565949"/>
    <w:rsid w:val="00565CFB"/>
    <w:rsid w:val="0056690D"/>
    <w:rsid w:val="00566B9F"/>
    <w:rsid w:val="00570288"/>
    <w:rsid w:val="00570434"/>
    <w:rsid w:val="00570630"/>
    <w:rsid w:val="00570702"/>
    <w:rsid w:val="005721DF"/>
    <w:rsid w:val="00572830"/>
    <w:rsid w:val="0057313E"/>
    <w:rsid w:val="00573340"/>
    <w:rsid w:val="005734FF"/>
    <w:rsid w:val="005739F7"/>
    <w:rsid w:val="00573A26"/>
    <w:rsid w:val="00573E78"/>
    <w:rsid w:val="005747AD"/>
    <w:rsid w:val="00574BF9"/>
    <w:rsid w:val="0057529E"/>
    <w:rsid w:val="005756DF"/>
    <w:rsid w:val="00575ACB"/>
    <w:rsid w:val="00576A08"/>
    <w:rsid w:val="00576E22"/>
    <w:rsid w:val="00577E3E"/>
    <w:rsid w:val="005809A2"/>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1ABD"/>
    <w:rsid w:val="00592447"/>
    <w:rsid w:val="0059284F"/>
    <w:rsid w:val="00592D78"/>
    <w:rsid w:val="005934C1"/>
    <w:rsid w:val="00593D21"/>
    <w:rsid w:val="0059466B"/>
    <w:rsid w:val="00594FAB"/>
    <w:rsid w:val="005957B4"/>
    <w:rsid w:val="00595AC4"/>
    <w:rsid w:val="00595DBB"/>
    <w:rsid w:val="0059643C"/>
    <w:rsid w:val="00596611"/>
    <w:rsid w:val="00596B68"/>
    <w:rsid w:val="00597072"/>
    <w:rsid w:val="005976BD"/>
    <w:rsid w:val="00597B9F"/>
    <w:rsid w:val="00597E95"/>
    <w:rsid w:val="005A0656"/>
    <w:rsid w:val="005A070B"/>
    <w:rsid w:val="005A25B2"/>
    <w:rsid w:val="005A292B"/>
    <w:rsid w:val="005A2B67"/>
    <w:rsid w:val="005A2D68"/>
    <w:rsid w:val="005A317D"/>
    <w:rsid w:val="005A4141"/>
    <w:rsid w:val="005A4B59"/>
    <w:rsid w:val="005A524A"/>
    <w:rsid w:val="005A5255"/>
    <w:rsid w:val="005A6091"/>
    <w:rsid w:val="005A6253"/>
    <w:rsid w:val="005A668C"/>
    <w:rsid w:val="005A6927"/>
    <w:rsid w:val="005A734D"/>
    <w:rsid w:val="005B101A"/>
    <w:rsid w:val="005B1021"/>
    <w:rsid w:val="005B1220"/>
    <w:rsid w:val="005B27E8"/>
    <w:rsid w:val="005B3023"/>
    <w:rsid w:val="005B41C0"/>
    <w:rsid w:val="005B41D2"/>
    <w:rsid w:val="005B4267"/>
    <w:rsid w:val="005B49D4"/>
    <w:rsid w:val="005B563B"/>
    <w:rsid w:val="005B59CA"/>
    <w:rsid w:val="005B5ABF"/>
    <w:rsid w:val="005B6056"/>
    <w:rsid w:val="005B6432"/>
    <w:rsid w:val="005B6479"/>
    <w:rsid w:val="005B6915"/>
    <w:rsid w:val="005B703C"/>
    <w:rsid w:val="005B71AA"/>
    <w:rsid w:val="005B77EB"/>
    <w:rsid w:val="005B7EB8"/>
    <w:rsid w:val="005B7FE2"/>
    <w:rsid w:val="005C0E2F"/>
    <w:rsid w:val="005C1721"/>
    <w:rsid w:val="005C17E4"/>
    <w:rsid w:val="005C20A2"/>
    <w:rsid w:val="005C20E4"/>
    <w:rsid w:val="005C2CFA"/>
    <w:rsid w:val="005C3BF0"/>
    <w:rsid w:val="005C47C9"/>
    <w:rsid w:val="005C4C64"/>
    <w:rsid w:val="005C568A"/>
    <w:rsid w:val="005C63A8"/>
    <w:rsid w:val="005C7568"/>
    <w:rsid w:val="005D00FF"/>
    <w:rsid w:val="005D060C"/>
    <w:rsid w:val="005D0B22"/>
    <w:rsid w:val="005D0E46"/>
    <w:rsid w:val="005D17FC"/>
    <w:rsid w:val="005D1A06"/>
    <w:rsid w:val="005D23C7"/>
    <w:rsid w:val="005D2B30"/>
    <w:rsid w:val="005D30E3"/>
    <w:rsid w:val="005D3734"/>
    <w:rsid w:val="005D3C28"/>
    <w:rsid w:val="005D5928"/>
    <w:rsid w:val="005D5D5D"/>
    <w:rsid w:val="005D63D6"/>
    <w:rsid w:val="005D683F"/>
    <w:rsid w:val="005D6B1C"/>
    <w:rsid w:val="005D73EC"/>
    <w:rsid w:val="005D7FA9"/>
    <w:rsid w:val="005D7FBA"/>
    <w:rsid w:val="005E035D"/>
    <w:rsid w:val="005E087F"/>
    <w:rsid w:val="005E0935"/>
    <w:rsid w:val="005E1333"/>
    <w:rsid w:val="005E1E15"/>
    <w:rsid w:val="005E3036"/>
    <w:rsid w:val="005E3162"/>
    <w:rsid w:val="005E43D2"/>
    <w:rsid w:val="005E4433"/>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CA4"/>
    <w:rsid w:val="005F1EBC"/>
    <w:rsid w:val="005F2736"/>
    <w:rsid w:val="005F28CD"/>
    <w:rsid w:val="005F2B27"/>
    <w:rsid w:val="005F3415"/>
    <w:rsid w:val="005F53BB"/>
    <w:rsid w:val="005F5437"/>
    <w:rsid w:val="005F55B9"/>
    <w:rsid w:val="005F5919"/>
    <w:rsid w:val="005F596D"/>
    <w:rsid w:val="006007FF"/>
    <w:rsid w:val="00600927"/>
    <w:rsid w:val="00600A19"/>
    <w:rsid w:val="00600CF5"/>
    <w:rsid w:val="00601089"/>
    <w:rsid w:val="0060158F"/>
    <w:rsid w:val="0060173B"/>
    <w:rsid w:val="0060184B"/>
    <w:rsid w:val="00602046"/>
    <w:rsid w:val="006030D8"/>
    <w:rsid w:val="00604237"/>
    <w:rsid w:val="0060536E"/>
    <w:rsid w:val="00605CFE"/>
    <w:rsid w:val="00605E9E"/>
    <w:rsid w:val="00606088"/>
    <w:rsid w:val="00606927"/>
    <w:rsid w:val="00606B0E"/>
    <w:rsid w:val="00606E24"/>
    <w:rsid w:val="006072F1"/>
    <w:rsid w:val="006073C6"/>
    <w:rsid w:val="00610087"/>
    <w:rsid w:val="00610943"/>
    <w:rsid w:val="00611D35"/>
    <w:rsid w:val="0061205E"/>
    <w:rsid w:val="00612B04"/>
    <w:rsid w:val="00613EE7"/>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3039"/>
    <w:rsid w:val="006241F6"/>
    <w:rsid w:val="00624D21"/>
    <w:rsid w:val="00624D4F"/>
    <w:rsid w:val="00624D65"/>
    <w:rsid w:val="00624EDB"/>
    <w:rsid w:val="006255BC"/>
    <w:rsid w:val="00625674"/>
    <w:rsid w:val="006256C1"/>
    <w:rsid w:val="006265E3"/>
    <w:rsid w:val="006266DC"/>
    <w:rsid w:val="00626BE0"/>
    <w:rsid w:val="00626C2F"/>
    <w:rsid w:val="00627D0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9C0"/>
    <w:rsid w:val="00647D3F"/>
    <w:rsid w:val="0065071E"/>
    <w:rsid w:val="00651486"/>
    <w:rsid w:val="006515AE"/>
    <w:rsid w:val="00652800"/>
    <w:rsid w:val="00653D6A"/>
    <w:rsid w:val="00654102"/>
    <w:rsid w:val="0065427F"/>
    <w:rsid w:val="0065485A"/>
    <w:rsid w:val="00654CC7"/>
    <w:rsid w:val="0065535A"/>
    <w:rsid w:val="006554C4"/>
    <w:rsid w:val="006557AE"/>
    <w:rsid w:val="00655DD5"/>
    <w:rsid w:val="00656033"/>
    <w:rsid w:val="0065698D"/>
    <w:rsid w:val="00656BEC"/>
    <w:rsid w:val="00656E23"/>
    <w:rsid w:val="006573EB"/>
    <w:rsid w:val="0066079A"/>
    <w:rsid w:val="006607CE"/>
    <w:rsid w:val="00660D87"/>
    <w:rsid w:val="00661118"/>
    <w:rsid w:val="00661187"/>
    <w:rsid w:val="006614DE"/>
    <w:rsid w:val="0066167F"/>
    <w:rsid w:val="0066210F"/>
    <w:rsid w:val="00663157"/>
    <w:rsid w:val="0066341A"/>
    <w:rsid w:val="006635A3"/>
    <w:rsid w:val="0066394E"/>
    <w:rsid w:val="00664583"/>
    <w:rsid w:val="00664805"/>
    <w:rsid w:val="00664AC8"/>
    <w:rsid w:val="006657D9"/>
    <w:rsid w:val="00665BF0"/>
    <w:rsid w:val="00665E2C"/>
    <w:rsid w:val="00666098"/>
    <w:rsid w:val="00666779"/>
    <w:rsid w:val="0066704C"/>
    <w:rsid w:val="0066725E"/>
    <w:rsid w:val="00667DF0"/>
    <w:rsid w:val="006704C9"/>
    <w:rsid w:val="006718E8"/>
    <w:rsid w:val="00671B47"/>
    <w:rsid w:val="00673009"/>
    <w:rsid w:val="006732A7"/>
    <w:rsid w:val="0067342B"/>
    <w:rsid w:val="00673602"/>
    <w:rsid w:val="00673FE8"/>
    <w:rsid w:val="00674EF5"/>
    <w:rsid w:val="00675113"/>
    <w:rsid w:val="00675B53"/>
    <w:rsid w:val="00675C24"/>
    <w:rsid w:val="00675D14"/>
    <w:rsid w:val="00676955"/>
    <w:rsid w:val="0068050A"/>
    <w:rsid w:val="00680609"/>
    <w:rsid w:val="00680D20"/>
    <w:rsid w:val="006813E6"/>
    <w:rsid w:val="006816D0"/>
    <w:rsid w:val="006818C6"/>
    <w:rsid w:val="0068222D"/>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281C"/>
    <w:rsid w:val="00692AA3"/>
    <w:rsid w:val="00692B5A"/>
    <w:rsid w:val="00693597"/>
    <w:rsid w:val="00693BBB"/>
    <w:rsid w:val="00693D44"/>
    <w:rsid w:val="00693F9E"/>
    <w:rsid w:val="00695213"/>
    <w:rsid w:val="006952B3"/>
    <w:rsid w:val="00695C52"/>
    <w:rsid w:val="00696250"/>
    <w:rsid w:val="00696E80"/>
    <w:rsid w:val="00696F44"/>
    <w:rsid w:val="00697A47"/>
    <w:rsid w:val="006A0DF7"/>
    <w:rsid w:val="006A175C"/>
    <w:rsid w:val="006A1D29"/>
    <w:rsid w:val="006A1D72"/>
    <w:rsid w:val="006A2427"/>
    <w:rsid w:val="006A2A72"/>
    <w:rsid w:val="006A2E41"/>
    <w:rsid w:val="006A39CC"/>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A77B6"/>
    <w:rsid w:val="006B0BF8"/>
    <w:rsid w:val="006B124D"/>
    <w:rsid w:val="006B1E7C"/>
    <w:rsid w:val="006B2AF8"/>
    <w:rsid w:val="006B2B75"/>
    <w:rsid w:val="006B2CB0"/>
    <w:rsid w:val="006B302C"/>
    <w:rsid w:val="006B36AC"/>
    <w:rsid w:val="006B5189"/>
    <w:rsid w:val="006B5AA7"/>
    <w:rsid w:val="006B7868"/>
    <w:rsid w:val="006B79A0"/>
    <w:rsid w:val="006C041A"/>
    <w:rsid w:val="006C0A26"/>
    <w:rsid w:val="006C0E04"/>
    <w:rsid w:val="006C0FD8"/>
    <w:rsid w:val="006C1260"/>
    <w:rsid w:val="006C1697"/>
    <w:rsid w:val="006C1730"/>
    <w:rsid w:val="006C18FB"/>
    <w:rsid w:val="006C20CB"/>
    <w:rsid w:val="006C229C"/>
    <w:rsid w:val="006C2867"/>
    <w:rsid w:val="006C37B0"/>
    <w:rsid w:val="006C37E2"/>
    <w:rsid w:val="006C3B36"/>
    <w:rsid w:val="006C3DDC"/>
    <w:rsid w:val="006C55CB"/>
    <w:rsid w:val="006C601B"/>
    <w:rsid w:val="006C69CB"/>
    <w:rsid w:val="006C739A"/>
    <w:rsid w:val="006C756F"/>
    <w:rsid w:val="006D07DC"/>
    <w:rsid w:val="006D085D"/>
    <w:rsid w:val="006D17A4"/>
    <w:rsid w:val="006D2240"/>
    <w:rsid w:val="006D289D"/>
    <w:rsid w:val="006D369F"/>
    <w:rsid w:val="006D377A"/>
    <w:rsid w:val="006D3990"/>
    <w:rsid w:val="006D3A63"/>
    <w:rsid w:val="006D3FD5"/>
    <w:rsid w:val="006D428E"/>
    <w:rsid w:val="006D5251"/>
    <w:rsid w:val="006D5D89"/>
    <w:rsid w:val="006D65F7"/>
    <w:rsid w:val="006D69FE"/>
    <w:rsid w:val="006E046C"/>
    <w:rsid w:val="006E0C4F"/>
    <w:rsid w:val="006E156F"/>
    <w:rsid w:val="006E1AFF"/>
    <w:rsid w:val="006E1D9F"/>
    <w:rsid w:val="006E29EE"/>
    <w:rsid w:val="006E349D"/>
    <w:rsid w:val="006E37BD"/>
    <w:rsid w:val="006E414B"/>
    <w:rsid w:val="006E4715"/>
    <w:rsid w:val="006E5DF3"/>
    <w:rsid w:val="006E662F"/>
    <w:rsid w:val="006E6D52"/>
    <w:rsid w:val="006E7812"/>
    <w:rsid w:val="006E7C9F"/>
    <w:rsid w:val="006F0140"/>
    <w:rsid w:val="006F0170"/>
    <w:rsid w:val="006F0538"/>
    <w:rsid w:val="006F0600"/>
    <w:rsid w:val="006F0A83"/>
    <w:rsid w:val="006F11B1"/>
    <w:rsid w:val="006F17DB"/>
    <w:rsid w:val="006F42B3"/>
    <w:rsid w:val="006F55C1"/>
    <w:rsid w:val="006F5805"/>
    <w:rsid w:val="006F59BC"/>
    <w:rsid w:val="006F603B"/>
    <w:rsid w:val="006F6684"/>
    <w:rsid w:val="006F6739"/>
    <w:rsid w:val="006F7199"/>
    <w:rsid w:val="006F7693"/>
    <w:rsid w:val="006F7AD7"/>
    <w:rsid w:val="00700012"/>
    <w:rsid w:val="00700F93"/>
    <w:rsid w:val="00701751"/>
    <w:rsid w:val="00702636"/>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8C6"/>
    <w:rsid w:val="00710B0F"/>
    <w:rsid w:val="0071149B"/>
    <w:rsid w:val="007116AF"/>
    <w:rsid w:val="00711746"/>
    <w:rsid w:val="00711897"/>
    <w:rsid w:val="007124C8"/>
    <w:rsid w:val="0071299A"/>
    <w:rsid w:val="00712CA1"/>
    <w:rsid w:val="00713D4D"/>
    <w:rsid w:val="0071404C"/>
    <w:rsid w:val="007149B7"/>
    <w:rsid w:val="00715E5D"/>
    <w:rsid w:val="00715EB2"/>
    <w:rsid w:val="00716244"/>
    <w:rsid w:val="00716788"/>
    <w:rsid w:val="00716B71"/>
    <w:rsid w:val="00720646"/>
    <w:rsid w:val="00720A9C"/>
    <w:rsid w:val="00720BFC"/>
    <w:rsid w:val="00720CCD"/>
    <w:rsid w:val="007222AC"/>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D0"/>
    <w:rsid w:val="007312C2"/>
    <w:rsid w:val="00731928"/>
    <w:rsid w:val="00731F4E"/>
    <w:rsid w:val="00734171"/>
    <w:rsid w:val="00734831"/>
    <w:rsid w:val="00734965"/>
    <w:rsid w:val="00734D6B"/>
    <w:rsid w:val="00735FC1"/>
    <w:rsid w:val="00736862"/>
    <w:rsid w:val="00736B84"/>
    <w:rsid w:val="00737192"/>
    <w:rsid w:val="00737293"/>
    <w:rsid w:val="00737989"/>
    <w:rsid w:val="00737A84"/>
    <w:rsid w:val="00737F5B"/>
    <w:rsid w:val="007406A9"/>
    <w:rsid w:val="00740BF0"/>
    <w:rsid w:val="00740FF9"/>
    <w:rsid w:val="00741457"/>
    <w:rsid w:val="00741A74"/>
    <w:rsid w:val="00742214"/>
    <w:rsid w:val="00742430"/>
    <w:rsid w:val="00742DCB"/>
    <w:rsid w:val="00742F17"/>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A52"/>
    <w:rsid w:val="00751BFD"/>
    <w:rsid w:val="00752011"/>
    <w:rsid w:val="0075413A"/>
    <w:rsid w:val="0075466D"/>
    <w:rsid w:val="00754825"/>
    <w:rsid w:val="00754FCD"/>
    <w:rsid w:val="00755181"/>
    <w:rsid w:val="00755621"/>
    <w:rsid w:val="00755ACF"/>
    <w:rsid w:val="00755CE3"/>
    <w:rsid w:val="00756AEE"/>
    <w:rsid w:val="00756CAE"/>
    <w:rsid w:val="00756F21"/>
    <w:rsid w:val="00757319"/>
    <w:rsid w:val="00757D33"/>
    <w:rsid w:val="00757D97"/>
    <w:rsid w:val="00757FE1"/>
    <w:rsid w:val="00760809"/>
    <w:rsid w:val="00760B66"/>
    <w:rsid w:val="00761543"/>
    <w:rsid w:val="00761E09"/>
    <w:rsid w:val="007621C9"/>
    <w:rsid w:val="00762513"/>
    <w:rsid w:val="007627B9"/>
    <w:rsid w:val="00762AF4"/>
    <w:rsid w:val="00762CCD"/>
    <w:rsid w:val="0076343D"/>
    <w:rsid w:val="007636D3"/>
    <w:rsid w:val="0076375A"/>
    <w:rsid w:val="0076377D"/>
    <w:rsid w:val="00763E20"/>
    <w:rsid w:val="007645CA"/>
    <w:rsid w:val="00764B34"/>
    <w:rsid w:val="007654EF"/>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2A1"/>
    <w:rsid w:val="007733CE"/>
    <w:rsid w:val="0077377F"/>
    <w:rsid w:val="007737CF"/>
    <w:rsid w:val="00773BEB"/>
    <w:rsid w:val="00773D11"/>
    <w:rsid w:val="00774393"/>
    <w:rsid w:val="00774C49"/>
    <w:rsid w:val="00777247"/>
    <w:rsid w:val="00777662"/>
    <w:rsid w:val="007776AF"/>
    <w:rsid w:val="007779B1"/>
    <w:rsid w:val="0078047B"/>
    <w:rsid w:val="0078072D"/>
    <w:rsid w:val="0078100C"/>
    <w:rsid w:val="00781486"/>
    <w:rsid w:val="00781648"/>
    <w:rsid w:val="00781AB4"/>
    <w:rsid w:val="00781CF9"/>
    <w:rsid w:val="00783E2D"/>
    <w:rsid w:val="007841B4"/>
    <w:rsid w:val="00784749"/>
    <w:rsid w:val="00784933"/>
    <w:rsid w:val="0078497E"/>
    <w:rsid w:val="00785ADB"/>
    <w:rsid w:val="00785CA5"/>
    <w:rsid w:val="00786021"/>
    <w:rsid w:val="00787053"/>
    <w:rsid w:val="007872B4"/>
    <w:rsid w:val="0078755C"/>
    <w:rsid w:val="00787A84"/>
    <w:rsid w:val="00787D9B"/>
    <w:rsid w:val="0079048F"/>
    <w:rsid w:val="007922C1"/>
    <w:rsid w:val="00792F2E"/>
    <w:rsid w:val="00793ABF"/>
    <w:rsid w:val="00793B39"/>
    <w:rsid w:val="00793B9C"/>
    <w:rsid w:val="00794927"/>
    <w:rsid w:val="0079512E"/>
    <w:rsid w:val="00796851"/>
    <w:rsid w:val="00796A9B"/>
    <w:rsid w:val="00796CB7"/>
    <w:rsid w:val="00796FFB"/>
    <w:rsid w:val="007971AD"/>
    <w:rsid w:val="007977B0"/>
    <w:rsid w:val="00797F21"/>
    <w:rsid w:val="007A0048"/>
    <w:rsid w:val="007A0486"/>
    <w:rsid w:val="007A0CAB"/>
    <w:rsid w:val="007A0E31"/>
    <w:rsid w:val="007A0F22"/>
    <w:rsid w:val="007A15AA"/>
    <w:rsid w:val="007A1E50"/>
    <w:rsid w:val="007A2001"/>
    <w:rsid w:val="007A2606"/>
    <w:rsid w:val="007A2EA3"/>
    <w:rsid w:val="007A3332"/>
    <w:rsid w:val="007A3541"/>
    <w:rsid w:val="007A3693"/>
    <w:rsid w:val="007A3989"/>
    <w:rsid w:val="007A3E72"/>
    <w:rsid w:val="007A46ED"/>
    <w:rsid w:val="007A46F8"/>
    <w:rsid w:val="007A4D0F"/>
    <w:rsid w:val="007A4DBA"/>
    <w:rsid w:val="007A4F96"/>
    <w:rsid w:val="007A5BF4"/>
    <w:rsid w:val="007A5E6F"/>
    <w:rsid w:val="007A61FE"/>
    <w:rsid w:val="007A6B29"/>
    <w:rsid w:val="007A7860"/>
    <w:rsid w:val="007A79B8"/>
    <w:rsid w:val="007A7C3F"/>
    <w:rsid w:val="007B0121"/>
    <w:rsid w:val="007B0997"/>
    <w:rsid w:val="007B0B47"/>
    <w:rsid w:val="007B1594"/>
    <w:rsid w:val="007B165D"/>
    <w:rsid w:val="007B1876"/>
    <w:rsid w:val="007B1E2C"/>
    <w:rsid w:val="007B1ED9"/>
    <w:rsid w:val="007B1FB4"/>
    <w:rsid w:val="007B28D6"/>
    <w:rsid w:val="007B2A00"/>
    <w:rsid w:val="007B2A4E"/>
    <w:rsid w:val="007B3E8D"/>
    <w:rsid w:val="007B40A4"/>
    <w:rsid w:val="007B40D0"/>
    <w:rsid w:val="007B5136"/>
    <w:rsid w:val="007B56DE"/>
    <w:rsid w:val="007B582C"/>
    <w:rsid w:val="007B5EEC"/>
    <w:rsid w:val="007B6318"/>
    <w:rsid w:val="007B6C67"/>
    <w:rsid w:val="007B769A"/>
    <w:rsid w:val="007B77D5"/>
    <w:rsid w:val="007B7995"/>
    <w:rsid w:val="007B7E36"/>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EC7"/>
    <w:rsid w:val="007C68A6"/>
    <w:rsid w:val="007C6C73"/>
    <w:rsid w:val="007C6CE8"/>
    <w:rsid w:val="007C6DBE"/>
    <w:rsid w:val="007C7F7C"/>
    <w:rsid w:val="007D017C"/>
    <w:rsid w:val="007D03C7"/>
    <w:rsid w:val="007D10D0"/>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E0D70"/>
    <w:rsid w:val="007E0DEB"/>
    <w:rsid w:val="007E13F9"/>
    <w:rsid w:val="007E165C"/>
    <w:rsid w:val="007E1B81"/>
    <w:rsid w:val="007E1C1F"/>
    <w:rsid w:val="007E223F"/>
    <w:rsid w:val="007E2616"/>
    <w:rsid w:val="007E3322"/>
    <w:rsid w:val="007E33FE"/>
    <w:rsid w:val="007E3901"/>
    <w:rsid w:val="007E41E5"/>
    <w:rsid w:val="007E43F3"/>
    <w:rsid w:val="007E4D41"/>
    <w:rsid w:val="007E4F66"/>
    <w:rsid w:val="007E547D"/>
    <w:rsid w:val="007E5865"/>
    <w:rsid w:val="007E64A2"/>
    <w:rsid w:val="007E6DA1"/>
    <w:rsid w:val="007E717D"/>
    <w:rsid w:val="007E71D0"/>
    <w:rsid w:val="007E72F6"/>
    <w:rsid w:val="007F0506"/>
    <w:rsid w:val="007F0C07"/>
    <w:rsid w:val="007F0FAE"/>
    <w:rsid w:val="007F12A4"/>
    <w:rsid w:val="007F12F3"/>
    <w:rsid w:val="007F2743"/>
    <w:rsid w:val="007F294F"/>
    <w:rsid w:val="007F486F"/>
    <w:rsid w:val="007F4B99"/>
    <w:rsid w:val="007F4E4F"/>
    <w:rsid w:val="007F4EB6"/>
    <w:rsid w:val="007F5582"/>
    <w:rsid w:val="007F56A7"/>
    <w:rsid w:val="007F5A0B"/>
    <w:rsid w:val="007F5C03"/>
    <w:rsid w:val="007F5DA8"/>
    <w:rsid w:val="007F5DE3"/>
    <w:rsid w:val="007F7894"/>
    <w:rsid w:val="007F7C35"/>
    <w:rsid w:val="008004DC"/>
    <w:rsid w:val="008008FF"/>
    <w:rsid w:val="0080103A"/>
    <w:rsid w:val="00801D15"/>
    <w:rsid w:val="00802DC1"/>
    <w:rsid w:val="00802F4E"/>
    <w:rsid w:val="0080354A"/>
    <w:rsid w:val="00803662"/>
    <w:rsid w:val="008042A7"/>
    <w:rsid w:val="00804E98"/>
    <w:rsid w:val="0080538A"/>
    <w:rsid w:val="00805CD0"/>
    <w:rsid w:val="0080769C"/>
    <w:rsid w:val="00807A24"/>
    <w:rsid w:val="00807C15"/>
    <w:rsid w:val="00807C40"/>
    <w:rsid w:val="00807FD0"/>
    <w:rsid w:val="00810682"/>
    <w:rsid w:val="008108E5"/>
    <w:rsid w:val="0081126C"/>
    <w:rsid w:val="00811743"/>
    <w:rsid w:val="00811E2A"/>
    <w:rsid w:val="00812D27"/>
    <w:rsid w:val="00813B4E"/>
    <w:rsid w:val="00815523"/>
    <w:rsid w:val="0081552B"/>
    <w:rsid w:val="00815CBC"/>
    <w:rsid w:val="00816252"/>
    <w:rsid w:val="0081678B"/>
    <w:rsid w:val="00816A83"/>
    <w:rsid w:val="00816D66"/>
    <w:rsid w:val="00817143"/>
    <w:rsid w:val="00817773"/>
    <w:rsid w:val="00817CA8"/>
    <w:rsid w:val="00817F4B"/>
    <w:rsid w:val="0082087E"/>
    <w:rsid w:val="00821792"/>
    <w:rsid w:val="00821FE9"/>
    <w:rsid w:val="00822A10"/>
    <w:rsid w:val="00822CBD"/>
    <w:rsid w:val="0082300D"/>
    <w:rsid w:val="008235CE"/>
    <w:rsid w:val="0082373B"/>
    <w:rsid w:val="0082416F"/>
    <w:rsid w:val="00824268"/>
    <w:rsid w:val="008244CA"/>
    <w:rsid w:val="00824F28"/>
    <w:rsid w:val="00825791"/>
    <w:rsid w:val="008268A2"/>
    <w:rsid w:val="00826A47"/>
    <w:rsid w:val="008273EC"/>
    <w:rsid w:val="00827782"/>
    <w:rsid w:val="00827A70"/>
    <w:rsid w:val="0083048F"/>
    <w:rsid w:val="008310A4"/>
    <w:rsid w:val="00831D0C"/>
    <w:rsid w:val="008321C3"/>
    <w:rsid w:val="00832620"/>
    <w:rsid w:val="0083274A"/>
    <w:rsid w:val="0083287A"/>
    <w:rsid w:val="00832DE6"/>
    <w:rsid w:val="008332EE"/>
    <w:rsid w:val="00833C03"/>
    <w:rsid w:val="00833D61"/>
    <w:rsid w:val="00834153"/>
    <w:rsid w:val="00834473"/>
    <w:rsid w:val="008346F7"/>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93F"/>
    <w:rsid w:val="00842F1C"/>
    <w:rsid w:val="008431DC"/>
    <w:rsid w:val="00843403"/>
    <w:rsid w:val="008435B8"/>
    <w:rsid w:val="0084369E"/>
    <w:rsid w:val="00843799"/>
    <w:rsid w:val="00844007"/>
    <w:rsid w:val="0084407C"/>
    <w:rsid w:val="00844578"/>
    <w:rsid w:val="00845A9F"/>
    <w:rsid w:val="00845E73"/>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4548"/>
    <w:rsid w:val="00855D1D"/>
    <w:rsid w:val="00856364"/>
    <w:rsid w:val="00856443"/>
    <w:rsid w:val="0085692D"/>
    <w:rsid w:val="00857D71"/>
    <w:rsid w:val="008600E1"/>
    <w:rsid w:val="008607B8"/>
    <w:rsid w:val="00860B80"/>
    <w:rsid w:val="00860E0D"/>
    <w:rsid w:val="00861CA9"/>
    <w:rsid w:val="00862996"/>
    <w:rsid w:val="00862E2F"/>
    <w:rsid w:val="00863382"/>
    <w:rsid w:val="008633B4"/>
    <w:rsid w:val="008635C6"/>
    <w:rsid w:val="00863E40"/>
    <w:rsid w:val="008641BB"/>
    <w:rsid w:val="00864370"/>
    <w:rsid w:val="008648B6"/>
    <w:rsid w:val="00864DFE"/>
    <w:rsid w:val="0086678E"/>
    <w:rsid w:val="008670C4"/>
    <w:rsid w:val="008706F7"/>
    <w:rsid w:val="00870D5D"/>
    <w:rsid w:val="00871379"/>
    <w:rsid w:val="008715FC"/>
    <w:rsid w:val="00871DD5"/>
    <w:rsid w:val="008722CD"/>
    <w:rsid w:val="008725BF"/>
    <w:rsid w:val="00873F7D"/>
    <w:rsid w:val="00874088"/>
    <w:rsid w:val="008751B3"/>
    <w:rsid w:val="0088034F"/>
    <w:rsid w:val="008805A7"/>
    <w:rsid w:val="00880830"/>
    <w:rsid w:val="008808BA"/>
    <w:rsid w:val="00880C75"/>
    <w:rsid w:val="00881144"/>
    <w:rsid w:val="0088118F"/>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8B1"/>
    <w:rsid w:val="008922F2"/>
    <w:rsid w:val="008926DE"/>
    <w:rsid w:val="0089272F"/>
    <w:rsid w:val="00892AE7"/>
    <w:rsid w:val="00892B5C"/>
    <w:rsid w:val="00892BE0"/>
    <w:rsid w:val="0089319D"/>
    <w:rsid w:val="0089324F"/>
    <w:rsid w:val="00893299"/>
    <w:rsid w:val="008936D4"/>
    <w:rsid w:val="00893A63"/>
    <w:rsid w:val="00893B3F"/>
    <w:rsid w:val="00893E62"/>
    <w:rsid w:val="00894FFD"/>
    <w:rsid w:val="008962AC"/>
    <w:rsid w:val="008963A3"/>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932"/>
    <w:rsid w:val="008A4AC2"/>
    <w:rsid w:val="008A4B47"/>
    <w:rsid w:val="008A6289"/>
    <w:rsid w:val="008A666A"/>
    <w:rsid w:val="008A7A6F"/>
    <w:rsid w:val="008A7D6A"/>
    <w:rsid w:val="008A7F22"/>
    <w:rsid w:val="008B054C"/>
    <w:rsid w:val="008B06B8"/>
    <w:rsid w:val="008B1464"/>
    <w:rsid w:val="008B16C1"/>
    <w:rsid w:val="008B2825"/>
    <w:rsid w:val="008B3153"/>
    <w:rsid w:val="008B3554"/>
    <w:rsid w:val="008B3577"/>
    <w:rsid w:val="008B412A"/>
    <w:rsid w:val="008B45E6"/>
    <w:rsid w:val="008B56EB"/>
    <w:rsid w:val="008B6ED8"/>
    <w:rsid w:val="008B79B8"/>
    <w:rsid w:val="008B7C31"/>
    <w:rsid w:val="008B7D8D"/>
    <w:rsid w:val="008B7EC7"/>
    <w:rsid w:val="008C03C1"/>
    <w:rsid w:val="008C0E2B"/>
    <w:rsid w:val="008C0F7E"/>
    <w:rsid w:val="008C1169"/>
    <w:rsid w:val="008C11D1"/>
    <w:rsid w:val="008C1C0E"/>
    <w:rsid w:val="008C1C77"/>
    <w:rsid w:val="008C1D2E"/>
    <w:rsid w:val="008C2FAC"/>
    <w:rsid w:val="008C31E7"/>
    <w:rsid w:val="008C385B"/>
    <w:rsid w:val="008C4214"/>
    <w:rsid w:val="008C4784"/>
    <w:rsid w:val="008C50E6"/>
    <w:rsid w:val="008C62AE"/>
    <w:rsid w:val="008C658E"/>
    <w:rsid w:val="008C708F"/>
    <w:rsid w:val="008C789C"/>
    <w:rsid w:val="008C7DB0"/>
    <w:rsid w:val="008D0206"/>
    <w:rsid w:val="008D0FA3"/>
    <w:rsid w:val="008D15D2"/>
    <w:rsid w:val="008D2D0C"/>
    <w:rsid w:val="008D4165"/>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5CB6"/>
    <w:rsid w:val="008E64FA"/>
    <w:rsid w:val="008E7DED"/>
    <w:rsid w:val="008F00C1"/>
    <w:rsid w:val="008F07B9"/>
    <w:rsid w:val="008F122B"/>
    <w:rsid w:val="008F1721"/>
    <w:rsid w:val="008F17BF"/>
    <w:rsid w:val="008F1B8E"/>
    <w:rsid w:val="008F1C05"/>
    <w:rsid w:val="008F1D49"/>
    <w:rsid w:val="008F2E39"/>
    <w:rsid w:val="008F323F"/>
    <w:rsid w:val="008F35AE"/>
    <w:rsid w:val="008F4BCE"/>
    <w:rsid w:val="008F4F82"/>
    <w:rsid w:val="008F54D9"/>
    <w:rsid w:val="008F55F9"/>
    <w:rsid w:val="008F58C9"/>
    <w:rsid w:val="008F5A21"/>
    <w:rsid w:val="008F5CFB"/>
    <w:rsid w:val="008F65D6"/>
    <w:rsid w:val="008F6D34"/>
    <w:rsid w:val="008F7C65"/>
    <w:rsid w:val="008F7F2F"/>
    <w:rsid w:val="00900F32"/>
    <w:rsid w:val="009013A6"/>
    <w:rsid w:val="00901939"/>
    <w:rsid w:val="00901AF8"/>
    <w:rsid w:val="00901CCA"/>
    <w:rsid w:val="0090220C"/>
    <w:rsid w:val="009025A8"/>
    <w:rsid w:val="00902EDA"/>
    <w:rsid w:val="00903220"/>
    <w:rsid w:val="00903277"/>
    <w:rsid w:val="00904E8C"/>
    <w:rsid w:val="0090559F"/>
    <w:rsid w:val="0090593B"/>
    <w:rsid w:val="00905F43"/>
    <w:rsid w:val="009062BB"/>
    <w:rsid w:val="0091053C"/>
    <w:rsid w:val="0091088D"/>
    <w:rsid w:val="00910D90"/>
    <w:rsid w:val="00910E96"/>
    <w:rsid w:val="009111DF"/>
    <w:rsid w:val="00911443"/>
    <w:rsid w:val="00911A87"/>
    <w:rsid w:val="00912491"/>
    <w:rsid w:val="009126EE"/>
    <w:rsid w:val="00912C8A"/>
    <w:rsid w:val="00912DF2"/>
    <w:rsid w:val="0091351A"/>
    <w:rsid w:val="00913AC3"/>
    <w:rsid w:val="00913BBB"/>
    <w:rsid w:val="00913EC3"/>
    <w:rsid w:val="00915309"/>
    <w:rsid w:val="009155CA"/>
    <w:rsid w:val="00915E50"/>
    <w:rsid w:val="00916F18"/>
    <w:rsid w:val="0091704C"/>
    <w:rsid w:val="009174E7"/>
    <w:rsid w:val="009176ED"/>
    <w:rsid w:val="00917821"/>
    <w:rsid w:val="0092026F"/>
    <w:rsid w:val="009206C2"/>
    <w:rsid w:val="00920F7D"/>
    <w:rsid w:val="00921080"/>
    <w:rsid w:val="00921209"/>
    <w:rsid w:val="0092127E"/>
    <w:rsid w:val="00921D55"/>
    <w:rsid w:val="00921FD0"/>
    <w:rsid w:val="009226B5"/>
    <w:rsid w:val="00922CFE"/>
    <w:rsid w:val="00922F7F"/>
    <w:rsid w:val="00923EED"/>
    <w:rsid w:val="009240AA"/>
    <w:rsid w:val="009245E6"/>
    <w:rsid w:val="00924BD9"/>
    <w:rsid w:val="00924FEC"/>
    <w:rsid w:val="00926D05"/>
    <w:rsid w:val="00926DFE"/>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5022"/>
    <w:rsid w:val="0093549C"/>
    <w:rsid w:val="0093550C"/>
    <w:rsid w:val="00936242"/>
    <w:rsid w:val="009362A3"/>
    <w:rsid w:val="00936ECE"/>
    <w:rsid w:val="00940F58"/>
    <w:rsid w:val="00941AAC"/>
    <w:rsid w:val="009427E4"/>
    <w:rsid w:val="009428A3"/>
    <w:rsid w:val="0094351F"/>
    <w:rsid w:val="0094390B"/>
    <w:rsid w:val="0094394A"/>
    <w:rsid w:val="0094499B"/>
    <w:rsid w:val="00945503"/>
    <w:rsid w:val="0094605B"/>
    <w:rsid w:val="00946808"/>
    <w:rsid w:val="00947407"/>
    <w:rsid w:val="00947596"/>
    <w:rsid w:val="009506FF"/>
    <w:rsid w:val="00950CA9"/>
    <w:rsid w:val="0095119E"/>
    <w:rsid w:val="0095125E"/>
    <w:rsid w:val="0095319E"/>
    <w:rsid w:val="00953240"/>
    <w:rsid w:val="00953396"/>
    <w:rsid w:val="00953582"/>
    <w:rsid w:val="009539C6"/>
    <w:rsid w:val="00954229"/>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488F"/>
    <w:rsid w:val="00964E0C"/>
    <w:rsid w:val="00965803"/>
    <w:rsid w:val="0096597F"/>
    <w:rsid w:val="009660C7"/>
    <w:rsid w:val="00966D62"/>
    <w:rsid w:val="00970350"/>
    <w:rsid w:val="00970438"/>
    <w:rsid w:val="00971DE4"/>
    <w:rsid w:val="009721E1"/>
    <w:rsid w:val="0097292C"/>
    <w:rsid w:val="00972DF9"/>
    <w:rsid w:val="00974736"/>
    <w:rsid w:val="009749CD"/>
    <w:rsid w:val="00974AAA"/>
    <w:rsid w:val="009756FA"/>
    <w:rsid w:val="00976A09"/>
    <w:rsid w:val="00977075"/>
    <w:rsid w:val="0097708A"/>
    <w:rsid w:val="00977181"/>
    <w:rsid w:val="00980191"/>
    <w:rsid w:val="00980358"/>
    <w:rsid w:val="009806B8"/>
    <w:rsid w:val="00980781"/>
    <w:rsid w:val="0098217C"/>
    <w:rsid w:val="00982D0A"/>
    <w:rsid w:val="00983095"/>
    <w:rsid w:val="00983295"/>
    <w:rsid w:val="0098334A"/>
    <w:rsid w:val="0098372B"/>
    <w:rsid w:val="009840FD"/>
    <w:rsid w:val="00984148"/>
    <w:rsid w:val="009841AB"/>
    <w:rsid w:val="00984A96"/>
    <w:rsid w:val="00985280"/>
    <w:rsid w:val="00985D64"/>
    <w:rsid w:val="00986B79"/>
    <w:rsid w:val="00987504"/>
    <w:rsid w:val="00987F43"/>
    <w:rsid w:val="0099175F"/>
    <w:rsid w:val="00991831"/>
    <w:rsid w:val="00991D8D"/>
    <w:rsid w:val="00991EBE"/>
    <w:rsid w:val="0099240C"/>
    <w:rsid w:val="00992561"/>
    <w:rsid w:val="00993389"/>
    <w:rsid w:val="00993716"/>
    <w:rsid w:val="00993775"/>
    <w:rsid w:val="00993E17"/>
    <w:rsid w:val="009940D9"/>
    <w:rsid w:val="0099455C"/>
    <w:rsid w:val="0099506E"/>
    <w:rsid w:val="009951C0"/>
    <w:rsid w:val="00995B78"/>
    <w:rsid w:val="009963DC"/>
    <w:rsid w:val="00997442"/>
    <w:rsid w:val="009A026E"/>
    <w:rsid w:val="009A0668"/>
    <w:rsid w:val="009A1498"/>
    <w:rsid w:val="009A2625"/>
    <w:rsid w:val="009A309F"/>
    <w:rsid w:val="009A3AAC"/>
    <w:rsid w:val="009A3B93"/>
    <w:rsid w:val="009A3DBA"/>
    <w:rsid w:val="009A4CE6"/>
    <w:rsid w:val="009A5AEC"/>
    <w:rsid w:val="009A68D9"/>
    <w:rsid w:val="009A6CFA"/>
    <w:rsid w:val="009A787F"/>
    <w:rsid w:val="009A7C6B"/>
    <w:rsid w:val="009B03FD"/>
    <w:rsid w:val="009B0CE1"/>
    <w:rsid w:val="009B0D00"/>
    <w:rsid w:val="009B22D0"/>
    <w:rsid w:val="009B35AC"/>
    <w:rsid w:val="009B3E78"/>
    <w:rsid w:val="009B4522"/>
    <w:rsid w:val="009B504A"/>
    <w:rsid w:val="009B5070"/>
    <w:rsid w:val="009B5850"/>
    <w:rsid w:val="009B587A"/>
    <w:rsid w:val="009B58F6"/>
    <w:rsid w:val="009B5C9E"/>
    <w:rsid w:val="009B6609"/>
    <w:rsid w:val="009B694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D10B9"/>
    <w:rsid w:val="009D10CF"/>
    <w:rsid w:val="009D10E2"/>
    <w:rsid w:val="009D14B2"/>
    <w:rsid w:val="009D1518"/>
    <w:rsid w:val="009D1A87"/>
    <w:rsid w:val="009D1C0A"/>
    <w:rsid w:val="009D313C"/>
    <w:rsid w:val="009D3B9A"/>
    <w:rsid w:val="009D3B9D"/>
    <w:rsid w:val="009D468B"/>
    <w:rsid w:val="009D46D4"/>
    <w:rsid w:val="009D529F"/>
    <w:rsid w:val="009D534C"/>
    <w:rsid w:val="009D5378"/>
    <w:rsid w:val="009D543F"/>
    <w:rsid w:val="009D55D5"/>
    <w:rsid w:val="009D5A24"/>
    <w:rsid w:val="009D664A"/>
    <w:rsid w:val="009D74D3"/>
    <w:rsid w:val="009D7ED0"/>
    <w:rsid w:val="009E073A"/>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2E7B"/>
    <w:rsid w:val="009F375C"/>
    <w:rsid w:val="009F3AC4"/>
    <w:rsid w:val="009F3AC7"/>
    <w:rsid w:val="009F3C36"/>
    <w:rsid w:val="009F4377"/>
    <w:rsid w:val="009F4391"/>
    <w:rsid w:val="009F46A7"/>
    <w:rsid w:val="009F48FD"/>
    <w:rsid w:val="009F4C5F"/>
    <w:rsid w:val="009F4EB7"/>
    <w:rsid w:val="009F4F67"/>
    <w:rsid w:val="009F56F6"/>
    <w:rsid w:val="009F5B7D"/>
    <w:rsid w:val="009F62FC"/>
    <w:rsid w:val="009F67FF"/>
    <w:rsid w:val="009F6955"/>
    <w:rsid w:val="009F6BC3"/>
    <w:rsid w:val="009F7D48"/>
    <w:rsid w:val="00A00028"/>
    <w:rsid w:val="00A001F3"/>
    <w:rsid w:val="00A007E6"/>
    <w:rsid w:val="00A021BC"/>
    <w:rsid w:val="00A02E6B"/>
    <w:rsid w:val="00A03568"/>
    <w:rsid w:val="00A03873"/>
    <w:rsid w:val="00A04355"/>
    <w:rsid w:val="00A05811"/>
    <w:rsid w:val="00A07CD8"/>
    <w:rsid w:val="00A07E00"/>
    <w:rsid w:val="00A1022D"/>
    <w:rsid w:val="00A10874"/>
    <w:rsid w:val="00A116B1"/>
    <w:rsid w:val="00A11C68"/>
    <w:rsid w:val="00A1262B"/>
    <w:rsid w:val="00A143BB"/>
    <w:rsid w:val="00A14C99"/>
    <w:rsid w:val="00A1554C"/>
    <w:rsid w:val="00A15B98"/>
    <w:rsid w:val="00A17027"/>
    <w:rsid w:val="00A171F0"/>
    <w:rsid w:val="00A17430"/>
    <w:rsid w:val="00A178D7"/>
    <w:rsid w:val="00A17D1F"/>
    <w:rsid w:val="00A17E1E"/>
    <w:rsid w:val="00A17FE7"/>
    <w:rsid w:val="00A20699"/>
    <w:rsid w:val="00A20CC3"/>
    <w:rsid w:val="00A20F2E"/>
    <w:rsid w:val="00A2204F"/>
    <w:rsid w:val="00A220DB"/>
    <w:rsid w:val="00A225EB"/>
    <w:rsid w:val="00A2267A"/>
    <w:rsid w:val="00A22F96"/>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070A"/>
    <w:rsid w:val="00A41C24"/>
    <w:rsid w:val="00A420DD"/>
    <w:rsid w:val="00A42205"/>
    <w:rsid w:val="00A429B0"/>
    <w:rsid w:val="00A42CDF"/>
    <w:rsid w:val="00A4394B"/>
    <w:rsid w:val="00A439CC"/>
    <w:rsid w:val="00A43A34"/>
    <w:rsid w:val="00A44060"/>
    <w:rsid w:val="00A4446A"/>
    <w:rsid w:val="00A4448F"/>
    <w:rsid w:val="00A449BD"/>
    <w:rsid w:val="00A44B57"/>
    <w:rsid w:val="00A44FDD"/>
    <w:rsid w:val="00A45FA1"/>
    <w:rsid w:val="00A45FC2"/>
    <w:rsid w:val="00A46A75"/>
    <w:rsid w:val="00A46A9D"/>
    <w:rsid w:val="00A46AA7"/>
    <w:rsid w:val="00A46B7C"/>
    <w:rsid w:val="00A46C2C"/>
    <w:rsid w:val="00A47E07"/>
    <w:rsid w:val="00A504F3"/>
    <w:rsid w:val="00A5102A"/>
    <w:rsid w:val="00A5115D"/>
    <w:rsid w:val="00A5162E"/>
    <w:rsid w:val="00A51795"/>
    <w:rsid w:val="00A519C7"/>
    <w:rsid w:val="00A52200"/>
    <w:rsid w:val="00A52B29"/>
    <w:rsid w:val="00A52E71"/>
    <w:rsid w:val="00A52FFC"/>
    <w:rsid w:val="00A53113"/>
    <w:rsid w:val="00A538CF"/>
    <w:rsid w:val="00A53AAB"/>
    <w:rsid w:val="00A55233"/>
    <w:rsid w:val="00A55450"/>
    <w:rsid w:val="00A55D58"/>
    <w:rsid w:val="00A564C9"/>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80E"/>
    <w:rsid w:val="00A65D86"/>
    <w:rsid w:val="00A662A5"/>
    <w:rsid w:val="00A67A05"/>
    <w:rsid w:val="00A67AA6"/>
    <w:rsid w:val="00A700A8"/>
    <w:rsid w:val="00A700DD"/>
    <w:rsid w:val="00A7230B"/>
    <w:rsid w:val="00A7270F"/>
    <w:rsid w:val="00A7274F"/>
    <w:rsid w:val="00A7281E"/>
    <w:rsid w:val="00A7305B"/>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8D9"/>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DD1"/>
    <w:rsid w:val="00A84E58"/>
    <w:rsid w:val="00A86080"/>
    <w:rsid w:val="00A864C8"/>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64BC"/>
    <w:rsid w:val="00A97398"/>
    <w:rsid w:val="00AA074C"/>
    <w:rsid w:val="00AA0DAB"/>
    <w:rsid w:val="00AA1123"/>
    <w:rsid w:val="00AA1440"/>
    <w:rsid w:val="00AA1A79"/>
    <w:rsid w:val="00AA2198"/>
    <w:rsid w:val="00AA41C5"/>
    <w:rsid w:val="00AA44AA"/>
    <w:rsid w:val="00AA44FE"/>
    <w:rsid w:val="00AA45EE"/>
    <w:rsid w:val="00AA570B"/>
    <w:rsid w:val="00AA5735"/>
    <w:rsid w:val="00AA64BB"/>
    <w:rsid w:val="00AA66F5"/>
    <w:rsid w:val="00AA6E71"/>
    <w:rsid w:val="00AA79B5"/>
    <w:rsid w:val="00AB09B8"/>
    <w:rsid w:val="00AB0A7A"/>
    <w:rsid w:val="00AB1B15"/>
    <w:rsid w:val="00AB209A"/>
    <w:rsid w:val="00AB20AE"/>
    <w:rsid w:val="00AB246D"/>
    <w:rsid w:val="00AB26DE"/>
    <w:rsid w:val="00AB286D"/>
    <w:rsid w:val="00AB294D"/>
    <w:rsid w:val="00AB2B5C"/>
    <w:rsid w:val="00AB30FF"/>
    <w:rsid w:val="00AB364C"/>
    <w:rsid w:val="00AB37F2"/>
    <w:rsid w:val="00AB473E"/>
    <w:rsid w:val="00AB4EA9"/>
    <w:rsid w:val="00AB5A13"/>
    <w:rsid w:val="00AB5D2F"/>
    <w:rsid w:val="00AB7236"/>
    <w:rsid w:val="00AB7BDF"/>
    <w:rsid w:val="00AB7E5F"/>
    <w:rsid w:val="00AB7EA5"/>
    <w:rsid w:val="00AC035F"/>
    <w:rsid w:val="00AC05D0"/>
    <w:rsid w:val="00AC11B2"/>
    <w:rsid w:val="00AC1AD5"/>
    <w:rsid w:val="00AC32F5"/>
    <w:rsid w:val="00AC336E"/>
    <w:rsid w:val="00AC3DB2"/>
    <w:rsid w:val="00AC3DF7"/>
    <w:rsid w:val="00AC43D8"/>
    <w:rsid w:val="00AC4FA3"/>
    <w:rsid w:val="00AC5044"/>
    <w:rsid w:val="00AC5F64"/>
    <w:rsid w:val="00AC5FB3"/>
    <w:rsid w:val="00AC620D"/>
    <w:rsid w:val="00AC6B2F"/>
    <w:rsid w:val="00AC7335"/>
    <w:rsid w:val="00AC7818"/>
    <w:rsid w:val="00AC7C4C"/>
    <w:rsid w:val="00AD0B22"/>
    <w:rsid w:val="00AD0FEF"/>
    <w:rsid w:val="00AD1123"/>
    <w:rsid w:val="00AD16CC"/>
    <w:rsid w:val="00AD1A15"/>
    <w:rsid w:val="00AD2B2B"/>
    <w:rsid w:val="00AD3316"/>
    <w:rsid w:val="00AD3FF4"/>
    <w:rsid w:val="00AD4525"/>
    <w:rsid w:val="00AD4B45"/>
    <w:rsid w:val="00AD5E0F"/>
    <w:rsid w:val="00AD6486"/>
    <w:rsid w:val="00AD6BEA"/>
    <w:rsid w:val="00AD6CAA"/>
    <w:rsid w:val="00AD718D"/>
    <w:rsid w:val="00AD7A8A"/>
    <w:rsid w:val="00AE02A2"/>
    <w:rsid w:val="00AE0907"/>
    <w:rsid w:val="00AE0C41"/>
    <w:rsid w:val="00AE194B"/>
    <w:rsid w:val="00AE1EAF"/>
    <w:rsid w:val="00AE24EB"/>
    <w:rsid w:val="00AE2695"/>
    <w:rsid w:val="00AE38A0"/>
    <w:rsid w:val="00AE3A97"/>
    <w:rsid w:val="00AE3EB2"/>
    <w:rsid w:val="00AE3F8F"/>
    <w:rsid w:val="00AE42B0"/>
    <w:rsid w:val="00AE5889"/>
    <w:rsid w:val="00AE6A68"/>
    <w:rsid w:val="00AE6C6E"/>
    <w:rsid w:val="00AE6F13"/>
    <w:rsid w:val="00AF043E"/>
    <w:rsid w:val="00AF0D43"/>
    <w:rsid w:val="00AF1927"/>
    <w:rsid w:val="00AF1A10"/>
    <w:rsid w:val="00AF1DCE"/>
    <w:rsid w:val="00AF2142"/>
    <w:rsid w:val="00AF2263"/>
    <w:rsid w:val="00AF22D2"/>
    <w:rsid w:val="00AF4BD8"/>
    <w:rsid w:val="00AF50E5"/>
    <w:rsid w:val="00AF5220"/>
    <w:rsid w:val="00AF564C"/>
    <w:rsid w:val="00AF5D1F"/>
    <w:rsid w:val="00AF6188"/>
    <w:rsid w:val="00AF73E1"/>
    <w:rsid w:val="00AF7498"/>
    <w:rsid w:val="00AF7F04"/>
    <w:rsid w:val="00B00B37"/>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68"/>
    <w:rsid w:val="00B11EC9"/>
    <w:rsid w:val="00B124BE"/>
    <w:rsid w:val="00B12573"/>
    <w:rsid w:val="00B13277"/>
    <w:rsid w:val="00B1364A"/>
    <w:rsid w:val="00B14D92"/>
    <w:rsid w:val="00B1512C"/>
    <w:rsid w:val="00B15164"/>
    <w:rsid w:val="00B1624E"/>
    <w:rsid w:val="00B16AE6"/>
    <w:rsid w:val="00B17764"/>
    <w:rsid w:val="00B17997"/>
    <w:rsid w:val="00B20350"/>
    <w:rsid w:val="00B205B0"/>
    <w:rsid w:val="00B20D65"/>
    <w:rsid w:val="00B213FE"/>
    <w:rsid w:val="00B2164D"/>
    <w:rsid w:val="00B21F9F"/>
    <w:rsid w:val="00B22FB7"/>
    <w:rsid w:val="00B23F90"/>
    <w:rsid w:val="00B24342"/>
    <w:rsid w:val="00B25493"/>
    <w:rsid w:val="00B25A73"/>
    <w:rsid w:val="00B25BC5"/>
    <w:rsid w:val="00B25E1F"/>
    <w:rsid w:val="00B26953"/>
    <w:rsid w:val="00B26F20"/>
    <w:rsid w:val="00B271E0"/>
    <w:rsid w:val="00B273BD"/>
    <w:rsid w:val="00B27ABD"/>
    <w:rsid w:val="00B27BDA"/>
    <w:rsid w:val="00B30223"/>
    <w:rsid w:val="00B30E32"/>
    <w:rsid w:val="00B30FD6"/>
    <w:rsid w:val="00B31021"/>
    <w:rsid w:val="00B3158C"/>
    <w:rsid w:val="00B3190C"/>
    <w:rsid w:val="00B31E68"/>
    <w:rsid w:val="00B32404"/>
    <w:rsid w:val="00B33DCA"/>
    <w:rsid w:val="00B340A0"/>
    <w:rsid w:val="00B3456B"/>
    <w:rsid w:val="00B35234"/>
    <w:rsid w:val="00B3535E"/>
    <w:rsid w:val="00B35835"/>
    <w:rsid w:val="00B35DC4"/>
    <w:rsid w:val="00B376E5"/>
    <w:rsid w:val="00B400B1"/>
    <w:rsid w:val="00B40249"/>
    <w:rsid w:val="00B40429"/>
    <w:rsid w:val="00B40474"/>
    <w:rsid w:val="00B40650"/>
    <w:rsid w:val="00B40BAD"/>
    <w:rsid w:val="00B40D5F"/>
    <w:rsid w:val="00B40EA7"/>
    <w:rsid w:val="00B41159"/>
    <w:rsid w:val="00B422BC"/>
    <w:rsid w:val="00B42313"/>
    <w:rsid w:val="00B43914"/>
    <w:rsid w:val="00B439DC"/>
    <w:rsid w:val="00B44427"/>
    <w:rsid w:val="00B44769"/>
    <w:rsid w:val="00B44E6A"/>
    <w:rsid w:val="00B455FA"/>
    <w:rsid w:val="00B45CB8"/>
    <w:rsid w:val="00B46D3F"/>
    <w:rsid w:val="00B47EE0"/>
    <w:rsid w:val="00B50BDB"/>
    <w:rsid w:val="00B50EA8"/>
    <w:rsid w:val="00B5106F"/>
    <w:rsid w:val="00B510D3"/>
    <w:rsid w:val="00B51A01"/>
    <w:rsid w:val="00B52ABD"/>
    <w:rsid w:val="00B5362E"/>
    <w:rsid w:val="00B538D3"/>
    <w:rsid w:val="00B539DD"/>
    <w:rsid w:val="00B53E2A"/>
    <w:rsid w:val="00B54645"/>
    <w:rsid w:val="00B54A78"/>
    <w:rsid w:val="00B54AC7"/>
    <w:rsid w:val="00B54F22"/>
    <w:rsid w:val="00B5543D"/>
    <w:rsid w:val="00B55CB4"/>
    <w:rsid w:val="00B55E20"/>
    <w:rsid w:val="00B56125"/>
    <w:rsid w:val="00B5624E"/>
    <w:rsid w:val="00B56693"/>
    <w:rsid w:val="00B56F07"/>
    <w:rsid w:val="00B56F5F"/>
    <w:rsid w:val="00B57397"/>
    <w:rsid w:val="00B5797D"/>
    <w:rsid w:val="00B57A98"/>
    <w:rsid w:val="00B6027A"/>
    <w:rsid w:val="00B6051D"/>
    <w:rsid w:val="00B605A5"/>
    <w:rsid w:val="00B6068A"/>
    <w:rsid w:val="00B60DC8"/>
    <w:rsid w:val="00B61C2C"/>
    <w:rsid w:val="00B627C4"/>
    <w:rsid w:val="00B62B1C"/>
    <w:rsid w:val="00B6345B"/>
    <w:rsid w:val="00B63690"/>
    <w:rsid w:val="00B63C83"/>
    <w:rsid w:val="00B64983"/>
    <w:rsid w:val="00B65850"/>
    <w:rsid w:val="00B65F9A"/>
    <w:rsid w:val="00B6637A"/>
    <w:rsid w:val="00B66EC4"/>
    <w:rsid w:val="00B676A6"/>
    <w:rsid w:val="00B70AC3"/>
    <w:rsid w:val="00B70B16"/>
    <w:rsid w:val="00B7122D"/>
    <w:rsid w:val="00B717BC"/>
    <w:rsid w:val="00B71E25"/>
    <w:rsid w:val="00B71E5F"/>
    <w:rsid w:val="00B71FBB"/>
    <w:rsid w:val="00B72122"/>
    <w:rsid w:val="00B72739"/>
    <w:rsid w:val="00B7274C"/>
    <w:rsid w:val="00B72C51"/>
    <w:rsid w:val="00B72D23"/>
    <w:rsid w:val="00B72DF1"/>
    <w:rsid w:val="00B73225"/>
    <w:rsid w:val="00B734B8"/>
    <w:rsid w:val="00B73A8F"/>
    <w:rsid w:val="00B74306"/>
    <w:rsid w:val="00B74C55"/>
    <w:rsid w:val="00B7519C"/>
    <w:rsid w:val="00B754F0"/>
    <w:rsid w:val="00B757E2"/>
    <w:rsid w:val="00B75E07"/>
    <w:rsid w:val="00B7651C"/>
    <w:rsid w:val="00B766D2"/>
    <w:rsid w:val="00B77E04"/>
    <w:rsid w:val="00B800BB"/>
    <w:rsid w:val="00B80A86"/>
    <w:rsid w:val="00B80B7F"/>
    <w:rsid w:val="00B8109C"/>
    <w:rsid w:val="00B81F21"/>
    <w:rsid w:val="00B81F69"/>
    <w:rsid w:val="00B821EE"/>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C36"/>
    <w:rsid w:val="00B86D2C"/>
    <w:rsid w:val="00B8730E"/>
    <w:rsid w:val="00B8772B"/>
    <w:rsid w:val="00B87ACC"/>
    <w:rsid w:val="00B87F29"/>
    <w:rsid w:val="00B908E7"/>
    <w:rsid w:val="00B90996"/>
    <w:rsid w:val="00B90B4C"/>
    <w:rsid w:val="00B90C46"/>
    <w:rsid w:val="00B91088"/>
    <w:rsid w:val="00B913C4"/>
    <w:rsid w:val="00B91841"/>
    <w:rsid w:val="00B91ABF"/>
    <w:rsid w:val="00B91B43"/>
    <w:rsid w:val="00B91B6A"/>
    <w:rsid w:val="00B93A8D"/>
    <w:rsid w:val="00B94722"/>
    <w:rsid w:val="00B94B2F"/>
    <w:rsid w:val="00B95123"/>
    <w:rsid w:val="00B95ED4"/>
    <w:rsid w:val="00B962B3"/>
    <w:rsid w:val="00B964E4"/>
    <w:rsid w:val="00B965A3"/>
    <w:rsid w:val="00B96E43"/>
    <w:rsid w:val="00BA00E6"/>
    <w:rsid w:val="00BA0244"/>
    <w:rsid w:val="00BA07C6"/>
    <w:rsid w:val="00BA09A6"/>
    <w:rsid w:val="00BA1423"/>
    <w:rsid w:val="00BA1FAF"/>
    <w:rsid w:val="00BA2110"/>
    <w:rsid w:val="00BA24CA"/>
    <w:rsid w:val="00BA29AC"/>
    <w:rsid w:val="00BA2DB8"/>
    <w:rsid w:val="00BA30EB"/>
    <w:rsid w:val="00BA39FA"/>
    <w:rsid w:val="00BA43A2"/>
    <w:rsid w:val="00BA4617"/>
    <w:rsid w:val="00BA4B46"/>
    <w:rsid w:val="00BA5392"/>
    <w:rsid w:val="00BA60E9"/>
    <w:rsid w:val="00BA6429"/>
    <w:rsid w:val="00BA6C3A"/>
    <w:rsid w:val="00BA6D0F"/>
    <w:rsid w:val="00BA728D"/>
    <w:rsid w:val="00BA742E"/>
    <w:rsid w:val="00BA7C2E"/>
    <w:rsid w:val="00BA7DBF"/>
    <w:rsid w:val="00BB564B"/>
    <w:rsid w:val="00BB71DC"/>
    <w:rsid w:val="00BB74A1"/>
    <w:rsid w:val="00BB7870"/>
    <w:rsid w:val="00BC091F"/>
    <w:rsid w:val="00BC0BB2"/>
    <w:rsid w:val="00BC0D38"/>
    <w:rsid w:val="00BC0E3E"/>
    <w:rsid w:val="00BC0E40"/>
    <w:rsid w:val="00BC11C0"/>
    <w:rsid w:val="00BC160C"/>
    <w:rsid w:val="00BC1F94"/>
    <w:rsid w:val="00BC2063"/>
    <w:rsid w:val="00BC2CF1"/>
    <w:rsid w:val="00BC2F8E"/>
    <w:rsid w:val="00BC3292"/>
    <w:rsid w:val="00BC3418"/>
    <w:rsid w:val="00BC3BAF"/>
    <w:rsid w:val="00BC44D2"/>
    <w:rsid w:val="00BC4689"/>
    <w:rsid w:val="00BC4EB8"/>
    <w:rsid w:val="00BC58CB"/>
    <w:rsid w:val="00BC5E59"/>
    <w:rsid w:val="00BC61AE"/>
    <w:rsid w:val="00BC637F"/>
    <w:rsid w:val="00BC7079"/>
    <w:rsid w:val="00BC70A6"/>
    <w:rsid w:val="00BC70CD"/>
    <w:rsid w:val="00BC7CDD"/>
    <w:rsid w:val="00BD02A4"/>
    <w:rsid w:val="00BD0337"/>
    <w:rsid w:val="00BD0440"/>
    <w:rsid w:val="00BD0634"/>
    <w:rsid w:val="00BD0F71"/>
    <w:rsid w:val="00BD2114"/>
    <w:rsid w:val="00BD2192"/>
    <w:rsid w:val="00BD311B"/>
    <w:rsid w:val="00BD3996"/>
    <w:rsid w:val="00BD3AE2"/>
    <w:rsid w:val="00BD3F3C"/>
    <w:rsid w:val="00BD4E82"/>
    <w:rsid w:val="00BD56D2"/>
    <w:rsid w:val="00BD58E4"/>
    <w:rsid w:val="00BD5D03"/>
    <w:rsid w:val="00BD5DDB"/>
    <w:rsid w:val="00BD5FB8"/>
    <w:rsid w:val="00BD6C8E"/>
    <w:rsid w:val="00BD6EFD"/>
    <w:rsid w:val="00BD7072"/>
    <w:rsid w:val="00BD72FF"/>
    <w:rsid w:val="00BD7755"/>
    <w:rsid w:val="00BD7851"/>
    <w:rsid w:val="00BE0007"/>
    <w:rsid w:val="00BE0836"/>
    <w:rsid w:val="00BE109F"/>
    <w:rsid w:val="00BE1C45"/>
    <w:rsid w:val="00BE1CF9"/>
    <w:rsid w:val="00BE26BE"/>
    <w:rsid w:val="00BE28C1"/>
    <w:rsid w:val="00BE2C4C"/>
    <w:rsid w:val="00BE2DAA"/>
    <w:rsid w:val="00BE2EC9"/>
    <w:rsid w:val="00BE4044"/>
    <w:rsid w:val="00BE4136"/>
    <w:rsid w:val="00BE448E"/>
    <w:rsid w:val="00BE4A4C"/>
    <w:rsid w:val="00BE51F3"/>
    <w:rsid w:val="00BE5686"/>
    <w:rsid w:val="00BE584A"/>
    <w:rsid w:val="00BE58D7"/>
    <w:rsid w:val="00BE5A1C"/>
    <w:rsid w:val="00BE6B94"/>
    <w:rsid w:val="00BE76CC"/>
    <w:rsid w:val="00BF1234"/>
    <w:rsid w:val="00BF2A89"/>
    <w:rsid w:val="00BF34C1"/>
    <w:rsid w:val="00BF3786"/>
    <w:rsid w:val="00BF385D"/>
    <w:rsid w:val="00BF3CB1"/>
    <w:rsid w:val="00BF413F"/>
    <w:rsid w:val="00BF4C66"/>
    <w:rsid w:val="00BF5547"/>
    <w:rsid w:val="00BF58FD"/>
    <w:rsid w:val="00BF5A89"/>
    <w:rsid w:val="00BF6149"/>
    <w:rsid w:val="00BF6408"/>
    <w:rsid w:val="00BF6908"/>
    <w:rsid w:val="00BF6EC3"/>
    <w:rsid w:val="00BF6F94"/>
    <w:rsid w:val="00BF7195"/>
    <w:rsid w:val="00BF74DA"/>
    <w:rsid w:val="00BF7D16"/>
    <w:rsid w:val="00BF7D62"/>
    <w:rsid w:val="00C004D0"/>
    <w:rsid w:val="00C00611"/>
    <w:rsid w:val="00C0102B"/>
    <w:rsid w:val="00C02883"/>
    <w:rsid w:val="00C02D22"/>
    <w:rsid w:val="00C03E25"/>
    <w:rsid w:val="00C04857"/>
    <w:rsid w:val="00C04A6F"/>
    <w:rsid w:val="00C04B85"/>
    <w:rsid w:val="00C0538E"/>
    <w:rsid w:val="00C0555B"/>
    <w:rsid w:val="00C05A72"/>
    <w:rsid w:val="00C0748B"/>
    <w:rsid w:val="00C078FE"/>
    <w:rsid w:val="00C07D1D"/>
    <w:rsid w:val="00C1001D"/>
    <w:rsid w:val="00C102F3"/>
    <w:rsid w:val="00C10925"/>
    <w:rsid w:val="00C10B38"/>
    <w:rsid w:val="00C10B62"/>
    <w:rsid w:val="00C11B98"/>
    <w:rsid w:val="00C11C19"/>
    <w:rsid w:val="00C12160"/>
    <w:rsid w:val="00C1258C"/>
    <w:rsid w:val="00C125DB"/>
    <w:rsid w:val="00C12790"/>
    <w:rsid w:val="00C136BE"/>
    <w:rsid w:val="00C14A0F"/>
    <w:rsid w:val="00C14BE7"/>
    <w:rsid w:val="00C14F6E"/>
    <w:rsid w:val="00C1629D"/>
    <w:rsid w:val="00C16D93"/>
    <w:rsid w:val="00C17021"/>
    <w:rsid w:val="00C174B0"/>
    <w:rsid w:val="00C17529"/>
    <w:rsid w:val="00C1761E"/>
    <w:rsid w:val="00C17F46"/>
    <w:rsid w:val="00C20CE5"/>
    <w:rsid w:val="00C20DEB"/>
    <w:rsid w:val="00C20E9D"/>
    <w:rsid w:val="00C213A1"/>
    <w:rsid w:val="00C213D2"/>
    <w:rsid w:val="00C21866"/>
    <w:rsid w:val="00C21C9D"/>
    <w:rsid w:val="00C2304F"/>
    <w:rsid w:val="00C23191"/>
    <w:rsid w:val="00C233E2"/>
    <w:rsid w:val="00C2357E"/>
    <w:rsid w:val="00C23A73"/>
    <w:rsid w:val="00C23F9A"/>
    <w:rsid w:val="00C24266"/>
    <w:rsid w:val="00C242A9"/>
    <w:rsid w:val="00C24AF8"/>
    <w:rsid w:val="00C24FD1"/>
    <w:rsid w:val="00C253FC"/>
    <w:rsid w:val="00C26657"/>
    <w:rsid w:val="00C266B7"/>
    <w:rsid w:val="00C268E6"/>
    <w:rsid w:val="00C26A3F"/>
    <w:rsid w:val="00C270A8"/>
    <w:rsid w:val="00C273AD"/>
    <w:rsid w:val="00C27C48"/>
    <w:rsid w:val="00C30316"/>
    <w:rsid w:val="00C30534"/>
    <w:rsid w:val="00C307A6"/>
    <w:rsid w:val="00C30A40"/>
    <w:rsid w:val="00C30C8E"/>
    <w:rsid w:val="00C30CD6"/>
    <w:rsid w:val="00C314AC"/>
    <w:rsid w:val="00C316E3"/>
    <w:rsid w:val="00C323E1"/>
    <w:rsid w:val="00C324E4"/>
    <w:rsid w:val="00C32817"/>
    <w:rsid w:val="00C33243"/>
    <w:rsid w:val="00C33953"/>
    <w:rsid w:val="00C33D06"/>
    <w:rsid w:val="00C342D9"/>
    <w:rsid w:val="00C346B5"/>
    <w:rsid w:val="00C34733"/>
    <w:rsid w:val="00C34C9A"/>
    <w:rsid w:val="00C35312"/>
    <w:rsid w:val="00C35570"/>
    <w:rsid w:val="00C359AA"/>
    <w:rsid w:val="00C35B8A"/>
    <w:rsid w:val="00C35F1E"/>
    <w:rsid w:val="00C363A5"/>
    <w:rsid w:val="00C37FCA"/>
    <w:rsid w:val="00C40512"/>
    <w:rsid w:val="00C4111D"/>
    <w:rsid w:val="00C41EA2"/>
    <w:rsid w:val="00C422E4"/>
    <w:rsid w:val="00C422F8"/>
    <w:rsid w:val="00C42AF7"/>
    <w:rsid w:val="00C42D65"/>
    <w:rsid w:val="00C42FF9"/>
    <w:rsid w:val="00C43091"/>
    <w:rsid w:val="00C43508"/>
    <w:rsid w:val="00C44476"/>
    <w:rsid w:val="00C44A7A"/>
    <w:rsid w:val="00C45CDF"/>
    <w:rsid w:val="00C4619A"/>
    <w:rsid w:val="00C46ACF"/>
    <w:rsid w:val="00C46E58"/>
    <w:rsid w:val="00C47BD8"/>
    <w:rsid w:val="00C5044D"/>
    <w:rsid w:val="00C505E2"/>
    <w:rsid w:val="00C506E0"/>
    <w:rsid w:val="00C5075C"/>
    <w:rsid w:val="00C507D7"/>
    <w:rsid w:val="00C512E2"/>
    <w:rsid w:val="00C519A8"/>
    <w:rsid w:val="00C51C69"/>
    <w:rsid w:val="00C51CF7"/>
    <w:rsid w:val="00C52057"/>
    <w:rsid w:val="00C52D6F"/>
    <w:rsid w:val="00C53D40"/>
    <w:rsid w:val="00C5440C"/>
    <w:rsid w:val="00C545A7"/>
    <w:rsid w:val="00C545FD"/>
    <w:rsid w:val="00C552D5"/>
    <w:rsid w:val="00C565AE"/>
    <w:rsid w:val="00C56B91"/>
    <w:rsid w:val="00C5784D"/>
    <w:rsid w:val="00C602BE"/>
    <w:rsid w:val="00C60F53"/>
    <w:rsid w:val="00C6107A"/>
    <w:rsid w:val="00C613EA"/>
    <w:rsid w:val="00C615B4"/>
    <w:rsid w:val="00C618EF"/>
    <w:rsid w:val="00C61F78"/>
    <w:rsid w:val="00C6200D"/>
    <w:rsid w:val="00C62A7B"/>
    <w:rsid w:val="00C63C0A"/>
    <w:rsid w:val="00C6460B"/>
    <w:rsid w:val="00C646D0"/>
    <w:rsid w:val="00C647CB"/>
    <w:rsid w:val="00C64AAA"/>
    <w:rsid w:val="00C65045"/>
    <w:rsid w:val="00C65853"/>
    <w:rsid w:val="00C66818"/>
    <w:rsid w:val="00C67283"/>
    <w:rsid w:val="00C67CF0"/>
    <w:rsid w:val="00C67FE7"/>
    <w:rsid w:val="00C70278"/>
    <w:rsid w:val="00C71258"/>
    <w:rsid w:val="00C7154D"/>
    <w:rsid w:val="00C71BF3"/>
    <w:rsid w:val="00C71C1E"/>
    <w:rsid w:val="00C72CA9"/>
    <w:rsid w:val="00C72E7B"/>
    <w:rsid w:val="00C74EC6"/>
    <w:rsid w:val="00C751E7"/>
    <w:rsid w:val="00C76E7E"/>
    <w:rsid w:val="00C77301"/>
    <w:rsid w:val="00C774F5"/>
    <w:rsid w:val="00C77918"/>
    <w:rsid w:val="00C80D9F"/>
    <w:rsid w:val="00C81DE2"/>
    <w:rsid w:val="00C82B7E"/>
    <w:rsid w:val="00C82E13"/>
    <w:rsid w:val="00C831F9"/>
    <w:rsid w:val="00C83D47"/>
    <w:rsid w:val="00C84199"/>
    <w:rsid w:val="00C84285"/>
    <w:rsid w:val="00C8430E"/>
    <w:rsid w:val="00C84F15"/>
    <w:rsid w:val="00C8635D"/>
    <w:rsid w:val="00C8656D"/>
    <w:rsid w:val="00C87F5B"/>
    <w:rsid w:val="00C90748"/>
    <w:rsid w:val="00C90A04"/>
    <w:rsid w:val="00C90F3F"/>
    <w:rsid w:val="00C9104F"/>
    <w:rsid w:val="00C91FCE"/>
    <w:rsid w:val="00C920D5"/>
    <w:rsid w:val="00C92238"/>
    <w:rsid w:val="00C9259C"/>
    <w:rsid w:val="00C93672"/>
    <w:rsid w:val="00C94A85"/>
    <w:rsid w:val="00C95BB6"/>
    <w:rsid w:val="00C960BB"/>
    <w:rsid w:val="00C9637C"/>
    <w:rsid w:val="00C963B3"/>
    <w:rsid w:val="00C96480"/>
    <w:rsid w:val="00C9662B"/>
    <w:rsid w:val="00C9799A"/>
    <w:rsid w:val="00CA0B27"/>
    <w:rsid w:val="00CA0E0F"/>
    <w:rsid w:val="00CA141D"/>
    <w:rsid w:val="00CA270C"/>
    <w:rsid w:val="00CA2789"/>
    <w:rsid w:val="00CA2B70"/>
    <w:rsid w:val="00CA3835"/>
    <w:rsid w:val="00CA426D"/>
    <w:rsid w:val="00CA5A10"/>
    <w:rsid w:val="00CA5E8F"/>
    <w:rsid w:val="00CA5FB6"/>
    <w:rsid w:val="00CA6A79"/>
    <w:rsid w:val="00CA74AD"/>
    <w:rsid w:val="00CB0215"/>
    <w:rsid w:val="00CB0702"/>
    <w:rsid w:val="00CB080C"/>
    <w:rsid w:val="00CB12C2"/>
    <w:rsid w:val="00CB1516"/>
    <w:rsid w:val="00CB15CB"/>
    <w:rsid w:val="00CB1DF6"/>
    <w:rsid w:val="00CB22C0"/>
    <w:rsid w:val="00CB2481"/>
    <w:rsid w:val="00CB27A9"/>
    <w:rsid w:val="00CB2B74"/>
    <w:rsid w:val="00CB2B83"/>
    <w:rsid w:val="00CB2EA0"/>
    <w:rsid w:val="00CB41C5"/>
    <w:rsid w:val="00CB465C"/>
    <w:rsid w:val="00CB4B85"/>
    <w:rsid w:val="00CB51D5"/>
    <w:rsid w:val="00CB5D89"/>
    <w:rsid w:val="00CB5DD0"/>
    <w:rsid w:val="00CB65F0"/>
    <w:rsid w:val="00CB6A59"/>
    <w:rsid w:val="00CB7363"/>
    <w:rsid w:val="00CB7A22"/>
    <w:rsid w:val="00CB7C71"/>
    <w:rsid w:val="00CC0704"/>
    <w:rsid w:val="00CC0A9A"/>
    <w:rsid w:val="00CC1A4E"/>
    <w:rsid w:val="00CC2814"/>
    <w:rsid w:val="00CC314E"/>
    <w:rsid w:val="00CC351D"/>
    <w:rsid w:val="00CC4694"/>
    <w:rsid w:val="00CC49F8"/>
    <w:rsid w:val="00CC527C"/>
    <w:rsid w:val="00CC52A3"/>
    <w:rsid w:val="00CC5B19"/>
    <w:rsid w:val="00CC5E6C"/>
    <w:rsid w:val="00CC63F7"/>
    <w:rsid w:val="00CC6A16"/>
    <w:rsid w:val="00CC6E00"/>
    <w:rsid w:val="00CD0AAD"/>
    <w:rsid w:val="00CD11B3"/>
    <w:rsid w:val="00CD1C1C"/>
    <w:rsid w:val="00CD1D3C"/>
    <w:rsid w:val="00CD28D5"/>
    <w:rsid w:val="00CD3052"/>
    <w:rsid w:val="00CD34A5"/>
    <w:rsid w:val="00CD39A0"/>
    <w:rsid w:val="00CD3CDC"/>
    <w:rsid w:val="00CD3DEC"/>
    <w:rsid w:val="00CD3E10"/>
    <w:rsid w:val="00CD529C"/>
    <w:rsid w:val="00CD579B"/>
    <w:rsid w:val="00CD61B9"/>
    <w:rsid w:val="00CD61E1"/>
    <w:rsid w:val="00CD7B19"/>
    <w:rsid w:val="00CE1217"/>
    <w:rsid w:val="00CE1885"/>
    <w:rsid w:val="00CE1DD0"/>
    <w:rsid w:val="00CE2311"/>
    <w:rsid w:val="00CE2E06"/>
    <w:rsid w:val="00CE313A"/>
    <w:rsid w:val="00CE3145"/>
    <w:rsid w:val="00CE38BB"/>
    <w:rsid w:val="00CE397F"/>
    <w:rsid w:val="00CE3F22"/>
    <w:rsid w:val="00CE3F66"/>
    <w:rsid w:val="00CE4228"/>
    <w:rsid w:val="00CE5193"/>
    <w:rsid w:val="00CE624F"/>
    <w:rsid w:val="00CE6C28"/>
    <w:rsid w:val="00CE7534"/>
    <w:rsid w:val="00CF05E2"/>
    <w:rsid w:val="00CF080B"/>
    <w:rsid w:val="00CF1455"/>
    <w:rsid w:val="00CF2E31"/>
    <w:rsid w:val="00CF37E7"/>
    <w:rsid w:val="00CF3816"/>
    <w:rsid w:val="00CF3843"/>
    <w:rsid w:val="00CF3F0A"/>
    <w:rsid w:val="00CF4304"/>
    <w:rsid w:val="00CF4C1A"/>
    <w:rsid w:val="00CF5410"/>
    <w:rsid w:val="00CF56D7"/>
    <w:rsid w:val="00CF5718"/>
    <w:rsid w:val="00CF5CF7"/>
    <w:rsid w:val="00CF5DBC"/>
    <w:rsid w:val="00CF701C"/>
    <w:rsid w:val="00D007AA"/>
    <w:rsid w:val="00D007EB"/>
    <w:rsid w:val="00D00D44"/>
    <w:rsid w:val="00D00D7B"/>
    <w:rsid w:val="00D020F6"/>
    <w:rsid w:val="00D03A90"/>
    <w:rsid w:val="00D03D52"/>
    <w:rsid w:val="00D0462A"/>
    <w:rsid w:val="00D04DB0"/>
    <w:rsid w:val="00D04FCD"/>
    <w:rsid w:val="00D058A2"/>
    <w:rsid w:val="00D05A27"/>
    <w:rsid w:val="00D066C0"/>
    <w:rsid w:val="00D066CE"/>
    <w:rsid w:val="00D06D47"/>
    <w:rsid w:val="00D071AB"/>
    <w:rsid w:val="00D0766C"/>
    <w:rsid w:val="00D07684"/>
    <w:rsid w:val="00D077AF"/>
    <w:rsid w:val="00D07D5D"/>
    <w:rsid w:val="00D10C2C"/>
    <w:rsid w:val="00D11577"/>
    <w:rsid w:val="00D11AE8"/>
    <w:rsid w:val="00D121D0"/>
    <w:rsid w:val="00D1240B"/>
    <w:rsid w:val="00D13451"/>
    <w:rsid w:val="00D14436"/>
    <w:rsid w:val="00D14986"/>
    <w:rsid w:val="00D14CB8"/>
    <w:rsid w:val="00D15930"/>
    <w:rsid w:val="00D1639B"/>
    <w:rsid w:val="00D163E2"/>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7A8F"/>
    <w:rsid w:val="00D50514"/>
    <w:rsid w:val="00D510C1"/>
    <w:rsid w:val="00D51111"/>
    <w:rsid w:val="00D5147A"/>
    <w:rsid w:val="00D51CCA"/>
    <w:rsid w:val="00D529A3"/>
    <w:rsid w:val="00D52C8D"/>
    <w:rsid w:val="00D531B2"/>
    <w:rsid w:val="00D53782"/>
    <w:rsid w:val="00D54334"/>
    <w:rsid w:val="00D54797"/>
    <w:rsid w:val="00D54A2E"/>
    <w:rsid w:val="00D5516D"/>
    <w:rsid w:val="00D552D2"/>
    <w:rsid w:val="00D55AE6"/>
    <w:rsid w:val="00D55B47"/>
    <w:rsid w:val="00D56266"/>
    <w:rsid w:val="00D56912"/>
    <w:rsid w:val="00D56A21"/>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810"/>
    <w:rsid w:val="00D65C5A"/>
    <w:rsid w:val="00D67A13"/>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77DA"/>
    <w:rsid w:val="00D80085"/>
    <w:rsid w:val="00D81224"/>
    <w:rsid w:val="00D8144F"/>
    <w:rsid w:val="00D817F4"/>
    <w:rsid w:val="00D82A74"/>
    <w:rsid w:val="00D82B7A"/>
    <w:rsid w:val="00D832DB"/>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4A83"/>
    <w:rsid w:val="00D94B46"/>
    <w:rsid w:val="00D94D54"/>
    <w:rsid w:val="00D95E23"/>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A05"/>
    <w:rsid w:val="00DA2D0A"/>
    <w:rsid w:val="00DA3289"/>
    <w:rsid w:val="00DA32AD"/>
    <w:rsid w:val="00DA334C"/>
    <w:rsid w:val="00DA34D8"/>
    <w:rsid w:val="00DA3B1B"/>
    <w:rsid w:val="00DA3E1B"/>
    <w:rsid w:val="00DA4D82"/>
    <w:rsid w:val="00DA5946"/>
    <w:rsid w:val="00DA5A4F"/>
    <w:rsid w:val="00DA6A69"/>
    <w:rsid w:val="00DA793E"/>
    <w:rsid w:val="00DA7ED4"/>
    <w:rsid w:val="00DB0546"/>
    <w:rsid w:val="00DB07A4"/>
    <w:rsid w:val="00DB0A03"/>
    <w:rsid w:val="00DB1474"/>
    <w:rsid w:val="00DB1603"/>
    <w:rsid w:val="00DB208E"/>
    <w:rsid w:val="00DB26F6"/>
    <w:rsid w:val="00DB2DE9"/>
    <w:rsid w:val="00DB2E1B"/>
    <w:rsid w:val="00DB2E3C"/>
    <w:rsid w:val="00DB304E"/>
    <w:rsid w:val="00DB308B"/>
    <w:rsid w:val="00DB338A"/>
    <w:rsid w:val="00DB3886"/>
    <w:rsid w:val="00DB3C77"/>
    <w:rsid w:val="00DB46D9"/>
    <w:rsid w:val="00DB4D83"/>
    <w:rsid w:val="00DB5E15"/>
    <w:rsid w:val="00DB5F82"/>
    <w:rsid w:val="00DB5F96"/>
    <w:rsid w:val="00DB6863"/>
    <w:rsid w:val="00DB759B"/>
    <w:rsid w:val="00DB7AE7"/>
    <w:rsid w:val="00DB7C5C"/>
    <w:rsid w:val="00DC1BB0"/>
    <w:rsid w:val="00DC1E1F"/>
    <w:rsid w:val="00DC227E"/>
    <w:rsid w:val="00DC2443"/>
    <w:rsid w:val="00DC29F8"/>
    <w:rsid w:val="00DC2CF9"/>
    <w:rsid w:val="00DC2E06"/>
    <w:rsid w:val="00DC30B2"/>
    <w:rsid w:val="00DC3495"/>
    <w:rsid w:val="00DC4151"/>
    <w:rsid w:val="00DC4B96"/>
    <w:rsid w:val="00DC4F11"/>
    <w:rsid w:val="00DC50D4"/>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DF"/>
    <w:rsid w:val="00DD750D"/>
    <w:rsid w:val="00DE0612"/>
    <w:rsid w:val="00DE0F94"/>
    <w:rsid w:val="00DE141E"/>
    <w:rsid w:val="00DE1EC9"/>
    <w:rsid w:val="00DE2048"/>
    <w:rsid w:val="00DE225A"/>
    <w:rsid w:val="00DE2473"/>
    <w:rsid w:val="00DE24B2"/>
    <w:rsid w:val="00DE26BF"/>
    <w:rsid w:val="00DE27EC"/>
    <w:rsid w:val="00DE311C"/>
    <w:rsid w:val="00DE32F9"/>
    <w:rsid w:val="00DE51C2"/>
    <w:rsid w:val="00DE5CF8"/>
    <w:rsid w:val="00DE5DF4"/>
    <w:rsid w:val="00DE5F32"/>
    <w:rsid w:val="00DE5F81"/>
    <w:rsid w:val="00DE638C"/>
    <w:rsid w:val="00DE66B7"/>
    <w:rsid w:val="00DE6730"/>
    <w:rsid w:val="00DE7D88"/>
    <w:rsid w:val="00DE7EB1"/>
    <w:rsid w:val="00DF0183"/>
    <w:rsid w:val="00DF0196"/>
    <w:rsid w:val="00DF062B"/>
    <w:rsid w:val="00DF0FF0"/>
    <w:rsid w:val="00DF1266"/>
    <w:rsid w:val="00DF1502"/>
    <w:rsid w:val="00DF1A57"/>
    <w:rsid w:val="00DF1E3B"/>
    <w:rsid w:val="00DF22C7"/>
    <w:rsid w:val="00DF2AA4"/>
    <w:rsid w:val="00DF41C5"/>
    <w:rsid w:val="00DF4583"/>
    <w:rsid w:val="00DF4766"/>
    <w:rsid w:val="00DF4C8A"/>
    <w:rsid w:val="00DF5547"/>
    <w:rsid w:val="00DF572F"/>
    <w:rsid w:val="00DF58B4"/>
    <w:rsid w:val="00DF59CD"/>
    <w:rsid w:val="00DF5A1B"/>
    <w:rsid w:val="00DF6037"/>
    <w:rsid w:val="00DF7902"/>
    <w:rsid w:val="00DF79D4"/>
    <w:rsid w:val="00E00B06"/>
    <w:rsid w:val="00E02091"/>
    <w:rsid w:val="00E0284C"/>
    <w:rsid w:val="00E0294F"/>
    <w:rsid w:val="00E02C7E"/>
    <w:rsid w:val="00E03233"/>
    <w:rsid w:val="00E03447"/>
    <w:rsid w:val="00E03E22"/>
    <w:rsid w:val="00E03E35"/>
    <w:rsid w:val="00E03F0F"/>
    <w:rsid w:val="00E043FE"/>
    <w:rsid w:val="00E04612"/>
    <w:rsid w:val="00E046E4"/>
    <w:rsid w:val="00E0538B"/>
    <w:rsid w:val="00E054C1"/>
    <w:rsid w:val="00E05667"/>
    <w:rsid w:val="00E0635D"/>
    <w:rsid w:val="00E0669D"/>
    <w:rsid w:val="00E07504"/>
    <w:rsid w:val="00E10EBD"/>
    <w:rsid w:val="00E11092"/>
    <w:rsid w:val="00E11484"/>
    <w:rsid w:val="00E125B8"/>
    <w:rsid w:val="00E126A2"/>
    <w:rsid w:val="00E12A83"/>
    <w:rsid w:val="00E135F9"/>
    <w:rsid w:val="00E14624"/>
    <w:rsid w:val="00E1507A"/>
    <w:rsid w:val="00E151B1"/>
    <w:rsid w:val="00E15278"/>
    <w:rsid w:val="00E16C50"/>
    <w:rsid w:val="00E16DD5"/>
    <w:rsid w:val="00E17040"/>
    <w:rsid w:val="00E1712D"/>
    <w:rsid w:val="00E17677"/>
    <w:rsid w:val="00E17942"/>
    <w:rsid w:val="00E17CDD"/>
    <w:rsid w:val="00E206DA"/>
    <w:rsid w:val="00E21918"/>
    <w:rsid w:val="00E223B1"/>
    <w:rsid w:val="00E228A1"/>
    <w:rsid w:val="00E22927"/>
    <w:rsid w:val="00E22D84"/>
    <w:rsid w:val="00E22E54"/>
    <w:rsid w:val="00E23CB4"/>
    <w:rsid w:val="00E23CF5"/>
    <w:rsid w:val="00E23EF4"/>
    <w:rsid w:val="00E241DC"/>
    <w:rsid w:val="00E24BE1"/>
    <w:rsid w:val="00E253FE"/>
    <w:rsid w:val="00E25947"/>
    <w:rsid w:val="00E25BF3"/>
    <w:rsid w:val="00E26070"/>
    <w:rsid w:val="00E262A7"/>
    <w:rsid w:val="00E26759"/>
    <w:rsid w:val="00E30647"/>
    <w:rsid w:val="00E30EA4"/>
    <w:rsid w:val="00E3126A"/>
    <w:rsid w:val="00E320E9"/>
    <w:rsid w:val="00E32104"/>
    <w:rsid w:val="00E326DF"/>
    <w:rsid w:val="00E332B9"/>
    <w:rsid w:val="00E33FE0"/>
    <w:rsid w:val="00E35ACA"/>
    <w:rsid w:val="00E35EF6"/>
    <w:rsid w:val="00E36146"/>
    <w:rsid w:val="00E36671"/>
    <w:rsid w:val="00E36AEC"/>
    <w:rsid w:val="00E3754E"/>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6C1"/>
    <w:rsid w:val="00E50DEE"/>
    <w:rsid w:val="00E5192C"/>
    <w:rsid w:val="00E529CF"/>
    <w:rsid w:val="00E53095"/>
    <w:rsid w:val="00E53914"/>
    <w:rsid w:val="00E55363"/>
    <w:rsid w:val="00E55AC4"/>
    <w:rsid w:val="00E560D0"/>
    <w:rsid w:val="00E56DC2"/>
    <w:rsid w:val="00E578F0"/>
    <w:rsid w:val="00E57E92"/>
    <w:rsid w:val="00E6064D"/>
    <w:rsid w:val="00E60C29"/>
    <w:rsid w:val="00E61E3C"/>
    <w:rsid w:val="00E62204"/>
    <w:rsid w:val="00E632A7"/>
    <w:rsid w:val="00E64ECA"/>
    <w:rsid w:val="00E6710B"/>
    <w:rsid w:val="00E6733E"/>
    <w:rsid w:val="00E673D1"/>
    <w:rsid w:val="00E6799F"/>
    <w:rsid w:val="00E67DBD"/>
    <w:rsid w:val="00E70F52"/>
    <w:rsid w:val="00E7116F"/>
    <w:rsid w:val="00E719BF"/>
    <w:rsid w:val="00E737E5"/>
    <w:rsid w:val="00E7532A"/>
    <w:rsid w:val="00E75F55"/>
    <w:rsid w:val="00E75FE9"/>
    <w:rsid w:val="00E761A2"/>
    <w:rsid w:val="00E76DC6"/>
    <w:rsid w:val="00E77308"/>
    <w:rsid w:val="00E77384"/>
    <w:rsid w:val="00E774D5"/>
    <w:rsid w:val="00E77778"/>
    <w:rsid w:val="00E778F4"/>
    <w:rsid w:val="00E77AC0"/>
    <w:rsid w:val="00E80510"/>
    <w:rsid w:val="00E80611"/>
    <w:rsid w:val="00E80620"/>
    <w:rsid w:val="00E807F2"/>
    <w:rsid w:val="00E80CBC"/>
    <w:rsid w:val="00E80E04"/>
    <w:rsid w:val="00E80EA8"/>
    <w:rsid w:val="00E81047"/>
    <w:rsid w:val="00E8160C"/>
    <w:rsid w:val="00E82C13"/>
    <w:rsid w:val="00E83765"/>
    <w:rsid w:val="00E83D3A"/>
    <w:rsid w:val="00E8533A"/>
    <w:rsid w:val="00E865F5"/>
    <w:rsid w:val="00E86684"/>
    <w:rsid w:val="00E86821"/>
    <w:rsid w:val="00E87865"/>
    <w:rsid w:val="00E90008"/>
    <w:rsid w:val="00E90521"/>
    <w:rsid w:val="00E90AAC"/>
    <w:rsid w:val="00E91032"/>
    <w:rsid w:val="00E922C2"/>
    <w:rsid w:val="00E93293"/>
    <w:rsid w:val="00E9521F"/>
    <w:rsid w:val="00E95CA9"/>
    <w:rsid w:val="00E95DFD"/>
    <w:rsid w:val="00E961BF"/>
    <w:rsid w:val="00EA0271"/>
    <w:rsid w:val="00EA0461"/>
    <w:rsid w:val="00EA0B2F"/>
    <w:rsid w:val="00EA0DB4"/>
    <w:rsid w:val="00EA1609"/>
    <w:rsid w:val="00EA1838"/>
    <w:rsid w:val="00EA1D3B"/>
    <w:rsid w:val="00EA206E"/>
    <w:rsid w:val="00EA20E7"/>
    <w:rsid w:val="00EA2585"/>
    <w:rsid w:val="00EA264C"/>
    <w:rsid w:val="00EA33B3"/>
    <w:rsid w:val="00EA3466"/>
    <w:rsid w:val="00EA43E7"/>
    <w:rsid w:val="00EA44CE"/>
    <w:rsid w:val="00EA463A"/>
    <w:rsid w:val="00EA4EFB"/>
    <w:rsid w:val="00EA501D"/>
    <w:rsid w:val="00EA5064"/>
    <w:rsid w:val="00EA527A"/>
    <w:rsid w:val="00EA5338"/>
    <w:rsid w:val="00EA56E8"/>
    <w:rsid w:val="00EA6666"/>
    <w:rsid w:val="00EA6F5B"/>
    <w:rsid w:val="00EA6F7C"/>
    <w:rsid w:val="00EA7080"/>
    <w:rsid w:val="00EA78E6"/>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898"/>
    <w:rsid w:val="00EB61A1"/>
    <w:rsid w:val="00EB7503"/>
    <w:rsid w:val="00EB7BBF"/>
    <w:rsid w:val="00EC070A"/>
    <w:rsid w:val="00EC12E9"/>
    <w:rsid w:val="00EC17EE"/>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196E"/>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AC7"/>
    <w:rsid w:val="00EE1DBC"/>
    <w:rsid w:val="00EE2557"/>
    <w:rsid w:val="00EE3553"/>
    <w:rsid w:val="00EE400A"/>
    <w:rsid w:val="00EE4616"/>
    <w:rsid w:val="00EE478C"/>
    <w:rsid w:val="00EE551F"/>
    <w:rsid w:val="00EE5B0E"/>
    <w:rsid w:val="00EE5CAA"/>
    <w:rsid w:val="00EE78CB"/>
    <w:rsid w:val="00EE7BB8"/>
    <w:rsid w:val="00EF0714"/>
    <w:rsid w:val="00EF0A7D"/>
    <w:rsid w:val="00EF21EF"/>
    <w:rsid w:val="00EF2F98"/>
    <w:rsid w:val="00EF2FDF"/>
    <w:rsid w:val="00EF3742"/>
    <w:rsid w:val="00EF3B1F"/>
    <w:rsid w:val="00EF4B05"/>
    <w:rsid w:val="00EF5581"/>
    <w:rsid w:val="00EF56D1"/>
    <w:rsid w:val="00EF7C83"/>
    <w:rsid w:val="00EF7DC1"/>
    <w:rsid w:val="00F006BB"/>
    <w:rsid w:val="00F0073E"/>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10FA8"/>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B21"/>
    <w:rsid w:val="00F17CE5"/>
    <w:rsid w:val="00F212FC"/>
    <w:rsid w:val="00F21A1C"/>
    <w:rsid w:val="00F21A54"/>
    <w:rsid w:val="00F2313F"/>
    <w:rsid w:val="00F233C2"/>
    <w:rsid w:val="00F23591"/>
    <w:rsid w:val="00F236B8"/>
    <w:rsid w:val="00F23B09"/>
    <w:rsid w:val="00F2597F"/>
    <w:rsid w:val="00F25BA2"/>
    <w:rsid w:val="00F25D8F"/>
    <w:rsid w:val="00F25E24"/>
    <w:rsid w:val="00F26C93"/>
    <w:rsid w:val="00F2706A"/>
    <w:rsid w:val="00F279B3"/>
    <w:rsid w:val="00F27D37"/>
    <w:rsid w:val="00F301A4"/>
    <w:rsid w:val="00F30467"/>
    <w:rsid w:val="00F3196D"/>
    <w:rsid w:val="00F3351B"/>
    <w:rsid w:val="00F3388D"/>
    <w:rsid w:val="00F339CB"/>
    <w:rsid w:val="00F34577"/>
    <w:rsid w:val="00F35429"/>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7C0"/>
    <w:rsid w:val="00F4480D"/>
    <w:rsid w:val="00F44D46"/>
    <w:rsid w:val="00F4519E"/>
    <w:rsid w:val="00F456E8"/>
    <w:rsid w:val="00F4724C"/>
    <w:rsid w:val="00F51745"/>
    <w:rsid w:val="00F52C93"/>
    <w:rsid w:val="00F5302E"/>
    <w:rsid w:val="00F53202"/>
    <w:rsid w:val="00F547FE"/>
    <w:rsid w:val="00F549E6"/>
    <w:rsid w:val="00F54E3E"/>
    <w:rsid w:val="00F551C8"/>
    <w:rsid w:val="00F5553D"/>
    <w:rsid w:val="00F55A06"/>
    <w:rsid w:val="00F56F50"/>
    <w:rsid w:val="00F571EB"/>
    <w:rsid w:val="00F57DA4"/>
    <w:rsid w:val="00F607D0"/>
    <w:rsid w:val="00F607F2"/>
    <w:rsid w:val="00F618AB"/>
    <w:rsid w:val="00F61DC3"/>
    <w:rsid w:val="00F61E30"/>
    <w:rsid w:val="00F634E4"/>
    <w:rsid w:val="00F637A5"/>
    <w:rsid w:val="00F63B40"/>
    <w:rsid w:val="00F63FA6"/>
    <w:rsid w:val="00F640E4"/>
    <w:rsid w:val="00F65259"/>
    <w:rsid w:val="00F6529E"/>
    <w:rsid w:val="00F662BE"/>
    <w:rsid w:val="00F67AB1"/>
    <w:rsid w:val="00F67AD2"/>
    <w:rsid w:val="00F67D98"/>
    <w:rsid w:val="00F70915"/>
    <w:rsid w:val="00F713D0"/>
    <w:rsid w:val="00F7149D"/>
    <w:rsid w:val="00F7195C"/>
    <w:rsid w:val="00F719AC"/>
    <w:rsid w:val="00F7241C"/>
    <w:rsid w:val="00F72613"/>
    <w:rsid w:val="00F72A55"/>
    <w:rsid w:val="00F73ABE"/>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36F7"/>
    <w:rsid w:val="00F83A0C"/>
    <w:rsid w:val="00F853C0"/>
    <w:rsid w:val="00F85660"/>
    <w:rsid w:val="00F858CF"/>
    <w:rsid w:val="00F859AF"/>
    <w:rsid w:val="00F85F57"/>
    <w:rsid w:val="00F86247"/>
    <w:rsid w:val="00F8635E"/>
    <w:rsid w:val="00F870FE"/>
    <w:rsid w:val="00F87204"/>
    <w:rsid w:val="00F87902"/>
    <w:rsid w:val="00F87989"/>
    <w:rsid w:val="00F90DCD"/>
    <w:rsid w:val="00F90DD9"/>
    <w:rsid w:val="00F90EA1"/>
    <w:rsid w:val="00F91F59"/>
    <w:rsid w:val="00F92054"/>
    <w:rsid w:val="00F92099"/>
    <w:rsid w:val="00F94735"/>
    <w:rsid w:val="00F94C35"/>
    <w:rsid w:val="00F94EA9"/>
    <w:rsid w:val="00F94F6B"/>
    <w:rsid w:val="00F9563C"/>
    <w:rsid w:val="00F96365"/>
    <w:rsid w:val="00F966BD"/>
    <w:rsid w:val="00F96F81"/>
    <w:rsid w:val="00F97010"/>
    <w:rsid w:val="00F97959"/>
    <w:rsid w:val="00FA0B1F"/>
    <w:rsid w:val="00FA0F0B"/>
    <w:rsid w:val="00FA1625"/>
    <w:rsid w:val="00FA2AB5"/>
    <w:rsid w:val="00FA2CA7"/>
    <w:rsid w:val="00FA2F5D"/>
    <w:rsid w:val="00FA3555"/>
    <w:rsid w:val="00FA428D"/>
    <w:rsid w:val="00FA480A"/>
    <w:rsid w:val="00FA488C"/>
    <w:rsid w:val="00FA50D1"/>
    <w:rsid w:val="00FA5FF5"/>
    <w:rsid w:val="00FA61E7"/>
    <w:rsid w:val="00FA75F1"/>
    <w:rsid w:val="00FA7C60"/>
    <w:rsid w:val="00FA7E29"/>
    <w:rsid w:val="00FB057A"/>
    <w:rsid w:val="00FB0C4F"/>
    <w:rsid w:val="00FB0DBF"/>
    <w:rsid w:val="00FB1648"/>
    <w:rsid w:val="00FB1CF2"/>
    <w:rsid w:val="00FB2344"/>
    <w:rsid w:val="00FB2393"/>
    <w:rsid w:val="00FB24C2"/>
    <w:rsid w:val="00FB2895"/>
    <w:rsid w:val="00FB2952"/>
    <w:rsid w:val="00FB32EE"/>
    <w:rsid w:val="00FB37A7"/>
    <w:rsid w:val="00FB3E1A"/>
    <w:rsid w:val="00FB3E3F"/>
    <w:rsid w:val="00FB4374"/>
    <w:rsid w:val="00FB5E9C"/>
    <w:rsid w:val="00FB6308"/>
    <w:rsid w:val="00FB6EB0"/>
    <w:rsid w:val="00FB7857"/>
    <w:rsid w:val="00FB79B6"/>
    <w:rsid w:val="00FB7DB6"/>
    <w:rsid w:val="00FB7DB9"/>
    <w:rsid w:val="00FC0097"/>
    <w:rsid w:val="00FC0AA2"/>
    <w:rsid w:val="00FC1170"/>
    <w:rsid w:val="00FC158F"/>
    <w:rsid w:val="00FC164C"/>
    <w:rsid w:val="00FC1F41"/>
    <w:rsid w:val="00FC267F"/>
    <w:rsid w:val="00FC52C2"/>
    <w:rsid w:val="00FC5DA6"/>
    <w:rsid w:val="00FC5E5A"/>
    <w:rsid w:val="00FC609F"/>
    <w:rsid w:val="00FC67C3"/>
    <w:rsid w:val="00FC686D"/>
    <w:rsid w:val="00FC6AEF"/>
    <w:rsid w:val="00FC71FB"/>
    <w:rsid w:val="00FC7A2E"/>
    <w:rsid w:val="00FD1160"/>
    <w:rsid w:val="00FD11D5"/>
    <w:rsid w:val="00FD11F3"/>
    <w:rsid w:val="00FD14D7"/>
    <w:rsid w:val="00FD1709"/>
    <w:rsid w:val="00FD29B9"/>
    <w:rsid w:val="00FD2A98"/>
    <w:rsid w:val="00FD2B4D"/>
    <w:rsid w:val="00FD2DF3"/>
    <w:rsid w:val="00FD46CA"/>
    <w:rsid w:val="00FD4864"/>
    <w:rsid w:val="00FD57D9"/>
    <w:rsid w:val="00FD6944"/>
    <w:rsid w:val="00FD7764"/>
    <w:rsid w:val="00FD7B31"/>
    <w:rsid w:val="00FE0320"/>
    <w:rsid w:val="00FE09CE"/>
    <w:rsid w:val="00FE0C24"/>
    <w:rsid w:val="00FE1149"/>
    <w:rsid w:val="00FE1D54"/>
    <w:rsid w:val="00FE26F0"/>
    <w:rsid w:val="00FE2E0C"/>
    <w:rsid w:val="00FE34B4"/>
    <w:rsid w:val="00FE3F3E"/>
    <w:rsid w:val="00FE3F9C"/>
    <w:rsid w:val="00FE3FF3"/>
    <w:rsid w:val="00FE5167"/>
    <w:rsid w:val="00FE75F6"/>
    <w:rsid w:val="00FE7BB1"/>
    <w:rsid w:val="00FE7C0D"/>
    <w:rsid w:val="00FF02EF"/>
    <w:rsid w:val="00FF04A0"/>
    <w:rsid w:val="00FF04DD"/>
    <w:rsid w:val="00FF0762"/>
    <w:rsid w:val="00FF0B8D"/>
    <w:rsid w:val="00FF1600"/>
    <w:rsid w:val="00FF2159"/>
    <w:rsid w:val="00FF3018"/>
    <w:rsid w:val="00FF4834"/>
    <w:rsid w:val="00FF58C1"/>
    <w:rsid w:val="00FF5CAE"/>
    <w:rsid w:val="00FF6075"/>
    <w:rsid w:val="00FF6375"/>
    <w:rsid w:val="00FF6F5A"/>
    <w:rsid w:val="00FF73E4"/>
    <w:rsid w:val="00FF772C"/>
    <w:rsid w:val="03FB62F3"/>
    <w:rsid w:val="0477A2EC"/>
    <w:rsid w:val="04C680FF"/>
    <w:rsid w:val="04CC6F89"/>
    <w:rsid w:val="058D146B"/>
    <w:rsid w:val="06A21FF2"/>
    <w:rsid w:val="06CA2E9D"/>
    <w:rsid w:val="08826CA0"/>
    <w:rsid w:val="096D2771"/>
    <w:rsid w:val="0B024909"/>
    <w:rsid w:val="0E2854E5"/>
    <w:rsid w:val="0FF03E1A"/>
    <w:rsid w:val="10FEBD01"/>
    <w:rsid w:val="150C0820"/>
    <w:rsid w:val="166A5700"/>
    <w:rsid w:val="18237537"/>
    <w:rsid w:val="18F41803"/>
    <w:rsid w:val="19A0A17D"/>
    <w:rsid w:val="1C85DBE0"/>
    <w:rsid w:val="1D275EAB"/>
    <w:rsid w:val="1F50739E"/>
    <w:rsid w:val="21BC0D22"/>
    <w:rsid w:val="24614D27"/>
    <w:rsid w:val="25F9D5AE"/>
    <w:rsid w:val="272F11C1"/>
    <w:rsid w:val="2A8F3BC5"/>
    <w:rsid w:val="2BD4642A"/>
    <w:rsid w:val="2ECA86A4"/>
    <w:rsid w:val="32451C9B"/>
    <w:rsid w:val="344D4638"/>
    <w:rsid w:val="365F53A3"/>
    <w:rsid w:val="39E94E9D"/>
    <w:rsid w:val="3B1F47BC"/>
    <w:rsid w:val="3BC153B0"/>
    <w:rsid w:val="3FC05E6E"/>
    <w:rsid w:val="3FF05066"/>
    <w:rsid w:val="48B4DACD"/>
    <w:rsid w:val="4AEE3010"/>
    <w:rsid w:val="4BE49820"/>
    <w:rsid w:val="4EB84167"/>
    <w:rsid w:val="5272015B"/>
    <w:rsid w:val="55B41A18"/>
    <w:rsid w:val="569DEB45"/>
    <w:rsid w:val="57C78927"/>
    <w:rsid w:val="592EC48C"/>
    <w:rsid w:val="594200E9"/>
    <w:rsid w:val="594E23A5"/>
    <w:rsid w:val="5DEB3B58"/>
    <w:rsid w:val="5EF31E1D"/>
    <w:rsid w:val="60C5188A"/>
    <w:rsid w:val="61C8672F"/>
    <w:rsid w:val="62C582ED"/>
    <w:rsid w:val="636435E0"/>
    <w:rsid w:val="65FA5A60"/>
    <w:rsid w:val="67B96B51"/>
    <w:rsid w:val="68D9CD4E"/>
    <w:rsid w:val="69160D69"/>
    <w:rsid w:val="6DB406B6"/>
    <w:rsid w:val="6F7E7829"/>
    <w:rsid w:val="726F3CC8"/>
    <w:rsid w:val="733F5370"/>
    <w:rsid w:val="734BD4C0"/>
    <w:rsid w:val="74DF211E"/>
    <w:rsid w:val="75E84AB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67E50"/>
  <w15:docId w15:val="{271F653D-35BA-420C-9FD8-699EBA85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aliases w:val="Table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eastAsia="en-US"/>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semiHidden/>
    <w:qFormat/>
    <w:locked/>
    <w:rPr>
      <w:rFonts w:ascii="SimSun" w:eastAsia="SimSun" w:hAnsi="SimSun"/>
    </w:rPr>
  </w:style>
  <w:style w:type="paragraph" w:customStyle="1" w:styleId="3GPPText">
    <w:name w:val="3GPP Text"/>
    <w:basedOn w:val="Normal"/>
    <w:link w:val="3GPPTextChar"/>
    <w:semiHidden/>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uiPriority w:val="99"/>
    <w:semiHidden/>
    <w:qFormat/>
    <w:locked/>
    <w:rPr>
      <w:rFonts w:ascii="SimSun" w:eastAsia="SimSun" w:hAnsi="SimSun" w:cs="Calibri"/>
      <w:sz w:val="22"/>
      <w:szCs w:val="22"/>
    </w:rPr>
  </w:style>
  <w:style w:type="paragraph" w:customStyle="1" w:styleId="Style3GPPTextBold4">
    <w:name w:val="Style 3GPP Text + Bold4"/>
    <w:basedOn w:val="Normal"/>
    <w:link w:val="Style3GPPTextBold4Char"/>
    <w:uiPriority w:val="99"/>
    <w:semiHidden/>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w:eastAsia="Batang" w:hAnsi="Times" w:cs="Times New Roman"/>
      <w:szCs w:val="24"/>
      <w:lang w:val="en-GB"/>
    </w:rPr>
  </w:style>
  <w:style w:type="paragraph" w:styleId="Revision">
    <w:name w:val="Revision"/>
    <w:hidden/>
    <w:uiPriority w:val="99"/>
    <w:unhideWhenUsed/>
    <w:rsid w:val="00856364"/>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655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e458f87f-885b-428e-b9f1-6350db82ff38</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2ABC4-642A-4734-9214-70A60BA66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D904C-CAD5-463A-980C-A66CC40D1386}">
  <ds:schemaRefs>
    <ds:schemaRef ds:uri="Microsoft.SharePoint.Taxonomy.ContentTypeSync"/>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890A5517-75EE-482D-AA0A-258BFC4F7FB9}">
  <ds:schemaRefs>
    <ds:schemaRef ds:uri="http://schemas.openxmlformats.org/officeDocument/2006/bibliography"/>
  </ds:schemaRefs>
</ds:datastoreItem>
</file>

<file path=customXml/itemProps6.xml><?xml version="1.0" encoding="utf-8"?>
<ds:datastoreItem xmlns:ds="http://schemas.openxmlformats.org/officeDocument/2006/customXml" ds:itemID="{49904C4A-6B61-4C1A-A183-4AF57DD82855}">
  <ds:schemaRefs>
    <ds:schemaRef ds:uri="http://schemas.microsoft.com/sharepoint/events"/>
  </ds:schemaRefs>
</ds:datastoreItem>
</file>

<file path=customXml/itemProps7.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89</Pages>
  <Words>32349</Words>
  <Characters>168972</Characters>
  <Application>Microsoft Office Word</Application>
  <DocSecurity>0</DocSecurity>
  <Lines>1408</Lines>
  <Paragraphs>401</Paragraphs>
  <ScaleCrop>false</ScaleCrop>
  <Company>Intel Corporation</Company>
  <LinksUpToDate>false</LinksUpToDate>
  <CharactersWithSpaces>200920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3</cp:revision>
  <dcterms:created xsi:type="dcterms:W3CDTF">2023-10-10T23:11:00Z</dcterms:created>
  <dcterms:modified xsi:type="dcterms:W3CDTF">2023-10-10T23:14:00Z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C97FE64138984525892C66F09E444340_13</vt:lpwstr>
  </property>
  <property fmtid="{D5CDD505-2E9C-101B-9397-08002B2CF9AE}" pid="14" name="KSOProductBuildVer">
    <vt:lpwstr>2052-12.1.0.15374</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